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40" w:rsidRDefault="007D3C51" w:rsidP="007D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3</w:t>
      </w:r>
    </w:p>
    <w:p w:rsidR="007D3C51" w:rsidRDefault="007D3C51" w:rsidP="007D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:rsidR="007D3C51" w:rsidRDefault="007D3C51" w:rsidP="007D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Цимлянского района «О внесении изменений в</w:t>
      </w:r>
    </w:p>
    <w:p w:rsidR="007D3C51" w:rsidRDefault="007D3C51" w:rsidP="007D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912D29">
        <w:rPr>
          <w:rFonts w:ascii="Times New Roman" w:hAnsi="Times New Roman" w:cs="Times New Roman"/>
          <w:b/>
          <w:sz w:val="28"/>
          <w:szCs w:val="28"/>
        </w:rPr>
        <w:t xml:space="preserve">Администрации Цимлянского района от 25.04.2016 № </w:t>
      </w:r>
    </w:p>
    <w:p w:rsidR="00912D29" w:rsidRDefault="00912D29" w:rsidP="007D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199 «Об утверждении Схемы размещения нестационарных</w:t>
      </w:r>
    </w:p>
    <w:p w:rsidR="00912D29" w:rsidRDefault="00912D29" w:rsidP="007D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торговых объектов на территории Цимлянского района</w:t>
      </w:r>
    </w:p>
    <w:p w:rsidR="00912D29" w:rsidRDefault="00912D29" w:rsidP="007D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D29" w:rsidRDefault="00912D29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1D5">
        <w:rPr>
          <w:rFonts w:ascii="Times New Roman" w:hAnsi="Times New Roman" w:cs="Times New Roman"/>
          <w:sz w:val="28"/>
          <w:szCs w:val="28"/>
        </w:rPr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</w:t>
      </w:r>
      <w:r w:rsidR="006250F6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</w:t>
      </w:r>
      <w:r w:rsidR="008B3568"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от 01.12.2015 № 676 (далее- Порядок проведения ОРВ), рассмотрел поступивший проект постановления Администрации Цимлянского района «О внесении изменений </w:t>
      </w:r>
      <w:r w:rsidR="009B5DCD">
        <w:rPr>
          <w:rFonts w:ascii="Times New Roman" w:hAnsi="Times New Roman" w:cs="Times New Roman"/>
          <w:sz w:val="28"/>
          <w:szCs w:val="28"/>
        </w:rPr>
        <w:t>в постановление Администрации Цимлянского района от 25.04.2016</w:t>
      </w:r>
      <w:r w:rsidR="00EB2603">
        <w:rPr>
          <w:rFonts w:ascii="Times New Roman" w:hAnsi="Times New Roman" w:cs="Times New Roman"/>
          <w:sz w:val="28"/>
          <w:szCs w:val="28"/>
        </w:rPr>
        <w:t xml:space="preserve"> № 199 «Об утверждении Схемы размещения нестационарных торговых объектов на территории Цимлянского района» (далее- проект), направленный специалистом отдела экономического прогнозирования и закупок Администрации Цимлянского района (далее-Разработчик) для подготовки настоящего Заключения, и сообщает следующее:</w:t>
      </w:r>
    </w:p>
    <w:p w:rsidR="00EB2603" w:rsidRDefault="00040434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:rsidR="00040434" w:rsidRDefault="00040434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:rsidR="00040434" w:rsidRDefault="00301272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Заведующим</w:t>
      </w:r>
      <w:r w:rsidR="009A52D9">
        <w:rPr>
          <w:rFonts w:ascii="Times New Roman" w:hAnsi="Times New Roman" w:cs="Times New Roman"/>
          <w:sz w:val="28"/>
          <w:szCs w:val="28"/>
        </w:rPr>
        <w:t xml:space="preserve"> отделом экономического прогнозирования и закупок </w:t>
      </w:r>
      <w:r w:rsidR="00CF027D"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Н.И. Тищенко проведен </w:t>
      </w:r>
      <w:r>
        <w:rPr>
          <w:rFonts w:ascii="Times New Roman" w:hAnsi="Times New Roman" w:cs="Times New Roman"/>
          <w:sz w:val="28"/>
          <w:szCs w:val="28"/>
        </w:rPr>
        <w:t xml:space="preserve">анализ материалов, </w:t>
      </w:r>
      <w:r w:rsidR="00BA1C2B">
        <w:rPr>
          <w:rFonts w:ascii="Times New Roman" w:hAnsi="Times New Roman" w:cs="Times New Roman"/>
          <w:sz w:val="28"/>
          <w:szCs w:val="28"/>
        </w:rPr>
        <w:t xml:space="preserve">подготовленных Разработчиком при полном анализе </w:t>
      </w:r>
      <w:r w:rsidR="00DE438D">
        <w:rPr>
          <w:rFonts w:ascii="Times New Roman" w:hAnsi="Times New Roman" w:cs="Times New Roman"/>
          <w:sz w:val="28"/>
          <w:szCs w:val="28"/>
        </w:rPr>
        <w:t>постановления Администрации Цимлянского района от 25.04.2016 № 199 «Об утверждении Схемы размещения нестационарных торговых объектов на территории Цимлянского района»</w:t>
      </w:r>
      <w:r w:rsidR="0048234A">
        <w:rPr>
          <w:rFonts w:ascii="Times New Roman" w:hAnsi="Times New Roman" w:cs="Times New Roman"/>
          <w:sz w:val="28"/>
          <w:szCs w:val="28"/>
        </w:rPr>
        <w:t>, на основании представленных Разработчиком материалов выявлена необходимость внесения изменений в вышеуказанное постановление.</w:t>
      </w:r>
    </w:p>
    <w:p w:rsidR="0048234A" w:rsidRDefault="00D37A25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направлен Разработчиком для проведения оценки</w:t>
      </w:r>
      <w:r w:rsidR="00482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регулирующего воздействия впервые.</w:t>
      </w:r>
    </w:p>
    <w:p w:rsidR="00D37A25" w:rsidRDefault="00D37A25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 анализ результатов </w:t>
      </w:r>
      <w:r w:rsidR="001A422B">
        <w:rPr>
          <w:rFonts w:ascii="Times New Roman" w:hAnsi="Times New Roman" w:cs="Times New Roman"/>
          <w:sz w:val="28"/>
          <w:szCs w:val="28"/>
        </w:rPr>
        <w:t>исследований, проводимых отделом с учетом установления полноты рассмотрения отделом всех возможных вариантов правового регулирования выявленной</w:t>
      </w:r>
      <w:r w:rsidR="00722436">
        <w:rPr>
          <w:rFonts w:ascii="Times New Roman" w:hAnsi="Times New Roman" w:cs="Times New Roman"/>
          <w:sz w:val="28"/>
          <w:szCs w:val="28"/>
        </w:rPr>
        <w:t xml:space="preserve"> проблемы, а также эффективности способов решения проблемы в сравнении с действующим </w:t>
      </w:r>
      <w:r w:rsidR="00722436">
        <w:rPr>
          <w:rFonts w:ascii="Times New Roman" w:hAnsi="Times New Roman" w:cs="Times New Roman"/>
          <w:sz w:val="28"/>
          <w:szCs w:val="28"/>
        </w:rPr>
        <w:lastRenderedPageBreak/>
        <w:t>правовым регулированием рассматриваемой сферы общественных отношений.</w:t>
      </w:r>
    </w:p>
    <w:p w:rsidR="00722436" w:rsidRDefault="008A7AD2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CD3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регулирования- </w:t>
      </w:r>
      <w:r w:rsidR="008C2049">
        <w:rPr>
          <w:rFonts w:ascii="Times New Roman" w:hAnsi="Times New Roman" w:cs="Times New Roman"/>
          <w:sz w:val="28"/>
          <w:szCs w:val="28"/>
        </w:rPr>
        <w:t>внесение изменений в постановление, изложение Схемы размещения нестационарных торговых объектов на территории Цимлянского района в новой редакции.</w:t>
      </w:r>
    </w:p>
    <w:p w:rsidR="005214AE" w:rsidRDefault="005214AE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альтернативы рассмотрен вариант непринятия изменений, вносимых в нормативный правовой акт Администрации Цимлянского района.</w:t>
      </w:r>
    </w:p>
    <w:p w:rsidR="005214AE" w:rsidRDefault="005214AE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:rsidR="005214AE" w:rsidRDefault="0096182A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:rsidR="0096182A" w:rsidRDefault="009A7CEE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:rsidR="009A7CEE" w:rsidRDefault="009A7CEE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:rsidR="009A7CEE" w:rsidRDefault="009A7CEE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BD9">
        <w:rPr>
          <w:rFonts w:ascii="Times New Roman" w:hAnsi="Times New Roman" w:cs="Times New Roman"/>
          <w:sz w:val="28"/>
          <w:szCs w:val="28"/>
        </w:rPr>
        <w:t>срок достижения целей наступает с даты вступления в силу вносимых изменений;</w:t>
      </w:r>
    </w:p>
    <w:p w:rsidR="00886BD9" w:rsidRDefault="00886BD9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:rsidR="00886BD9" w:rsidRDefault="00886BD9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дополнительных расходов потенциальных адресатов </w:t>
      </w:r>
      <w:r w:rsidR="00DB2CD1">
        <w:rPr>
          <w:rFonts w:ascii="Times New Roman" w:hAnsi="Times New Roman" w:cs="Times New Roman"/>
          <w:sz w:val="28"/>
          <w:szCs w:val="28"/>
        </w:rPr>
        <w:t>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:rsidR="00DB2CD1" w:rsidRDefault="006905AC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Потенциальными участниками общественных отношений, интересы которых будут затронуты правовым регулированием, являются лица, заинтересованные в осуществлении торговой деятельности (сезонной/ на постоянной основе) в нестационарных торговых объектах, расположенных на территории Цимлянского района.</w:t>
      </w:r>
    </w:p>
    <w:p w:rsidR="006905AC" w:rsidRDefault="006905AC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:rsidR="006905AC" w:rsidRDefault="006905AC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296">
        <w:rPr>
          <w:rFonts w:ascii="Times New Roman" w:hAnsi="Times New Roman" w:cs="Times New Roman"/>
          <w:sz w:val="28"/>
          <w:szCs w:val="28"/>
        </w:rPr>
        <w:t>П</w:t>
      </w:r>
      <w:r w:rsidR="00355DFE">
        <w:rPr>
          <w:rFonts w:ascii="Times New Roman" w:hAnsi="Times New Roman" w:cs="Times New Roman"/>
          <w:sz w:val="28"/>
          <w:szCs w:val="28"/>
        </w:rPr>
        <w:t>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:rsidR="00355DFE" w:rsidRDefault="00614296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28.12.2009 № 381-ФЗ «Об </w:t>
      </w:r>
      <w:r w:rsidR="00AE3978">
        <w:rPr>
          <w:rFonts w:ascii="Times New Roman" w:hAnsi="Times New Roman" w:cs="Times New Roman"/>
          <w:sz w:val="28"/>
          <w:szCs w:val="28"/>
        </w:rPr>
        <w:t xml:space="preserve">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Областным законом от 16.04.2010 № 389-ЗС «О полномочиях органов государственной власти Ростовской области в сфере </w:t>
      </w:r>
      <w:r w:rsidR="00AE397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регулирования торговой деятельности в Ростовской области», постановлением Правительства Ростовской области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</w:t>
      </w:r>
      <w:r w:rsidR="006751E1">
        <w:rPr>
          <w:rFonts w:ascii="Times New Roman" w:hAnsi="Times New Roman" w:cs="Times New Roman"/>
          <w:sz w:val="28"/>
          <w:szCs w:val="28"/>
        </w:rPr>
        <w:t xml:space="preserve">а также на землях или земельных участках, государственная собственность на </w:t>
      </w:r>
      <w:r w:rsidR="007B5664">
        <w:rPr>
          <w:rFonts w:ascii="Times New Roman" w:hAnsi="Times New Roman" w:cs="Times New Roman"/>
          <w:sz w:val="28"/>
          <w:szCs w:val="28"/>
        </w:rPr>
        <w:t>которые не разграничена» вносятся изменения, излагая Схему размещения нестационарных торговых объектов на территории Цимлянского района в новой редакции.</w:t>
      </w:r>
    </w:p>
    <w:p w:rsidR="00B523D9" w:rsidRDefault="00B523D9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разработки проекта является:</w:t>
      </w:r>
    </w:p>
    <w:p w:rsidR="00B523D9" w:rsidRDefault="00B523D9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Внесение изменений в постановление Администрации Цимлянского района от 25.04.2016 № 199 «Об утверждении Схемы размещения нестационарных торговых объектов на территории Цимлянского района»</w:t>
      </w:r>
      <w:r w:rsidR="001F25B6">
        <w:rPr>
          <w:rFonts w:ascii="Times New Roman" w:hAnsi="Times New Roman" w:cs="Times New Roman"/>
          <w:sz w:val="28"/>
          <w:szCs w:val="28"/>
        </w:rPr>
        <w:t>.</w:t>
      </w:r>
    </w:p>
    <w:p w:rsidR="001F25B6" w:rsidRDefault="001F25B6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D30FA9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Цимлянского района».</w:t>
      </w:r>
    </w:p>
    <w:p w:rsidR="00D30FA9" w:rsidRDefault="00D30FA9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</w:t>
      </w:r>
      <w:r w:rsidR="00355F7A">
        <w:rPr>
          <w:rFonts w:ascii="Times New Roman" w:hAnsi="Times New Roman" w:cs="Times New Roman"/>
          <w:sz w:val="28"/>
          <w:szCs w:val="28"/>
        </w:rPr>
        <w:t>вуют.</w:t>
      </w:r>
    </w:p>
    <w:p w:rsidR="00355F7A" w:rsidRDefault="00355F7A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355F7A" w:rsidRDefault="00580A4C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</w:t>
      </w:r>
      <w:r w:rsidR="00805590">
        <w:rPr>
          <w:rFonts w:ascii="Times New Roman" w:hAnsi="Times New Roman" w:cs="Times New Roman"/>
          <w:sz w:val="28"/>
          <w:szCs w:val="28"/>
        </w:rPr>
        <w:t>оказывающих негативное влияние на отрасли экономики Цимлянского района, способствующих возникновению необоснованных расходов лиц, осуществляющих торговую деятельность (сезонную/ на постоянной основе) в нестационарных торговых объектах, расположенных на территории Цимлянского района, и расходов местного бюджета Администрации Цимлянского района.</w:t>
      </w:r>
    </w:p>
    <w:p w:rsidR="00805590" w:rsidRDefault="00805590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590" w:rsidRDefault="00B47B0C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:rsidR="00B47B0C" w:rsidRPr="006250F6" w:rsidRDefault="00B47B0C" w:rsidP="0091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Н.И. Тищенко</w:t>
      </w:r>
    </w:p>
    <w:sectPr w:rsidR="00B47B0C" w:rsidRPr="0062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4"/>
    <w:rsid w:val="00040434"/>
    <w:rsid w:val="001A422B"/>
    <w:rsid w:val="001F25B6"/>
    <w:rsid w:val="00301272"/>
    <w:rsid w:val="00355DFE"/>
    <w:rsid w:val="00355F7A"/>
    <w:rsid w:val="0048234A"/>
    <w:rsid w:val="005214AE"/>
    <w:rsid w:val="00580A4C"/>
    <w:rsid w:val="00614296"/>
    <w:rsid w:val="006250F6"/>
    <w:rsid w:val="006751E1"/>
    <w:rsid w:val="006905AC"/>
    <w:rsid w:val="00722436"/>
    <w:rsid w:val="007B5664"/>
    <w:rsid w:val="007D3C51"/>
    <w:rsid w:val="007F4904"/>
    <w:rsid w:val="00805590"/>
    <w:rsid w:val="00855E17"/>
    <w:rsid w:val="00886BD9"/>
    <w:rsid w:val="008A7AD2"/>
    <w:rsid w:val="008B3568"/>
    <w:rsid w:val="008C2049"/>
    <w:rsid w:val="00912D29"/>
    <w:rsid w:val="0096182A"/>
    <w:rsid w:val="00993240"/>
    <w:rsid w:val="009A52D9"/>
    <w:rsid w:val="009A7CEE"/>
    <w:rsid w:val="009B5DCD"/>
    <w:rsid w:val="00AE3978"/>
    <w:rsid w:val="00B10CD3"/>
    <w:rsid w:val="00B47B0C"/>
    <w:rsid w:val="00B523D9"/>
    <w:rsid w:val="00B66CEE"/>
    <w:rsid w:val="00BA1C2B"/>
    <w:rsid w:val="00C04940"/>
    <w:rsid w:val="00CF027D"/>
    <w:rsid w:val="00D30FA9"/>
    <w:rsid w:val="00D37A25"/>
    <w:rsid w:val="00DB2CD1"/>
    <w:rsid w:val="00DE438D"/>
    <w:rsid w:val="00E621D5"/>
    <w:rsid w:val="00E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DAC2"/>
  <w15:chartTrackingRefBased/>
  <w15:docId w15:val="{1E7D6C53-ABD4-4772-BA4A-D5803F19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2017-06-30T05:40:00Z</dcterms:created>
  <dcterms:modified xsi:type="dcterms:W3CDTF">2017-06-30T07:41:00Z</dcterms:modified>
</cp:coreProperties>
</file>