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jpg" ContentType="image/jp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475ca12d52b4e34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c="http://schemas.openxmlformats.org/drawingml/2006/chart">
  <w:body>
    <w:sectPr w:rsidR="003E25F4" w:rsidSect="00FC3028">
      <w:pgSz w:w="11906" w:h="16838"/>
      <w:pgMar w:top="850.3937" w:right="566.9291" w:bottom="340.1575" w:left="907.0867" w:header="708" w:footer="708" w:gutter="0"/>
      <w:cols w:space="708"/>
      <w:docGrid w:linePitch="360"/>
    </w:sectPr>
    <w:tbl>
      <w:tblPr>
        <w:tblStyle w:val="TableNormal"/>
        <w:tblW w:w="5000" w:type="auto"/>
        <w:tblLook w:val="04A0"/>
        <w:jc w:val="right"/>
        <w:tblLayout w:type="fixed"/>
      </w:tblPr>
      <w:tblGrid>
        <w:gridCol w:w="2310"/>
        <w:gridCol w:w="2310"/>
        <w:gridCol w:w="2310"/>
      </w:tblGrid>
      <w:tr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  <w:gridSpan w:val="2"/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</w:tc>
        <w:trPr>
          <w:cantSplit/>
        </w:trPr>
      </w:tr>
      <w:tr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  <w:gridSpan w:val="2"/>
            <w:vAlign w:val="bottom"/>
            <w:tcMar>
              <w:bottom w:type="dxa" w:w="5.66929131746292"/>
            </w:tcMar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</w:p>
        </w:tc>
        <w:trPr>
          <w:cantSplit/>
        </w:trPr>
      </w:tr>
      <w:tr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  <w:gridSpan w:val="2"/>
            <w:vAlign w:val="top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(наименование документа об утверждении, включая</w:t>
            </w:r>
          </w:p>
        </w:tc>
        <w:trPr>
          <w:cantSplit/>
        </w:trPr>
      </w:tr>
      <w:tr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  <w:gridSpan w:val="2"/>
            <w:vAlign w:val="bottom"/>
            <w:tcMar>
              <w:bottom w:type="dxa" w:w="5.66929131746292"/>
            </w:tcMar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</w:p>
        </w:tc>
        <w:trPr>
          <w:cantSplit/>
        </w:trPr>
      </w:tr>
      <w:tr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  <w:gridSpan w:val="2"/>
            <w:vAlign w:val="top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наименования органов государственной власти или</w:t>
            </w:r>
          </w:p>
        </w:tc>
        <w:trPr>
          <w:cantSplit/>
        </w:trPr>
      </w:tr>
      <w:tr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  <w:gridSpan w:val="2"/>
            <w:vAlign w:val="bottom"/>
            <w:tcMar>
              <w:bottom w:type="dxa" w:w="5.66929131746292"/>
            </w:tcMar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</w:t>
            </w:r>
          </w:p>
        </w:tc>
        <w:trPr>
          <w:cantSplit/>
        </w:trPr>
      </w:tr>
      <w:tr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  <w:gridSpan w:val="2"/>
            <w:vAlign w:val="top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органов местного самоуправления, принявших</w:t>
            </w:r>
          </w:p>
        </w:tc>
        <w:trPr>
          <w:cantSplit/>
        </w:trPr>
      </w:tr>
      <w:tr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  <w:gridSpan w:val="2"/>
            <w:vAlign w:val="top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решение об утверждении схемы или подписавших</w:t>
            </w:r>
          </w:p>
        </w:tc>
        <w:trPr>
          <w:cantSplit/>
        </w:trPr>
      </w:tr>
      <w:tr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  <w:gridSpan w:val="2"/>
            <w:vAlign w:val="top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соглашение о перераспределении земельных участков)</w:t>
            </w:r>
          </w:p>
        </w:tc>
        <w:trPr>
          <w:cantSplit/>
        </w:trPr>
      </w:tr>
      <w:tr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  <w:gridSpan w:val="2"/>
            <w:vAlign w:val="bottom"/>
            <w:tcMar>
              <w:bottom w:type="dxa" w:w="5.66929131746292"/>
            </w:tcMar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____________________ № _____________________</w:t>
            </w:r>
          </w:p>
        </w:tc>
        <w:trPr>
          <w:cantSplit/>
        </w:trPr>
      </w:tr>
      <w:tr>
        <w:tc>
          <w:tcPr>
            <w:tcW w:w="3401.57501220703" w:type="dxa"/>
            <w:gridSpan w:val="3"/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b/>
              </w:rPr>
              <w:t>Схема расположения земельного участка или земельных участков на кадастровом плане территории</w:t>
            </w:r>
          </w:p>
        </w:tc>
        <w:trPr>
          <w:cantSplit/>
          <w:trHeight w:hRule="exact" w:val="1133.85829925537"/>
        </w:trPr>
      </w:tr>
      <w:tr>
        <w:tc>
          <w:tcPr>
            <w:tcW w:w="3401.57501220703" w:type="dxa"/>
            <w:gridSpan w:val="3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/>
            <w:r>
              <w:rPr>
                <w:rFonts w:ascii="Times New Roman" w:hAnsi="Times New Roman" w:cs="Times New Roman"/>
                <w:sz w:val="24"/>
                <w:szCs w:val="24"/>
              </w:rPr>
              <w:t>Условный номер земельного участка 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
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(указывается в случае, если предусматривается образование двух и более земельных участков)</w:t>
            </w:r>
          </w:p>
        </w:tc>
        <w:trPr>
          <w:cantSplit/>
        </w:trPr>
      </w:tr>
      <w:tr>
        <w:tc>
          <w:tcPr>
            <w:tcW w:w="3401.57501220703" w:type="dxa"/>
            <w:gridSpan w:val="3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/>
            <w:r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 251967 м2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
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  <w:trPr>
          <w:cantSplit/>
        </w:trPr>
      </w:tr>
      <w:tr>
        <w:tc>
          <w:tcPr>
            <w:tcW w:w="3401.57501220703" w:type="dxa"/>
            <w:vMerge w:val="restart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401.57501220703" w:type="dxa"/>
            <w:gridSpan w:val="2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
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  <w:trPr>
          <w:cantSplit/>
        </w:trPr>
      </w:tr>
      <w:tr>
        <w:tc>
          <w:tcPr>
            <w:tcW w:w="3401.57501220703" w:type="dxa"/>
            <w:vMerge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</w:tcPr>
          <w:p>
            <w:pPr/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rPr>
          <w:cantSplit/>
        </w:trPr>
      </w:tr>
      <w:tr>
        <w:tc>
          <w:tcPr>
            <w:tcW w:w="3401.57501220703" w:type="dxa"/>
            <w:gridSpan w:val="3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495078.28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2386293.29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495082.32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2386311.46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494700.60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2386616.54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494739.74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2386504.63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494828.31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2386347.40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494848.90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2386267.07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494901.08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2386264.33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494951.20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2386247.16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495078.28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2386293.29</w:t>
            </w:r>
          </w:p>
        </w:tc>
        <w:trPr>
          <w:cantSplit/>
        </w:trPr>
      </w:tr>
      <w:tr>
        <w:tc>
          <w:tcPr>
            <w:tcW w:w="3401.57501220703" w:type="dxa"/>
            <w:gridSpan w:val="3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494807.15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2386347.88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494718.20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2386496.48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494682.13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2386622.30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494648.22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2386648.65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494510.85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2386787.07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494407.97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2386908.43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494439.99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2386766.61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494446.28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2386596.78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494405.61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2386479.60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494438.67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2386450.87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494484.89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2386374.26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494550.43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2386423.35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494613.57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2386438.25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494670.03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2386439.17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494748.03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2386402.59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494807.15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2386347.88</w:t>
            </w:r>
          </w:p>
        </w:tc>
        <w:trPr>
          <w:cantSplit/>
        </w:trPr>
      </w:tr>
      <w:tr>
        <w:tc>
          <w:tcPr>
            <w:tcW w:w="3401.57501220703" w:type="dxa"/>
            <w:gridSpan w:val="3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(3)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494393.13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2386487.03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494417.66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2386535.54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494439.39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2386601.89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494432.33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2386764.96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494397.95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2386917.94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494354.98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2386978.95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494193.80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2386864.65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494195.94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2386804.12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494028.71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2386685.71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494065.05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2386511.92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494155.42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2386591.39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494231.27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2386593.82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494318.48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2386563.02</w:t>
            </w:r>
          </w:p>
        </w:tc>
        <w:trPr>
          <w:cantSplit/>
        </w:trPr>
      </w:tr>
      <w:tr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494393.13</w:t>
            </w:r>
          </w:p>
        </w:tc>
        <w:tc>
          <w:tcPr>
            <w:tcW w:w="3401.57501220703" w:type="dxa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p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2386487.03</w:t>
            </w:r>
          </w:p>
        </w:tc>
        <w:trPr>
          <w:cantSplit/>
        </w:trPr>
      </w:tr>
      <w:tr>
        <w:tc>
          <w:tcPr>
            <w:tcW w:w="3401.57501220703" w:type="dxa"/>
            <w:gridSpan w:val="3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tcMar>
              <w:bottom w:type="dxa" w:w="28.3464574813843"/>
              <w:top w:type="dxa" w:w="28.3464574813843"/>
            </w:tcMar>
            <w:vAlign w:val="center"/>
          </w:tcPr>
          <w:p>
            <w:pPr>
              <w:jc w:val="center"/>
            </w:pPr>
            <drawing xmlns="http://schemas.openxmlformats.org/wordprocessingml/2006/main">
              <wp:inline xmlns:wp="http://schemas.openxmlformats.org/drawingml/2006/wordprocessingDrawing" distT="0" distB="0" distL="0" distR="0">
                <wp:extent cx="5991854" cy="5991854"/>
                <wp:effectExtent l="0" t="0" r="0" b="0"/>
                <wp:docPr id="1" name="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xmlns:r="http://schemas.openxmlformats.org/officeDocument/2006/relationships" r:embed="Rb8f3febefa19477a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1854" cy="59918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drawing>
            <w:r>
              <w:rPr>
                <w:rFonts w:ascii="Times New Roman" w:hAnsi="Times New Roman" w:cs="Times New Roman"/>
                <w:sz w:val="20"/>
                <w:szCs w:val="20"/>
              </w:rPr>
              <w:t>Масштаб 1:7919</w:t>
            </w:r>
          </w:p>
        </w:tc>
        <w:trPr>
          <w:cantSplit/>
        </w:trPr>
      </w:tr>
      <w:tr>
        <w:tc>
          <w:tcPr>
            <w:tcW w:w="3401.57501220703" w:type="dxa"/>
            <w:gridSpan w:val="3"/>
            <w:tcBorders>
              <w:right w:val="single" w:sz="2" w:space="0" w:color="Black"/>
              <w:left w:val="single" w:sz="2" w:space="0" w:color="Black"/>
              <w:top w:val="single" w:sz="2" w:space="0" w:color="Black"/>
              <w:bottom w:val="single" w:sz="2" w:space="0" w:color="Black"/>
            </w:tcBorders>
            <w:vAlign w:val="center"/>
          </w:tcPr>
          <w:tbl>
            <w:tblPr>
              <w:tblStyle w:val="TableNormal"/>
              <w:tblW w:w="5000" w:type="auto"/>
              <w:tblLook w:val="04A0"/>
              <w:jc w:val="left"/>
              <w:tblLayout w:type="fixed"/>
            </w:tblPr>
            <w:tblGrid>
              <w:gridCol w:w="2310"/>
              <w:gridCol w:w="2310"/>
            </w:tblGrid>
            <w:tr>
              <w:tc>
                <w:tcPr>
                  <w:tcW w:w="1133.85829925537" w:type="dxa"/>
                  <w:gridSpan w:val="2"/>
                </w:tcPr>
                <w:p>
                  <w:pPr/>
                  <w:r>
                    <w:rPr>
                      <w:rFonts w:ascii="Times New Roman" w:hAnsi="Times New Roman" w:cs="Times New Roman"/>
                      <w:sz w:val="16"/>
                      <w:szCs w:val="16"/>
                      <w:b/>
                    </w:rPr>
                    <w:t>Условные обозначения</w:t>
                  </w:r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  <w:r>
                    <w:rPr>
                      <w:rFonts w:ascii="Times New Roman" w:hAnsi="Times New Roman" w:cs="Times New Roman"/>
                      <w:sz w:val="16"/>
                      <w:szCs w:val="16"/>
                      <w:color w:val="000000"/>
                    </w:rPr>
                    <w:t>:1</w:t>
                  </w:r>
                </w:p>
              </w:tc>
              <w:tc>
                <w:tcPr>
                  <w:tcW w:w="8900.78796386719" w:type="dxa"/>
                </w:tcPr>
                <w:p>
                  <w:pPr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обозначение земельного участка</w:t>
                  </w:r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  <w:r>
                    <w:rPr>
                      <w:rFonts w:ascii="Times New Roman" w:hAnsi="Times New Roman" w:cs="Times New Roman"/>
                      <w:sz w:val="14"/>
                      <w:szCs w:val="14"/>
                      <w:color w:val="000000"/>
                    </w:rPr>
                    <w:t>____</w:t>
                  </w:r>
                </w:p>
              </w:tc>
              <w:tc>
                <w:tcPr>
                  <w:tcW w:w="8900.78796386719" w:type="dxa"/>
                </w:tcPr>
                <w:p>
                  <w:pPr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существующая часть границы</w:t>
                  </w:r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  <w:r>
                    <w:rPr>
                      <w:rFonts w:ascii="Times New Roman" w:hAnsi="Times New Roman" w:cs="Times New Roman"/>
                      <w:sz w:val="14"/>
                      <w:szCs w:val="14"/>
                      <w:color w:val="FF0000"/>
                    </w:rPr>
                    <w:t>____</w:t>
                  </w:r>
                </w:p>
              </w:tc>
              <w:tc>
                <w:tcPr>
                  <w:tcW w:w="8900.78796386719" w:type="dxa"/>
                </w:tcPr>
                <w:p>
                  <w:pPr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образованная часть границы</w:t>
                  </w:r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  <w:r>
                    <w:rPr>
                      <w:rFonts w:ascii="Times New Roman" w:hAnsi="Times New Roman" w:cs="Times New Roman"/>
                      <w:sz w:val="14"/>
                      <w:szCs w:val="14"/>
                      <w:color w:val="000000"/>
                    </w:rPr>
                    <w:t>●1</w:t>
                  </w:r>
                </w:p>
              </w:tc>
              <w:tc>
                <w:tcPr>
                  <w:tcW w:w="8900.78796386719" w:type="dxa"/>
                </w:tcPr>
                <w:p>
                  <w:pPr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обозначение характерной точки границы</w:t>
                  </w:r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  <w:tr>
              <w:tc>
                <w:tcPr>
                  <w:tcW w:w="1133.85829925537" w:type="dxa"/>
                </w:tcPr>
                <w:p>
                  <w:pPr/>
                </w:p>
              </w:tc>
              <w:tc>
                <w:tcPr>
                  <w:tcW w:w="8900.78796386719" w:type="dxa"/>
                </w:tcPr>
                <w:p>
                  <w:pPr/>
                </w:p>
              </w:tc>
              <w:trPr>
                <w:cantSplit/>
                <w:trHeight w:hRule="exact" w:val="198.42520236969"/>
              </w:trPr>
            </w:tr>
          </w:tbl>
          <w:p>
            <w:pPr/>
          </w:p>
        </w:tc>
        <w:trPr>
          <w:cantSplit/>
        </w:trPr>
      </w:tr>
      <w:tr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</w:tcPr>
          <w:p>
            <w:pPr/>
          </w:p>
        </w:tc>
        <w:tc>
          <w:tcPr>
            <w:tcW w:w="3401.57501220703" w:type="dxa"/>
          </w:tcPr>
          <w:p>
            <w:pPr/>
          </w:p>
        </w:tc>
        <w:trPr>
          <w:cantSplit/>
          <w:trHeight w:hRule="exact" w:val="56.6929149627686"/>
        </w:trPr>
      </w:tr>
    </w:tbl>
    <w:sectPr xmlns:w="http://schemas.openxmlformats.org/wordprocessingml/2006/main" w:rsidR="003E25F4" w:rsidSect="00FC3028">
      <w:pgSz w:w="11906" w:h="16838"/>
      <w:pgMar w:top="850.3937" w:right="566.929138" w:bottom="340.1575" w:left="907.0867" w:header="708" w:footer="708" w:gutter="0"/>
      <w:cols w:space="708"/>
      <w:docGrid w:linePitch="360"/>
    </w:sectPr>
  </w:body>
</w:document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17F62"/>
    <w:rsid w:val="001915A3"/>
    <w:rsid w:val="00217F62"/>
    <w:rsid w:val="00A906D8"/>
    <w:rsid w:val="00AB5A74"/>
    <w:rsid w:val="00F0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Heading1">
    <w:name w:val="heading 1"/>
    <w:basedOn w:val="Normal"/>
    <w:next w:val="Normal"/>
    <w:link w:val="Heading1Char"/>
    <w:uiPriority w:val="9"/>
    <w:qFormat/>
    <w:rsid w:val="002634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default="1" w:styleId="Normal">
    <w:name w:val="Normal"/>
    <w:qFormat/>
    <w:rsid w:val="00B346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807f4fcc2c8749a5" /><Relationship Type="http://schemas.openxmlformats.org/officeDocument/2006/relationships/numbering" Target="/word/numbering.xml" Id="R837066f620624ec0" /><Relationship Type="http://schemas.openxmlformats.org/officeDocument/2006/relationships/settings" Target="/word/settings.xml" Id="R498211925af64b73" /><Relationship Type="http://schemas.openxmlformats.org/officeDocument/2006/relationships/image" Target="/word/media/1b9aba8c-aab4-4035-a660-be2b14e87b99.jpg" Id="Rb8f3febefa19477a" /></Relationships>
</file>