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8156" w:type="dxa"/>
        <w:tblInd w:w="93" w:type="dxa"/>
        <w:tblLook w:val="04A0"/>
      </w:tblPr>
      <w:tblGrid>
        <w:gridCol w:w="810"/>
        <w:gridCol w:w="737"/>
        <w:gridCol w:w="2120"/>
        <w:gridCol w:w="1480"/>
        <w:gridCol w:w="1620"/>
        <w:gridCol w:w="2143"/>
        <w:gridCol w:w="1689"/>
        <w:gridCol w:w="1580"/>
        <w:gridCol w:w="1738"/>
        <w:gridCol w:w="1053"/>
        <w:gridCol w:w="236"/>
        <w:gridCol w:w="408"/>
        <w:gridCol w:w="2320"/>
        <w:gridCol w:w="222"/>
      </w:tblGrid>
      <w:tr w:rsidR="002850F7" w:rsidRPr="002850F7" w:rsidTr="002850F7">
        <w:trPr>
          <w:gridAfter w:val="1"/>
          <w:wAfter w:w="222" w:type="dxa"/>
          <w:trHeight w:val="315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L23"/>
            <w:bookmarkEnd w:id="0"/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7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50F7" w:rsidRPr="002850F7" w:rsidTr="002850F7">
        <w:trPr>
          <w:gridAfter w:val="1"/>
          <w:wAfter w:w="222" w:type="dxa"/>
          <w:trHeight w:val="31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 Собрания депутатов 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50F7" w:rsidRPr="002850F7" w:rsidTr="002850F7">
        <w:trPr>
          <w:gridAfter w:val="1"/>
          <w:wAfter w:w="222" w:type="dxa"/>
          <w:trHeight w:val="31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Цимлянского района от 03.11.2016г. № 52 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50F7" w:rsidRPr="002850F7" w:rsidTr="002850F7">
        <w:trPr>
          <w:gridAfter w:val="1"/>
          <w:wAfter w:w="222" w:type="dxa"/>
          <w:trHeight w:val="31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50F7" w:rsidRPr="002850F7" w:rsidTr="002850F7">
        <w:trPr>
          <w:gridAfter w:val="1"/>
          <w:wAfter w:w="222" w:type="dxa"/>
          <w:trHeight w:val="375"/>
        </w:trPr>
        <w:tc>
          <w:tcPr>
            <w:tcW w:w="156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межбюджетных трансфертов бюджетам муниципальных образований района на 2016 год 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50F7" w:rsidRPr="002850F7" w:rsidTr="002850F7">
        <w:trPr>
          <w:gridAfter w:val="1"/>
          <w:wAfter w:w="222" w:type="dxa"/>
          <w:trHeight w:val="375"/>
        </w:trPr>
        <w:tc>
          <w:tcPr>
            <w:tcW w:w="5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50F7" w:rsidRPr="002850F7" w:rsidTr="002850F7">
        <w:trPr>
          <w:gridAfter w:val="3"/>
          <w:wAfter w:w="2950" w:type="dxa"/>
          <w:trHeight w:val="39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ind w:left="-61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50F7" w:rsidRPr="002850F7" w:rsidTr="002850F7">
        <w:trPr>
          <w:gridAfter w:val="1"/>
          <w:wAfter w:w="222" w:type="dxa"/>
          <w:trHeight w:val="375"/>
        </w:trPr>
        <w:tc>
          <w:tcPr>
            <w:tcW w:w="366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2787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</w:p>
        </w:tc>
      </w:tr>
      <w:tr w:rsidR="002850F7" w:rsidRPr="002850F7" w:rsidTr="002850F7">
        <w:trPr>
          <w:gridAfter w:val="1"/>
          <w:wAfter w:w="222" w:type="dxa"/>
          <w:trHeight w:val="3060"/>
        </w:trPr>
        <w:tc>
          <w:tcPr>
            <w:tcW w:w="366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lang w:eastAsia="ru-RU"/>
              </w:rPr>
              <w:t>Дотация поселениям в целях выравнивания их финансовых возможностей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на поддержку мер по обеспечению сбалансированности местных бюджетов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lang w:eastAsia="ru-RU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lang w:eastAsia="ru-RU"/>
              </w:rPr>
              <w:t xml:space="preserve"> Повышение заработной платы  работников  учреждений культуры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 муниципальных учреждений культуры </w:t>
            </w:r>
          </w:p>
        </w:tc>
        <w:tc>
          <w:tcPr>
            <w:tcW w:w="16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 памятников 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lang w:eastAsia="ru-RU"/>
              </w:rPr>
              <w:t xml:space="preserve"> Разработка проектно-сметной документации по капитальному ремонту, строительству и реконструкции внутрипоселковых дорог и искусственных сооружений за счет средств дорожного фонда</w:t>
            </w:r>
          </w:p>
        </w:tc>
      </w:tr>
      <w:tr w:rsidR="002850F7" w:rsidRPr="002850F7" w:rsidTr="002850F7">
        <w:trPr>
          <w:gridAfter w:val="1"/>
          <w:wAfter w:w="222" w:type="dxa"/>
          <w:trHeight w:val="375"/>
        </w:trPr>
        <w:tc>
          <w:tcPr>
            <w:tcW w:w="366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Калининское сельское поселение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5 601,3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4 686,2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682,3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850F7" w:rsidRPr="002850F7" w:rsidTr="002850F7">
        <w:trPr>
          <w:gridAfter w:val="1"/>
          <w:wAfter w:w="222" w:type="dxa"/>
          <w:trHeight w:val="375"/>
        </w:trPr>
        <w:tc>
          <w:tcPr>
            <w:tcW w:w="366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Красноярское сельское поселение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5 660,6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4 459,5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679,6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50F7" w:rsidRPr="002850F7" w:rsidTr="002850F7">
        <w:trPr>
          <w:gridAfter w:val="1"/>
          <w:wAfter w:w="222" w:type="dxa"/>
          <w:trHeight w:val="375"/>
        </w:trPr>
        <w:tc>
          <w:tcPr>
            <w:tcW w:w="366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Лозновское сельское поселение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3 708,3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3 296,9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153,7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850F7" w:rsidRPr="002850F7" w:rsidTr="002850F7">
        <w:trPr>
          <w:gridAfter w:val="1"/>
          <w:wAfter w:w="222" w:type="dxa"/>
          <w:trHeight w:val="375"/>
        </w:trPr>
        <w:tc>
          <w:tcPr>
            <w:tcW w:w="366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Маркинское сельское поселение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16 129,9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4 721,9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350,3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10 800,0</w:t>
            </w:r>
          </w:p>
        </w:tc>
        <w:tc>
          <w:tcPr>
            <w:tcW w:w="16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850F7" w:rsidRPr="002850F7" w:rsidTr="002850F7">
        <w:trPr>
          <w:gridAfter w:val="1"/>
          <w:wAfter w:w="222" w:type="dxa"/>
          <w:trHeight w:val="375"/>
        </w:trPr>
        <w:tc>
          <w:tcPr>
            <w:tcW w:w="366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Новоцимлянское сельское поселение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5 861,2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5 270,3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356,4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850F7" w:rsidRPr="002850F7" w:rsidTr="002850F7">
        <w:trPr>
          <w:gridAfter w:val="1"/>
          <w:wAfter w:w="222" w:type="dxa"/>
          <w:trHeight w:val="375"/>
        </w:trPr>
        <w:tc>
          <w:tcPr>
            <w:tcW w:w="366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Саркеловское сельское поселение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6 811,3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5 529,5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392,5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768,9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850F7" w:rsidRPr="002850F7" w:rsidTr="002850F7">
        <w:trPr>
          <w:gridAfter w:val="1"/>
          <w:wAfter w:w="222" w:type="dxa"/>
          <w:trHeight w:val="375"/>
        </w:trPr>
        <w:tc>
          <w:tcPr>
            <w:tcW w:w="366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Цимлянское городское поселение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3 125,4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1 684,9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850F7" w:rsidRPr="002850F7" w:rsidTr="002850F7">
        <w:trPr>
          <w:gridAfter w:val="1"/>
          <w:wAfter w:w="222" w:type="dxa"/>
          <w:trHeight w:val="375"/>
        </w:trPr>
        <w:tc>
          <w:tcPr>
            <w:tcW w:w="366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 поселениям района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46 898,0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27 964,3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763,8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1 934,8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3 650,2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10 800,0</w:t>
            </w:r>
          </w:p>
        </w:tc>
        <w:tc>
          <w:tcPr>
            <w:tcW w:w="16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1 684,9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2850F7" w:rsidRPr="002850F7" w:rsidTr="002850F7">
        <w:trPr>
          <w:gridAfter w:val="1"/>
          <w:wAfter w:w="222" w:type="dxa"/>
          <w:trHeight w:val="1005"/>
        </w:trPr>
        <w:tc>
          <w:tcPr>
            <w:tcW w:w="366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Нераспределенный резерв средств на иные межбюджетные трансферты на поддержку мер по обеспечению сбалансированности местных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2 236,2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850F7" w:rsidRPr="002850F7" w:rsidTr="002850F7">
        <w:trPr>
          <w:gridAfter w:val="1"/>
          <w:wAfter w:w="222" w:type="dxa"/>
          <w:trHeight w:val="390"/>
        </w:trPr>
        <w:tc>
          <w:tcPr>
            <w:tcW w:w="366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межбюджетные трансферты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49 134,2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850F7" w:rsidRPr="002850F7" w:rsidTr="002850F7">
        <w:trPr>
          <w:gridAfter w:val="1"/>
          <w:wAfter w:w="222" w:type="dxa"/>
          <w:trHeight w:val="37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50F7" w:rsidRPr="002850F7" w:rsidTr="002850F7">
        <w:trPr>
          <w:gridAfter w:val="1"/>
          <w:wAfter w:w="222" w:type="dxa"/>
          <w:trHeight w:val="37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50F7" w:rsidRPr="002850F7" w:rsidTr="002850F7">
        <w:trPr>
          <w:gridAfter w:val="1"/>
          <w:wAfter w:w="222" w:type="dxa"/>
          <w:trHeight w:val="37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50F7" w:rsidRPr="002850F7" w:rsidTr="002850F7">
        <w:trPr>
          <w:trHeight w:val="375"/>
        </w:trPr>
        <w:tc>
          <w:tcPr>
            <w:tcW w:w="121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50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Глава Цимлянского района                                                         А.К.Садымов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0F7" w:rsidRPr="002850F7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C6700" w:rsidRDefault="00CC6700"/>
    <w:sectPr w:rsidR="00CC6700" w:rsidSect="002850F7">
      <w:pgSz w:w="16838" w:h="11906" w:orient="landscape"/>
      <w:pgMar w:top="1701" w:right="2237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850F7"/>
    <w:rsid w:val="002850F7"/>
    <w:rsid w:val="00CC6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7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2016-11-29T06:01:00Z</dcterms:created>
  <dcterms:modified xsi:type="dcterms:W3CDTF">2016-11-29T06:01:00Z</dcterms:modified>
</cp:coreProperties>
</file>