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Default="0064498A" w:rsidP="000F7500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323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Default="00CB26CF" w:rsidP="000F7500"/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CB26CF" w:rsidRPr="00DA7C5E" w:rsidRDefault="00CB26CF" w:rsidP="00F95A25"/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Pr="00DA7C5E" w:rsidRDefault="00D54664" w:rsidP="000F7500"/>
    <w:p w:rsidR="00CB26CF" w:rsidRDefault="00E50F95" w:rsidP="00E50F95">
      <w:pPr>
        <w:jc w:val="both"/>
        <w:rPr>
          <w:sz w:val="28"/>
          <w:szCs w:val="28"/>
        </w:rPr>
      </w:pPr>
      <w:r>
        <w:rPr>
          <w:sz w:val="28"/>
          <w:szCs w:val="28"/>
        </w:rPr>
        <w:t>11.07.</w:t>
      </w:r>
      <w:r w:rsidR="00CB26CF" w:rsidRPr="001E0856">
        <w:rPr>
          <w:sz w:val="28"/>
          <w:szCs w:val="28"/>
        </w:rPr>
        <w:t>201</w:t>
      </w:r>
      <w:r w:rsidR="00987DDA">
        <w:rPr>
          <w:sz w:val="28"/>
          <w:szCs w:val="28"/>
        </w:rPr>
        <w:t>8</w:t>
      </w:r>
      <w:r w:rsidR="00D474A1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ab/>
        <w:t xml:space="preserve">       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</w:t>
      </w:r>
      <w:r w:rsidR="00CB26CF">
        <w:rPr>
          <w:sz w:val="28"/>
          <w:szCs w:val="28"/>
        </w:rPr>
        <w:t xml:space="preserve">          </w:t>
      </w:r>
      <w:r w:rsidR="00CB26CF" w:rsidRPr="001E0856">
        <w:rPr>
          <w:sz w:val="28"/>
          <w:szCs w:val="28"/>
        </w:rPr>
        <w:t xml:space="preserve">    </w:t>
      </w:r>
      <w:r w:rsidR="00CB26CF">
        <w:rPr>
          <w:sz w:val="28"/>
          <w:szCs w:val="28"/>
        </w:rPr>
        <w:t xml:space="preserve">      </w:t>
      </w:r>
      <w:r w:rsidR="00EE45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>№</w:t>
      </w:r>
      <w:r>
        <w:rPr>
          <w:sz w:val="28"/>
          <w:szCs w:val="28"/>
        </w:rPr>
        <w:t xml:space="preserve"> 431</w:t>
      </w:r>
      <w:r w:rsidR="00CB26CF">
        <w:rPr>
          <w:sz w:val="28"/>
          <w:szCs w:val="28"/>
        </w:rPr>
        <w:t xml:space="preserve">     </w:t>
      </w:r>
      <w:r w:rsidR="00CB26CF" w:rsidRPr="001E0856">
        <w:rPr>
          <w:sz w:val="28"/>
          <w:szCs w:val="28"/>
        </w:rPr>
        <w:t xml:space="preserve">                  </w:t>
      </w:r>
      <w:r w:rsidR="00CB26CF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CB26CF" w:rsidRPr="001E0856">
        <w:rPr>
          <w:sz w:val="28"/>
          <w:szCs w:val="28"/>
        </w:rPr>
        <w:t xml:space="preserve">  г. 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>Цимлянск</w:t>
      </w:r>
    </w:p>
    <w:p w:rsidR="0021356B" w:rsidRPr="00DA7C5E" w:rsidRDefault="0021356B" w:rsidP="000F7500"/>
    <w:p w:rsidR="005773FC" w:rsidRPr="005A2134" w:rsidRDefault="005773FC" w:rsidP="005773FC">
      <w:pPr>
        <w:jc w:val="both"/>
        <w:outlineLvl w:val="0"/>
        <w:rPr>
          <w:color w:val="000000"/>
          <w:sz w:val="28"/>
          <w:szCs w:val="28"/>
        </w:rPr>
      </w:pPr>
      <w:r w:rsidRPr="005A2134">
        <w:rPr>
          <w:color w:val="000000"/>
          <w:sz w:val="28"/>
          <w:szCs w:val="28"/>
        </w:rPr>
        <w:t>О внесении изменений в постановление</w:t>
      </w:r>
    </w:p>
    <w:p w:rsidR="005773FC" w:rsidRPr="005A2134" w:rsidRDefault="005773FC" w:rsidP="005773FC">
      <w:pPr>
        <w:jc w:val="both"/>
        <w:outlineLvl w:val="0"/>
        <w:rPr>
          <w:color w:val="000000"/>
          <w:sz w:val="28"/>
          <w:szCs w:val="28"/>
        </w:rPr>
      </w:pPr>
      <w:r w:rsidRPr="005A2134">
        <w:rPr>
          <w:color w:val="000000"/>
          <w:sz w:val="28"/>
          <w:szCs w:val="28"/>
        </w:rPr>
        <w:t>Администрации Цимлянского района</w:t>
      </w:r>
    </w:p>
    <w:p w:rsidR="005773FC" w:rsidRPr="005A2134" w:rsidRDefault="005773FC" w:rsidP="005773FC">
      <w:pPr>
        <w:jc w:val="both"/>
        <w:outlineLvl w:val="0"/>
        <w:rPr>
          <w:color w:val="000000"/>
          <w:sz w:val="28"/>
          <w:szCs w:val="28"/>
        </w:rPr>
      </w:pPr>
      <w:r w:rsidRPr="005A2134">
        <w:rPr>
          <w:color w:val="000000"/>
          <w:sz w:val="28"/>
          <w:szCs w:val="28"/>
        </w:rPr>
        <w:t xml:space="preserve">от 22.06.2012 № 805 «О комиссии по </w:t>
      </w:r>
    </w:p>
    <w:p w:rsidR="005773FC" w:rsidRPr="005A2134" w:rsidRDefault="005773FC" w:rsidP="005773FC">
      <w:pPr>
        <w:jc w:val="both"/>
        <w:outlineLvl w:val="0"/>
        <w:rPr>
          <w:color w:val="000000"/>
          <w:sz w:val="28"/>
          <w:szCs w:val="28"/>
        </w:rPr>
      </w:pPr>
      <w:r w:rsidRPr="005A2134">
        <w:rPr>
          <w:color w:val="000000"/>
          <w:sz w:val="28"/>
          <w:szCs w:val="28"/>
        </w:rPr>
        <w:t xml:space="preserve">соблюдению требований к служебному </w:t>
      </w:r>
    </w:p>
    <w:p w:rsidR="005773FC" w:rsidRPr="005A2134" w:rsidRDefault="005773FC" w:rsidP="005773FC">
      <w:pPr>
        <w:jc w:val="both"/>
        <w:outlineLvl w:val="0"/>
        <w:rPr>
          <w:color w:val="000000"/>
          <w:sz w:val="28"/>
          <w:szCs w:val="28"/>
        </w:rPr>
      </w:pPr>
      <w:r w:rsidRPr="005A2134">
        <w:rPr>
          <w:color w:val="000000"/>
          <w:sz w:val="28"/>
          <w:szCs w:val="28"/>
        </w:rPr>
        <w:t xml:space="preserve">поведению муниципальных служащих, </w:t>
      </w:r>
    </w:p>
    <w:p w:rsidR="005773FC" w:rsidRPr="005A2134" w:rsidRDefault="005773FC" w:rsidP="005773FC">
      <w:pPr>
        <w:jc w:val="both"/>
        <w:outlineLvl w:val="0"/>
        <w:rPr>
          <w:color w:val="000000"/>
          <w:sz w:val="28"/>
          <w:szCs w:val="28"/>
        </w:rPr>
      </w:pPr>
      <w:r w:rsidRPr="005A2134">
        <w:rPr>
          <w:color w:val="000000"/>
          <w:sz w:val="28"/>
          <w:szCs w:val="28"/>
        </w:rPr>
        <w:t xml:space="preserve">проходящих муниципальную службу </w:t>
      </w:r>
    </w:p>
    <w:p w:rsidR="005773FC" w:rsidRPr="005A2134" w:rsidRDefault="005773FC" w:rsidP="005773FC">
      <w:pPr>
        <w:jc w:val="both"/>
        <w:outlineLvl w:val="0"/>
        <w:rPr>
          <w:color w:val="000000"/>
          <w:sz w:val="28"/>
          <w:szCs w:val="28"/>
        </w:rPr>
      </w:pPr>
      <w:r w:rsidRPr="005A2134">
        <w:rPr>
          <w:color w:val="000000"/>
          <w:sz w:val="28"/>
          <w:szCs w:val="28"/>
        </w:rPr>
        <w:t xml:space="preserve">в Администрации Цимлянского района, </w:t>
      </w:r>
    </w:p>
    <w:p w:rsidR="005773FC" w:rsidRPr="005A2134" w:rsidRDefault="005773FC" w:rsidP="005773FC">
      <w:pPr>
        <w:jc w:val="both"/>
        <w:outlineLvl w:val="0"/>
        <w:rPr>
          <w:color w:val="000000"/>
          <w:sz w:val="28"/>
          <w:szCs w:val="28"/>
        </w:rPr>
      </w:pPr>
      <w:r w:rsidRPr="005A2134">
        <w:rPr>
          <w:color w:val="000000"/>
          <w:sz w:val="28"/>
          <w:szCs w:val="28"/>
        </w:rPr>
        <w:t>и урегулированию конфликта интересов</w:t>
      </w:r>
      <w:r w:rsidR="00EE45F3">
        <w:rPr>
          <w:color w:val="000000"/>
          <w:sz w:val="28"/>
          <w:szCs w:val="28"/>
        </w:rPr>
        <w:t>»</w:t>
      </w:r>
    </w:p>
    <w:p w:rsidR="005773FC" w:rsidRPr="00DA7C5E" w:rsidRDefault="005773FC" w:rsidP="000F7500"/>
    <w:p w:rsidR="005773FC" w:rsidRPr="005A2134" w:rsidRDefault="005773FC" w:rsidP="005773FC">
      <w:pPr>
        <w:ind w:firstLine="709"/>
        <w:jc w:val="both"/>
        <w:rPr>
          <w:sz w:val="28"/>
          <w:szCs w:val="28"/>
        </w:rPr>
      </w:pPr>
      <w:r w:rsidRPr="005A2134">
        <w:rPr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01.07.2010 № 821 «О комиссиях по соблюдению требований к служебному поведению федеральных государственных служащих и урегулированию кон</w:t>
      </w:r>
      <w:r w:rsidR="000F7500">
        <w:rPr>
          <w:sz w:val="28"/>
          <w:szCs w:val="28"/>
        </w:rPr>
        <w:t>фликта интересов», постановлениями</w:t>
      </w:r>
      <w:r w:rsidRPr="005A2134">
        <w:rPr>
          <w:sz w:val="28"/>
          <w:szCs w:val="28"/>
        </w:rPr>
        <w:t xml:space="preserve">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образований, комиссий по соблюдению требований к служебному поведению муниципальных служащих и урегулированию конфликтов интересов», от 27.06.2013 № 404 «О мерах по реализации Федерального закона от 03.12.2012 № 230-ФЗ»,</w:t>
      </w:r>
      <w:r w:rsidR="004231EB">
        <w:rPr>
          <w:sz w:val="28"/>
          <w:szCs w:val="28"/>
        </w:rPr>
        <w:t xml:space="preserve"> от </w:t>
      </w:r>
      <w:r w:rsidR="00DD43DB">
        <w:rPr>
          <w:sz w:val="28"/>
          <w:szCs w:val="28"/>
        </w:rPr>
        <w:t>23.11.2017 №</w:t>
      </w:r>
      <w:r w:rsidR="00413260">
        <w:rPr>
          <w:sz w:val="28"/>
          <w:szCs w:val="28"/>
        </w:rPr>
        <w:t xml:space="preserve"> </w:t>
      </w:r>
      <w:r w:rsidR="00DD43DB">
        <w:rPr>
          <w:sz w:val="28"/>
          <w:szCs w:val="28"/>
        </w:rPr>
        <w:t>776</w:t>
      </w:r>
      <w:r w:rsidR="0002006F">
        <w:rPr>
          <w:sz w:val="28"/>
          <w:szCs w:val="28"/>
        </w:rPr>
        <w:t>, от 21.06.2018 № 414</w:t>
      </w:r>
      <w:r w:rsidR="00DD43DB">
        <w:rPr>
          <w:sz w:val="28"/>
          <w:szCs w:val="28"/>
        </w:rPr>
        <w:t xml:space="preserve"> «</w:t>
      </w:r>
      <w:r w:rsidR="00097012">
        <w:rPr>
          <w:sz w:val="28"/>
          <w:szCs w:val="28"/>
        </w:rPr>
        <w:t>О внесении изменений в некото</w:t>
      </w:r>
      <w:r w:rsidR="00DD43DB">
        <w:rPr>
          <w:sz w:val="28"/>
          <w:szCs w:val="28"/>
        </w:rPr>
        <w:t>рые постановления Правительства Ростовской области</w:t>
      </w:r>
      <w:r w:rsidR="0017771B">
        <w:rPr>
          <w:sz w:val="28"/>
          <w:szCs w:val="28"/>
        </w:rPr>
        <w:t>»</w:t>
      </w:r>
      <w:r w:rsidR="00DD43DB">
        <w:rPr>
          <w:sz w:val="28"/>
          <w:szCs w:val="28"/>
        </w:rPr>
        <w:t>,</w:t>
      </w:r>
      <w:r w:rsidR="0002006F">
        <w:rPr>
          <w:sz w:val="28"/>
          <w:szCs w:val="28"/>
        </w:rPr>
        <w:t xml:space="preserve"> </w:t>
      </w:r>
      <w:r w:rsidRPr="005A2134">
        <w:rPr>
          <w:sz w:val="28"/>
          <w:szCs w:val="28"/>
        </w:rPr>
        <w:t>руководствуясь Уставом муниципального образования «Цимлянский район» и в связи с кадровыми изменениями,</w:t>
      </w:r>
      <w:r w:rsidR="00FC7A29">
        <w:rPr>
          <w:sz w:val="28"/>
          <w:szCs w:val="28"/>
        </w:rPr>
        <w:t xml:space="preserve"> Администрация Цимлянского района</w:t>
      </w:r>
    </w:p>
    <w:p w:rsidR="005773FC" w:rsidRPr="00DA7C5E" w:rsidRDefault="005773FC" w:rsidP="000F7500">
      <w:pPr>
        <w:rPr>
          <w:sz w:val="10"/>
          <w:szCs w:val="10"/>
        </w:rPr>
      </w:pPr>
    </w:p>
    <w:p w:rsidR="005773FC" w:rsidRPr="000F7500" w:rsidRDefault="00FC7A29" w:rsidP="000F7500">
      <w:pPr>
        <w:jc w:val="center"/>
        <w:rPr>
          <w:sz w:val="28"/>
          <w:szCs w:val="28"/>
        </w:rPr>
      </w:pPr>
      <w:r w:rsidRPr="000F7500">
        <w:rPr>
          <w:sz w:val="28"/>
          <w:szCs w:val="28"/>
        </w:rPr>
        <w:t>ПОСТАНОВЛЯЕТ</w:t>
      </w:r>
      <w:r w:rsidR="005773FC" w:rsidRPr="000F7500">
        <w:rPr>
          <w:sz w:val="28"/>
          <w:szCs w:val="28"/>
        </w:rPr>
        <w:t>:</w:t>
      </w:r>
    </w:p>
    <w:p w:rsidR="005773FC" w:rsidRPr="00DA7C5E" w:rsidRDefault="005773FC" w:rsidP="00F95A25">
      <w:pPr>
        <w:rPr>
          <w:sz w:val="10"/>
          <w:szCs w:val="10"/>
        </w:rPr>
      </w:pPr>
    </w:p>
    <w:p w:rsidR="00FC7A29" w:rsidRDefault="005773FC" w:rsidP="005773FC">
      <w:pPr>
        <w:ind w:firstLine="708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5A2134">
        <w:rPr>
          <w:color w:val="000000"/>
          <w:sz w:val="28"/>
          <w:szCs w:val="28"/>
        </w:rPr>
        <w:t>1. Внести в постановление Администрации Цимлянского района от  22.06.2012 № 805 «О комиссии по соблюдению требований к служебному поведению муниципальных служащих, проходящих муниципальную службу в Администрации Цимлянского района, и урегулированию конфликта интересов» изменения</w:t>
      </w:r>
      <w:r w:rsidR="00413260">
        <w:rPr>
          <w:color w:val="000000"/>
          <w:sz w:val="28"/>
          <w:szCs w:val="28"/>
        </w:rPr>
        <w:t>,</w:t>
      </w:r>
      <w:r w:rsidR="00FC7A29">
        <w:rPr>
          <w:color w:val="000000"/>
          <w:sz w:val="28"/>
          <w:szCs w:val="28"/>
        </w:rPr>
        <w:t xml:space="preserve"> согласно приложению.</w:t>
      </w:r>
    </w:p>
    <w:p w:rsidR="005773FC" w:rsidRDefault="005773FC" w:rsidP="00F95A25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5A2134">
        <w:rPr>
          <w:color w:val="000000"/>
          <w:sz w:val="28"/>
          <w:szCs w:val="28"/>
        </w:rPr>
        <w:t xml:space="preserve"> </w:t>
      </w:r>
      <w:bookmarkStart w:id="1" w:name="sub_4"/>
      <w:bookmarkEnd w:id="0"/>
      <w:r w:rsidRPr="005A2134">
        <w:rPr>
          <w:color w:val="000000"/>
          <w:sz w:val="28"/>
          <w:szCs w:val="28"/>
        </w:rPr>
        <w:t>2. Контроль за выполнением постановления оставляю за собой.</w:t>
      </w:r>
      <w:bookmarkEnd w:id="1"/>
    </w:p>
    <w:p w:rsidR="00F95A25" w:rsidRDefault="00F95A25" w:rsidP="00F95A25">
      <w:pPr>
        <w:ind w:firstLine="708"/>
        <w:jc w:val="both"/>
        <w:outlineLvl w:val="0"/>
        <w:rPr>
          <w:color w:val="000000"/>
          <w:sz w:val="28"/>
          <w:szCs w:val="28"/>
        </w:rPr>
      </w:pPr>
    </w:p>
    <w:p w:rsidR="00F95A25" w:rsidRDefault="00F95A25" w:rsidP="00F95A25">
      <w:pPr>
        <w:ind w:firstLine="708"/>
        <w:jc w:val="both"/>
        <w:outlineLvl w:val="0"/>
        <w:rPr>
          <w:color w:val="000000"/>
          <w:sz w:val="28"/>
          <w:szCs w:val="28"/>
        </w:rPr>
      </w:pPr>
    </w:p>
    <w:p w:rsidR="00F95A25" w:rsidRPr="00DA7C5E" w:rsidRDefault="00F95A25" w:rsidP="00F95A25">
      <w:pPr>
        <w:ind w:firstLine="708"/>
        <w:jc w:val="both"/>
        <w:outlineLvl w:val="0"/>
        <w:rPr>
          <w:color w:val="000000"/>
          <w:sz w:val="24"/>
          <w:szCs w:val="24"/>
        </w:rPr>
      </w:pPr>
    </w:p>
    <w:p w:rsidR="00987DDA" w:rsidRDefault="00753D1E" w:rsidP="00753D1E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987DDA">
        <w:rPr>
          <w:sz w:val="28"/>
          <w:szCs w:val="28"/>
        </w:rPr>
        <w:t>Администрации</w:t>
      </w:r>
    </w:p>
    <w:p w:rsidR="00753D1E" w:rsidRPr="00127231" w:rsidRDefault="00753D1E" w:rsidP="00753D1E">
      <w:pPr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A7C5E">
        <w:rPr>
          <w:sz w:val="28"/>
          <w:szCs w:val="28"/>
        </w:rPr>
        <w:t xml:space="preserve"> </w:t>
      </w:r>
      <w:r w:rsidR="00E50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7DDA">
        <w:rPr>
          <w:sz w:val="28"/>
          <w:szCs w:val="28"/>
        </w:rPr>
        <w:t>В.В. Светличный</w:t>
      </w:r>
    </w:p>
    <w:p w:rsidR="005773FC" w:rsidRPr="00DA7C5E" w:rsidRDefault="005773FC" w:rsidP="005773FC">
      <w:pPr>
        <w:ind w:right="-1"/>
        <w:rPr>
          <w:sz w:val="10"/>
          <w:szCs w:val="10"/>
        </w:rPr>
      </w:pPr>
    </w:p>
    <w:p w:rsidR="005773FC" w:rsidRPr="00FD41DA" w:rsidRDefault="005773FC" w:rsidP="005773FC">
      <w:pPr>
        <w:rPr>
          <w:sz w:val="18"/>
          <w:szCs w:val="18"/>
        </w:rPr>
      </w:pPr>
      <w:r w:rsidRPr="00FD41DA">
        <w:rPr>
          <w:sz w:val="18"/>
          <w:szCs w:val="18"/>
        </w:rPr>
        <w:t>Постановление вносит</w:t>
      </w:r>
    </w:p>
    <w:p w:rsidR="003854BB" w:rsidRDefault="00F95A25" w:rsidP="005773FC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="00072405">
        <w:rPr>
          <w:sz w:val="18"/>
          <w:szCs w:val="18"/>
        </w:rPr>
        <w:t>ектор делопроизводства</w:t>
      </w:r>
    </w:p>
    <w:p w:rsidR="005773FC" w:rsidRPr="00FD41DA" w:rsidRDefault="00072405" w:rsidP="005773FC">
      <w:pPr>
        <w:rPr>
          <w:sz w:val="18"/>
          <w:szCs w:val="18"/>
        </w:rPr>
      </w:pPr>
      <w:r>
        <w:rPr>
          <w:sz w:val="18"/>
          <w:szCs w:val="18"/>
        </w:rPr>
        <w:t>кадровой</w:t>
      </w:r>
      <w:r w:rsidR="00413260">
        <w:rPr>
          <w:sz w:val="18"/>
          <w:szCs w:val="18"/>
        </w:rPr>
        <w:t xml:space="preserve"> и контрольной</w:t>
      </w:r>
      <w:r>
        <w:rPr>
          <w:sz w:val="18"/>
          <w:szCs w:val="18"/>
        </w:rPr>
        <w:t xml:space="preserve"> работы</w:t>
      </w:r>
    </w:p>
    <w:p w:rsidR="000F7500" w:rsidRDefault="005773FC" w:rsidP="001000CB">
      <w:pPr>
        <w:rPr>
          <w:color w:val="000000"/>
          <w:sz w:val="18"/>
          <w:szCs w:val="18"/>
        </w:rPr>
      </w:pPr>
      <w:r w:rsidRPr="00FD41DA">
        <w:rPr>
          <w:color w:val="000000"/>
          <w:sz w:val="18"/>
          <w:szCs w:val="18"/>
        </w:rPr>
        <w:lastRenderedPageBreak/>
        <w:tab/>
      </w:r>
      <w:bookmarkStart w:id="2" w:name="sub_1000"/>
      <w:r w:rsidR="001000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5773FC" w:rsidRPr="004B4B70" w:rsidRDefault="001000CB" w:rsidP="00F95A25">
      <w:pPr>
        <w:jc w:val="right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 </w:t>
      </w:r>
      <w:r w:rsidR="005773FC" w:rsidRPr="004B4B70">
        <w:rPr>
          <w:color w:val="000000"/>
          <w:sz w:val="28"/>
          <w:szCs w:val="28"/>
        </w:rPr>
        <w:t>Приложение</w:t>
      </w:r>
      <w:r w:rsidR="004035E5">
        <w:rPr>
          <w:color w:val="000000"/>
          <w:sz w:val="28"/>
          <w:szCs w:val="28"/>
        </w:rPr>
        <w:t xml:space="preserve"> </w:t>
      </w:r>
      <w:r w:rsidR="005773FC" w:rsidRPr="004B4B70">
        <w:rPr>
          <w:color w:val="000000"/>
          <w:sz w:val="28"/>
          <w:szCs w:val="28"/>
        </w:rPr>
        <w:t xml:space="preserve"> </w:t>
      </w:r>
    </w:p>
    <w:bookmarkEnd w:id="2"/>
    <w:p w:rsidR="005773FC" w:rsidRPr="004B4B70" w:rsidRDefault="005773FC" w:rsidP="00F95A25">
      <w:pPr>
        <w:ind w:left="6120"/>
        <w:jc w:val="right"/>
        <w:rPr>
          <w:color w:val="000000"/>
          <w:sz w:val="28"/>
          <w:szCs w:val="28"/>
        </w:rPr>
      </w:pPr>
      <w:r w:rsidRPr="004B4B70">
        <w:rPr>
          <w:color w:val="000000"/>
          <w:sz w:val="28"/>
          <w:szCs w:val="28"/>
        </w:rPr>
        <w:t xml:space="preserve">к </w:t>
      </w:r>
      <w:hyperlink w:anchor="sub_0" w:history="1">
        <w:r w:rsidRPr="004B4B70">
          <w:rPr>
            <w:color w:val="000000"/>
            <w:sz w:val="28"/>
            <w:szCs w:val="28"/>
          </w:rPr>
          <w:t>постановлению</w:t>
        </w:r>
      </w:hyperlink>
      <w:r w:rsidRPr="004B4B70">
        <w:rPr>
          <w:color w:val="000000"/>
          <w:sz w:val="28"/>
          <w:szCs w:val="28"/>
        </w:rPr>
        <w:t xml:space="preserve"> Администрации</w:t>
      </w:r>
    </w:p>
    <w:p w:rsidR="005773FC" w:rsidRPr="004B4B70" w:rsidRDefault="005773FC" w:rsidP="00F95A25">
      <w:pPr>
        <w:ind w:left="6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Цимлянского</w:t>
      </w:r>
      <w:r w:rsidRPr="004B4B70">
        <w:rPr>
          <w:color w:val="000000"/>
          <w:sz w:val="28"/>
          <w:szCs w:val="28"/>
        </w:rPr>
        <w:t xml:space="preserve"> района</w:t>
      </w:r>
      <w:r w:rsidR="00EF7CF8">
        <w:rPr>
          <w:color w:val="000000"/>
          <w:sz w:val="28"/>
          <w:szCs w:val="28"/>
        </w:rPr>
        <w:t>»</w:t>
      </w:r>
    </w:p>
    <w:p w:rsidR="005773FC" w:rsidRPr="004B4B70" w:rsidRDefault="00F95A25" w:rsidP="00F95A25">
      <w:pPr>
        <w:ind w:left="6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773FC" w:rsidRPr="004B4B70">
        <w:rPr>
          <w:color w:val="000000"/>
          <w:sz w:val="28"/>
          <w:szCs w:val="28"/>
        </w:rPr>
        <w:t xml:space="preserve">от </w:t>
      </w:r>
      <w:r w:rsidR="00E50F95">
        <w:rPr>
          <w:color w:val="000000"/>
          <w:sz w:val="28"/>
          <w:szCs w:val="28"/>
        </w:rPr>
        <w:t>11</w:t>
      </w:r>
      <w:r w:rsidR="00413260">
        <w:rPr>
          <w:color w:val="000000"/>
          <w:sz w:val="28"/>
          <w:szCs w:val="28"/>
        </w:rPr>
        <w:t>.07.2018</w:t>
      </w:r>
      <w:r w:rsidR="00987DDA">
        <w:rPr>
          <w:color w:val="000000"/>
          <w:sz w:val="28"/>
          <w:szCs w:val="28"/>
        </w:rPr>
        <w:t xml:space="preserve"> </w:t>
      </w:r>
      <w:r w:rsidR="005773FC" w:rsidRPr="004B4B70">
        <w:rPr>
          <w:color w:val="000000"/>
          <w:sz w:val="28"/>
          <w:szCs w:val="28"/>
        </w:rPr>
        <w:t xml:space="preserve"> №</w:t>
      </w:r>
      <w:r w:rsidR="00927379">
        <w:rPr>
          <w:color w:val="000000"/>
          <w:sz w:val="28"/>
          <w:szCs w:val="28"/>
        </w:rPr>
        <w:t xml:space="preserve"> </w:t>
      </w:r>
      <w:r w:rsidR="00E50F95">
        <w:rPr>
          <w:color w:val="000000"/>
          <w:sz w:val="28"/>
          <w:szCs w:val="28"/>
        </w:rPr>
        <w:t>431</w:t>
      </w:r>
      <w:r w:rsidR="00987DDA">
        <w:rPr>
          <w:color w:val="000000"/>
          <w:sz w:val="28"/>
          <w:szCs w:val="28"/>
        </w:rPr>
        <w:t xml:space="preserve"> </w:t>
      </w:r>
      <w:r w:rsidR="001000CB">
        <w:rPr>
          <w:color w:val="000000"/>
          <w:sz w:val="28"/>
          <w:szCs w:val="28"/>
        </w:rPr>
        <w:t xml:space="preserve">  </w:t>
      </w:r>
      <w:r w:rsidR="00987DDA">
        <w:rPr>
          <w:color w:val="000000"/>
          <w:sz w:val="28"/>
          <w:szCs w:val="28"/>
        </w:rPr>
        <w:t xml:space="preserve">   </w:t>
      </w:r>
      <w:r w:rsidR="005773FC" w:rsidRPr="004B4B70">
        <w:rPr>
          <w:color w:val="000000"/>
          <w:sz w:val="28"/>
          <w:szCs w:val="28"/>
        </w:rPr>
        <w:t xml:space="preserve"> </w:t>
      </w:r>
    </w:p>
    <w:p w:rsidR="005773FC" w:rsidRPr="00304F6E" w:rsidRDefault="005773FC" w:rsidP="00F95A25">
      <w:pPr>
        <w:ind w:firstLine="720"/>
        <w:jc w:val="right"/>
        <w:rPr>
          <w:color w:val="000000"/>
        </w:rPr>
      </w:pPr>
    </w:p>
    <w:p w:rsidR="005773FC" w:rsidRPr="004B4B70" w:rsidRDefault="00804A19" w:rsidP="005773FC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</w:t>
      </w:r>
      <w:r w:rsidR="00F95A25">
        <w:rPr>
          <w:color w:val="000000"/>
          <w:sz w:val="28"/>
          <w:szCs w:val="28"/>
        </w:rPr>
        <w:t>,</w:t>
      </w:r>
    </w:p>
    <w:p w:rsidR="00804A19" w:rsidRDefault="00F95A25" w:rsidP="006A3AFF">
      <w:pPr>
        <w:ind w:firstLine="709"/>
        <w:jc w:val="center"/>
        <w:outlineLvl w:val="0"/>
        <w:rPr>
          <w:color w:val="000000"/>
          <w:sz w:val="28"/>
          <w:szCs w:val="28"/>
        </w:rPr>
      </w:pPr>
      <w:bookmarkStart w:id="3" w:name="sub_1001"/>
      <w:r>
        <w:rPr>
          <w:color w:val="000000"/>
          <w:sz w:val="28"/>
          <w:szCs w:val="28"/>
        </w:rPr>
        <w:t>в</w:t>
      </w:r>
      <w:r w:rsidR="00804A19">
        <w:rPr>
          <w:color w:val="000000"/>
          <w:sz w:val="28"/>
          <w:szCs w:val="28"/>
        </w:rPr>
        <w:t>носимые в постановление Администрации Цимлянского района</w:t>
      </w:r>
      <w:r w:rsidR="006A3AFF">
        <w:rPr>
          <w:color w:val="000000"/>
          <w:sz w:val="28"/>
          <w:szCs w:val="28"/>
        </w:rPr>
        <w:t xml:space="preserve"> от </w:t>
      </w:r>
      <w:r w:rsidR="006A3AFF" w:rsidRPr="005A2134">
        <w:rPr>
          <w:color w:val="000000"/>
          <w:sz w:val="28"/>
          <w:szCs w:val="28"/>
        </w:rPr>
        <w:t xml:space="preserve">  22.06.2012 № 805 «О комиссии по соблюдению требований к служебному поведению муниципальных служащих, проходящих муниципальную службу в Администрации Цимлянского района, и урегулированию конфликта интересов</w:t>
      </w:r>
      <w:r w:rsidR="00494D2C">
        <w:rPr>
          <w:color w:val="000000"/>
          <w:sz w:val="28"/>
          <w:szCs w:val="28"/>
        </w:rPr>
        <w:t>»</w:t>
      </w:r>
    </w:p>
    <w:p w:rsidR="006A3AFF" w:rsidRDefault="006A3AFF" w:rsidP="006A3AFF">
      <w:pPr>
        <w:ind w:firstLine="709"/>
        <w:jc w:val="center"/>
        <w:outlineLvl w:val="0"/>
        <w:rPr>
          <w:color w:val="000000"/>
          <w:sz w:val="28"/>
          <w:szCs w:val="28"/>
        </w:rPr>
      </w:pPr>
    </w:p>
    <w:p w:rsidR="00231EE5" w:rsidRDefault="00231EE5" w:rsidP="006A3AFF">
      <w:pPr>
        <w:numPr>
          <w:ilvl w:val="0"/>
          <w:numId w:val="7"/>
        </w:num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№ 1</w:t>
      </w:r>
      <w:r w:rsidR="006A3AFF">
        <w:rPr>
          <w:color w:val="000000"/>
          <w:sz w:val="28"/>
          <w:szCs w:val="28"/>
        </w:rPr>
        <w:t>:</w:t>
      </w:r>
    </w:p>
    <w:p w:rsidR="00EC0243" w:rsidRDefault="00310E68" w:rsidP="0063285E">
      <w:pPr>
        <w:numPr>
          <w:ilvl w:val="1"/>
          <w:numId w:val="8"/>
        </w:num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6</w:t>
      </w:r>
      <w:r w:rsidR="00EC0243">
        <w:rPr>
          <w:color w:val="000000"/>
          <w:sz w:val="28"/>
          <w:szCs w:val="28"/>
        </w:rPr>
        <w:t xml:space="preserve"> изложить в следующей редакции:</w:t>
      </w:r>
    </w:p>
    <w:p w:rsidR="008C6B33" w:rsidRDefault="00BA1783" w:rsidP="00114FE1">
      <w:pPr>
        <w:ind w:firstLine="56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C3ABE">
        <w:rPr>
          <w:color w:val="000000"/>
          <w:sz w:val="28"/>
          <w:szCs w:val="28"/>
        </w:rPr>
        <w:t xml:space="preserve">6. </w:t>
      </w:r>
      <w:r w:rsidR="00310E68">
        <w:rPr>
          <w:color w:val="000000"/>
          <w:sz w:val="28"/>
          <w:szCs w:val="28"/>
        </w:rPr>
        <w:t xml:space="preserve">В состав комиссии входят </w:t>
      </w:r>
      <w:r w:rsidR="004E6352">
        <w:rPr>
          <w:color w:val="000000"/>
          <w:sz w:val="28"/>
          <w:szCs w:val="28"/>
        </w:rPr>
        <w:t xml:space="preserve">заместитель главы Администрации Цимлянского района (председатель комиссии), </w:t>
      </w:r>
      <w:r w:rsidR="00C5409B">
        <w:rPr>
          <w:color w:val="000000"/>
          <w:sz w:val="28"/>
          <w:szCs w:val="28"/>
        </w:rPr>
        <w:t xml:space="preserve">управляющий делами Администрации Цимлянского района (его заместитель), </w:t>
      </w:r>
      <w:r w:rsidR="00EA4AC2">
        <w:rPr>
          <w:color w:val="000000"/>
          <w:sz w:val="28"/>
          <w:szCs w:val="28"/>
        </w:rPr>
        <w:t>специалист</w:t>
      </w:r>
      <w:r w:rsidR="001042D7">
        <w:rPr>
          <w:color w:val="000000"/>
          <w:sz w:val="28"/>
          <w:szCs w:val="28"/>
        </w:rPr>
        <w:t xml:space="preserve"> ответственн</w:t>
      </w:r>
      <w:r w:rsidR="00EA4AC2">
        <w:rPr>
          <w:color w:val="000000"/>
          <w:sz w:val="28"/>
          <w:szCs w:val="28"/>
        </w:rPr>
        <w:t>ый</w:t>
      </w:r>
      <w:r w:rsidR="001042D7">
        <w:rPr>
          <w:color w:val="000000"/>
          <w:sz w:val="28"/>
          <w:szCs w:val="28"/>
        </w:rPr>
        <w:t xml:space="preserve"> за работу по профилактике</w:t>
      </w:r>
      <w:r w:rsidR="00933AAC">
        <w:rPr>
          <w:color w:val="000000"/>
          <w:sz w:val="28"/>
          <w:szCs w:val="28"/>
        </w:rPr>
        <w:t xml:space="preserve"> коррупционных правонарушений (секретарь комиссии), </w:t>
      </w:r>
      <w:r w:rsidR="00EA4AC2">
        <w:rPr>
          <w:color w:val="000000"/>
          <w:sz w:val="28"/>
          <w:szCs w:val="28"/>
        </w:rPr>
        <w:t xml:space="preserve">муниципальные </w:t>
      </w:r>
      <w:r w:rsidR="00E85505">
        <w:rPr>
          <w:color w:val="000000"/>
          <w:sz w:val="28"/>
          <w:szCs w:val="28"/>
        </w:rPr>
        <w:t>служащие из</w:t>
      </w:r>
      <w:r w:rsidR="00EA4AC2">
        <w:rPr>
          <w:color w:val="000000"/>
          <w:sz w:val="28"/>
          <w:szCs w:val="28"/>
        </w:rPr>
        <w:t xml:space="preserve"> сектор</w:t>
      </w:r>
      <w:r w:rsidR="00B82287">
        <w:rPr>
          <w:color w:val="000000"/>
          <w:sz w:val="28"/>
          <w:szCs w:val="28"/>
        </w:rPr>
        <w:t>ов делопроизводства, кадровой и контрольной работы, юридического сектора,</w:t>
      </w:r>
      <w:r w:rsidR="00D14EA3">
        <w:rPr>
          <w:color w:val="000000"/>
          <w:sz w:val="28"/>
          <w:szCs w:val="28"/>
        </w:rPr>
        <w:t xml:space="preserve"> других секторов и отделов определяемых главой Ад</w:t>
      </w:r>
      <w:r w:rsidR="008C6B33">
        <w:rPr>
          <w:color w:val="000000"/>
          <w:sz w:val="28"/>
          <w:szCs w:val="28"/>
        </w:rPr>
        <w:t>министрации Цимлянского района.</w:t>
      </w:r>
      <w:r w:rsidR="00B82287">
        <w:rPr>
          <w:color w:val="000000"/>
          <w:sz w:val="28"/>
          <w:szCs w:val="28"/>
        </w:rPr>
        <w:t xml:space="preserve"> </w:t>
      </w:r>
    </w:p>
    <w:p w:rsidR="00345D76" w:rsidRDefault="00413260" w:rsidP="00B06C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6B33">
        <w:rPr>
          <w:color w:val="000000"/>
          <w:sz w:val="28"/>
          <w:szCs w:val="28"/>
        </w:rPr>
        <w:t xml:space="preserve">Глава Администрации Цимлянского района может принять </w:t>
      </w:r>
      <w:r w:rsidR="0096090D">
        <w:rPr>
          <w:color w:val="000000"/>
          <w:sz w:val="28"/>
          <w:szCs w:val="28"/>
        </w:rPr>
        <w:t>решение о включении в состав комиссии представителей общественных объединений Цимлянского района.</w:t>
      </w:r>
      <w:r w:rsidR="00EA4AC2">
        <w:rPr>
          <w:color w:val="000000"/>
          <w:sz w:val="28"/>
          <w:szCs w:val="28"/>
        </w:rPr>
        <w:t xml:space="preserve"> </w:t>
      </w:r>
    </w:p>
    <w:p w:rsidR="0096090D" w:rsidRPr="004B4B70" w:rsidRDefault="0096090D" w:rsidP="00B06C4F">
      <w:pPr>
        <w:jc w:val="both"/>
        <w:outlineLvl w:val="0"/>
        <w:rPr>
          <w:sz w:val="28"/>
          <w:szCs w:val="28"/>
        </w:rPr>
      </w:pPr>
      <w:r w:rsidRPr="004B4B70">
        <w:rPr>
          <w:sz w:val="28"/>
          <w:szCs w:val="28"/>
        </w:rPr>
        <w:t xml:space="preserve">Общее число членов комиссии </w:t>
      </w:r>
      <w:r w:rsidR="001F23FE" w:rsidRPr="004B4B70">
        <w:rPr>
          <w:sz w:val="28"/>
          <w:szCs w:val="28"/>
        </w:rPr>
        <w:t>составляет 9</w:t>
      </w:r>
      <w:r w:rsidRPr="004B4B70">
        <w:rPr>
          <w:sz w:val="28"/>
          <w:szCs w:val="28"/>
        </w:rPr>
        <w:t xml:space="preserve"> человек.</w:t>
      </w:r>
    </w:p>
    <w:p w:rsidR="0096090D" w:rsidRPr="004B4B70" w:rsidRDefault="0096090D" w:rsidP="00B06C4F">
      <w:pPr>
        <w:jc w:val="both"/>
        <w:rPr>
          <w:color w:val="000000"/>
          <w:sz w:val="28"/>
          <w:szCs w:val="28"/>
        </w:rPr>
      </w:pPr>
      <w:r w:rsidRPr="004B4B70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96090D" w:rsidRDefault="0096090D" w:rsidP="00B06C4F">
      <w:pPr>
        <w:jc w:val="both"/>
        <w:rPr>
          <w:color w:val="000000"/>
          <w:sz w:val="28"/>
          <w:szCs w:val="28"/>
        </w:rPr>
      </w:pPr>
      <w:r w:rsidRPr="004B4B70">
        <w:rPr>
          <w:color w:val="000000"/>
          <w:sz w:val="28"/>
          <w:szCs w:val="28"/>
        </w:rPr>
        <w:t>В отсутствие председателя комиссии его обязанности исполняет за</w:t>
      </w:r>
      <w:r w:rsidR="009175D6">
        <w:rPr>
          <w:color w:val="000000"/>
          <w:sz w:val="28"/>
          <w:szCs w:val="28"/>
        </w:rPr>
        <w:t>меститель председателя комиссии»</w:t>
      </w:r>
      <w:r w:rsidR="00667A8B">
        <w:rPr>
          <w:color w:val="000000"/>
          <w:sz w:val="28"/>
          <w:szCs w:val="28"/>
        </w:rPr>
        <w:t>.</w:t>
      </w:r>
    </w:p>
    <w:p w:rsidR="00345D76" w:rsidRDefault="00345D76" w:rsidP="00667A8B">
      <w:pPr>
        <w:numPr>
          <w:ilvl w:val="1"/>
          <w:numId w:val="8"/>
        </w:num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7 изложить в следующей редакции:</w:t>
      </w:r>
    </w:p>
    <w:p w:rsidR="00345D76" w:rsidRPr="004B4B70" w:rsidRDefault="00345D76" w:rsidP="00114FE1">
      <w:pP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06C4F">
        <w:rPr>
          <w:color w:val="000000"/>
          <w:sz w:val="28"/>
          <w:szCs w:val="28"/>
        </w:rPr>
        <w:t xml:space="preserve">7. </w:t>
      </w:r>
      <w:r w:rsidRPr="004B4B70">
        <w:rPr>
          <w:color w:val="000000"/>
          <w:sz w:val="28"/>
          <w:szCs w:val="28"/>
        </w:rPr>
        <w:t>В заседаниях комиссии с правом совещательного голоса принимают участие:</w:t>
      </w:r>
    </w:p>
    <w:p w:rsidR="00345D76" w:rsidRPr="004B4B70" w:rsidRDefault="00413260" w:rsidP="00114F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2014F">
        <w:rPr>
          <w:color w:val="000000"/>
          <w:sz w:val="28"/>
          <w:szCs w:val="28"/>
        </w:rPr>
        <w:t>Н</w:t>
      </w:r>
      <w:r w:rsidR="00345D76" w:rsidRPr="004B4B70">
        <w:rPr>
          <w:color w:val="000000"/>
          <w:sz w:val="28"/>
          <w:szCs w:val="28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7" w:history="1">
        <w:r w:rsidR="00345D76" w:rsidRPr="004B4B70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="00345D76" w:rsidRPr="004B4B70"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должности, аналогичные замещаемой муниципальным служащим, в отношении которого комиссией рассматривается этот вопрос;</w:t>
      </w:r>
    </w:p>
    <w:p w:rsidR="00345D76" w:rsidRDefault="00E50F95" w:rsidP="00114F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2014F">
        <w:rPr>
          <w:color w:val="000000"/>
          <w:sz w:val="28"/>
          <w:szCs w:val="28"/>
        </w:rPr>
        <w:t>Д</w:t>
      </w:r>
      <w:r w:rsidR="00345D76" w:rsidRPr="004B4B70">
        <w:rPr>
          <w:color w:val="000000"/>
          <w:sz w:val="28"/>
          <w:szCs w:val="28"/>
        </w:rPr>
        <w:t>ругие муниципальные служащие: специалисты, которые могут дать пояснения по вопросам муниципальной службы и вопросам, рассматриваемым комиссией,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A3E69" w:rsidRDefault="00E50F95" w:rsidP="00114F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54127">
        <w:rPr>
          <w:color w:val="000000"/>
          <w:sz w:val="28"/>
          <w:szCs w:val="28"/>
        </w:rPr>
        <w:t xml:space="preserve">Состав комиссии формируется таким образом, чтобы исключить </w:t>
      </w:r>
      <w:r w:rsidR="00E54127">
        <w:rPr>
          <w:color w:val="000000"/>
          <w:sz w:val="28"/>
          <w:szCs w:val="28"/>
        </w:rPr>
        <w:lastRenderedPageBreak/>
        <w:t xml:space="preserve">возможность возникновения конфликта интересов, который мог бы повлиять </w:t>
      </w:r>
      <w:r w:rsidR="004A3E69">
        <w:rPr>
          <w:color w:val="000000"/>
          <w:sz w:val="28"/>
          <w:szCs w:val="28"/>
        </w:rPr>
        <w:t>на принимаемые комиссией решения</w:t>
      </w:r>
      <w:r w:rsidR="009175D6">
        <w:rPr>
          <w:color w:val="000000"/>
          <w:sz w:val="28"/>
          <w:szCs w:val="28"/>
        </w:rPr>
        <w:t>»</w:t>
      </w:r>
      <w:r w:rsidR="00B06C4F">
        <w:rPr>
          <w:color w:val="000000"/>
          <w:sz w:val="28"/>
          <w:szCs w:val="28"/>
        </w:rPr>
        <w:t>.</w:t>
      </w:r>
    </w:p>
    <w:p w:rsidR="00B22A89" w:rsidRDefault="00B06C4F" w:rsidP="00667A8B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</w:t>
      </w:r>
      <w:r w:rsidR="00B22A89">
        <w:rPr>
          <w:color w:val="000000"/>
          <w:sz w:val="28"/>
          <w:szCs w:val="28"/>
        </w:rPr>
        <w:t xml:space="preserve"> 10.2</w:t>
      </w:r>
      <w:r w:rsidR="0042014F">
        <w:rPr>
          <w:color w:val="000000"/>
          <w:sz w:val="28"/>
          <w:szCs w:val="28"/>
        </w:rPr>
        <w:t xml:space="preserve"> пункта 10</w:t>
      </w:r>
      <w:r w:rsidR="00B22A89">
        <w:rPr>
          <w:color w:val="000000"/>
          <w:sz w:val="28"/>
          <w:szCs w:val="28"/>
        </w:rPr>
        <w:t xml:space="preserve"> изложить в следующей редакции:</w:t>
      </w:r>
    </w:p>
    <w:p w:rsidR="00B22A89" w:rsidRPr="004B4B70" w:rsidRDefault="0081121B" w:rsidP="00114FE1">
      <w:pP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2014F">
        <w:rPr>
          <w:color w:val="000000"/>
          <w:sz w:val="28"/>
          <w:szCs w:val="28"/>
        </w:rPr>
        <w:t xml:space="preserve">10.2. </w:t>
      </w:r>
      <w:r w:rsidR="00B22A89" w:rsidRPr="004B4B70">
        <w:rPr>
          <w:color w:val="000000"/>
          <w:sz w:val="28"/>
          <w:szCs w:val="28"/>
        </w:rPr>
        <w:t>Поступившее в сектор делопроизводства</w:t>
      </w:r>
      <w:r w:rsidR="00B22A89">
        <w:rPr>
          <w:color w:val="000000"/>
          <w:sz w:val="28"/>
          <w:szCs w:val="28"/>
        </w:rPr>
        <w:t xml:space="preserve">, </w:t>
      </w:r>
      <w:r w:rsidR="00B22A89" w:rsidRPr="004B4B70">
        <w:rPr>
          <w:color w:val="000000"/>
          <w:sz w:val="28"/>
          <w:szCs w:val="28"/>
        </w:rPr>
        <w:t>кадровой</w:t>
      </w:r>
      <w:r w:rsidR="00B22A89">
        <w:rPr>
          <w:color w:val="000000"/>
          <w:sz w:val="28"/>
          <w:szCs w:val="28"/>
        </w:rPr>
        <w:t xml:space="preserve"> контрольной</w:t>
      </w:r>
      <w:r w:rsidR="00B22A89" w:rsidRPr="004B4B70">
        <w:rPr>
          <w:color w:val="000000"/>
          <w:sz w:val="28"/>
          <w:szCs w:val="28"/>
        </w:rPr>
        <w:t xml:space="preserve"> работы Администрации </w:t>
      </w:r>
      <w:r w:rsidR="00B22A89">
        <w:rPr>
          <w:color w:val="000000"/>
          <w:sz w:val="28"/>
          <w:szCs w:val="28"/>
        </w:rPr>
        <w:t>Цимлянского</w:t>
      </w:r>
      <w:r w:rsidR="00B22A89" w:rsidRPr="004B4B70">
        <w:rPr>
          <w:color w:val="000000"/>
          <w:sz w:val="28"/>
          <w:szCs w:val="28"/>
        </w:rPr>
        <w:t xml:space="preserve"> района или специалисту по кадровой работе отраслевого (функционального) органа Администрации </w:t>
      </w:r>
      <w:r w:rsidR="00B22A89">
        <w:rPr>
          <w:color w:val="000000"/>
          <w:sz w:val="28"/>
          <w:szCs w:val="28"/>
        </w:rPr>
        <w:t>Цимлянского</w:t>
      </w:r>
      <w:r w:rsidR="00B22A89" w:rsidRPr="004B4B70">
        <w:rPr>
          <w:color w:val="000000"/>
          <w:sz w:val="28"/>
          <w:szCs w:val="28"/>
        </w:rPr>
        <w:t xml:space="preserve"> района:</w:t>
      </w:r>
    </w:p>
    <w:p w:rsidR="00B22A89" w:rsidRPr="004B4B70" w:rsidRDefault="00E50F95" w:rsidP="00114F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2014F">
        <w:rPr>
          <w:color w:val="000000"/>
          <w:sz w:val="28"/>
          <w:szCs w:val="28"/>
        </w:rPr>
        <w:t>П</w:t>
      </w:r>
      <w:r w:rsidR="00B22A89" w:rsidRPr="004B4B70">
        <w:rPr>
          <w:color w:val="000000"/>
          <w:sz w:val="28"/>
          <w:szCs w:val="28"/>
        </w:rPr>
        <w:t>исьменное обращение гражданина, замещавшего должность муниципальной службы, включенную в перечень должностей,</w:t>
      </w:r>
      <w:r w:rsidR="002630D2">
        <w:rPr>
          <w:color w:val="000000"/>
          <w:sz w:val="28"/>
          <w:szCs w:val="28"/>
        </w:rPr>
        <w:t xml:space="preserve"> </w:t>
      </w:r>
      <w:r w:rsidR="0081121B">
        <w:rPr>
          <w:color w:val="000000"/>
          <w:sz w:val="28"/>
          <w:szCs w:val="28"/>
        </w:rPr>
        <w:t xml:space="preserve">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 расходах, об имуществе и обязательствах </w:t>
      </w:r>
      <w:r w:rsidR="000A091B">
        <w:rPr>
          <w:color w:val="000000"/>
          <w:sz w:val="28"/>
          <w:szCs w:val="28"/>
        </w:rPr>
        <w:t xml:space="preserve">имущественного характера своих </w:t>
      </w:r>
      <w:r w:rsidR="0081121B">
        <w:rPr>
          <w:color w:val="000000"/>
          <w:sz w:val="28"/>
          <w:szCs w:val="28"/>
        </w:rPr>
        <w:t>супруги</w:t>
      </w:r>
      <w:r w:rsidR="000A091B">
        <w:rPr>
          <w:color w:val="000000"/>
          <w:sz w:val="28"/>
          <w:szCs w:val="28"/>
        </w:rPr>
        <w:t xml:space="preserve"> (супруга) и несовершеннолетних детей,</w:t>
      </w:r>
      <w:r w:rsidR="0081121B">
        <w:rPr>
          <w:color w:val="000000"/>
          <w:sz w:val="28"/>
          <w:szCs w:val="28"/>
        </w:rPr>
        <w:t xml:space="preserve"> </w:t>
      </w:r>
      <w:r w:rsidR="00B22A89" w:rsidRPr="004B4B70">
        <w:rPr>
          <w:color w:val="000000"/>
          <w:sz w:val="28"/>
          <w:szCs w:val="28"/>
        </w:rPr>
        <w:t xml:space="preserve"> утвержденный нормативным правовым актом Администрации </w:t>
      </w:r>
      <w:r w:rsidR="00B22A89">
        <w:rPr>
          <w:color w:val="000000"/>
          <w:sz w:val="28"/>
          <w:szCs w:val="28"/>
        </w:rPr>
        <w:t>Цимлянского</w:t>
      </w:r>
      <w:r w:rsidR="00B22A89" w:rsidRPr="004B4B70">
        <w:rPr>
          <w:color w:val="000000"/>
          <w:sz w:val="28"/>
          <w:szCs w:val="28"/>
        </w:rPr>
        <w:t xml:space="preserve"> района</w:t>
      </w:r>
      <w:r w:rsidR="002630D2">
        <w:rPr>
          <w:color w:val="000000"/>
          <w:sz w:val="28"/>
          <w:szCs w:val="28"/>
        </w:rPr>
        <w:t xml:space="preserve"> от</w:t>
      </w:r>
      <w:r w:rsidR="00564046">
        <w:rPr>
          <w:color w:val="000000"/>
          <w:sz w:val="28"/>
          <w:szCs w:val="28"/>
        </w:rPr>
        <w:t xml:space="preserve"> </w:t>
      </w:r>
      <w:r w:rsidR="001D42E9">
        <w:rPr>
          <w:color w:val="000000"/>
          <w:sz w:val="28"/>
          <w:szCs w:val="28"/>
        </w:rPr>
        <w:t>29.12.2017</w:t>
      </w:r>
      <w:r w:rsidR="002630D2">
        <w:rPr>
          <w:color w:val="000000"/>
          <w:sz w:val="28"/>
          <w:szCs w:val="28"/>
        </w:rPr>
        <w:t xml:space="preserve"> №</w:t>
      </w:r>
      <w:r w:rsidR="001D42E9">
        <w:rPr>
          <w:color w:val="000000"/>
          <w:sz w:val="28"/>
          <w:szCs w:val="28"/>
        </w:rPr>
        <w:t xml:space="preserve"> 842</w:t>
      </w:r>
      <w:r w:rsidR="002630D2">
        <w:rPr>
          <w:color w:val="000000"/>
          <w:sz w:val="28"/>
          <w:szCs w:val="28"/>
        </w:rPr>
        <w:t xml:space="preserve"> «</w:t>
      </w:r>
      <w:r w:rsidR="001D42E9">
        <w:rPr>
          <w:color w:val="000000"/>
          <w:sz w:val="28"/>
          <w:szCs w:val="28"/>
        </w:rPr>
        <w:t>О предоставлении сведений о доходах, расходах, об имуществе и обязательствах имущественного характера»</w:t>
      </w:r>
      <w:r w:rsidR="00B22A89" w:rsidRPr="004B4B70">
        <w:rPr>
          <w:color w:val="000000"/>
          <w:sz w:val="28"/>
          <w:szCs w:val="28"/>
        </w:rPr>
        <w:t xml:space="preserve">, о даче согласия комиссии на замещение </w:t>
      </w:r>
      <w:r w:rsidR="000A091B">
        <w:rPr>
          <w:color w:val="000000"/>
          <w:sz w:val="28"/>
          <w:szCs w:val="28"/>
        </w:rPr>
        <w:t xml:space="preserve">должности в </w:t>
      </w:r>
      <w:r w:rsidR="003E3C7D">
        <w:rPr>
          <w:color w:val="000000"/>
          <w:sz w:val="28"/>
          <w:szCs w:val="28"/>
        </w:rPr>
        <w:t>коммерческой</w:t>
      </w:r>
      <w:r w:rsidR="000A091B">
        <w:rPr>
          <w:color w:val="000000"/>
          <w:sz w:val="28"/>
          <w:szCs w:val="28"/>
        </w:rPr>
        <w:t xml:space="preserve"> или </w:t>
      </w:r>
      <w:r w:rsidR="003E3C7D">
        <w:rPr>
          <w:color w:val="000000"/>
          <w:sz w:val="28"/>
          <w:szCs w:val="28"/>
        </w:rPr>
        <w:t>некоммерческой</w:t>
      </w:r>
      <w:r w:rsidR="000A091B">
        <w:rPr>
          <w:color w:val="000000"/>
          <w:sz w:val="28"/>
          <w:szCs w:val="28"/>
        </w:rPr>
        <w:t xml:space="preserve"> организации либо на выполнение им работы </w:t>
      </w:r>
      <w:r w:rsidR="00B22A89" w:rsidRPr="004B4B70">
        <w:rPr>
          <w:color w:val="000000"/>
          <w:sz w:val="28"/>
          <w:szCs w:val="28"/>
        </w:rPr>
        <w:t xml:space="preserve">на условиях </w:t>
      </w:r>
      <w:r w:rsidR="000A091B">
        <w:rPr>
          <w:color w:val="000000"/>
          <w:sz w:val="28"/>
          <w:szCs w:val="28"/>
        </w:rPr>
        <w:t xml:space="preserve">гражданско </w:t>
      </w:r>
      <w:r w:rsidR="003E3C7D">
        <w:rPr>
          <w:color w:val="000000"/>
          <w:sz w:val="28"/>
          <w:szCs w:val="28"/>
        </w:rPr>
        <w:t xml:space="preserve">–правового </w:t>
      </w:r>
      <w:r w:rsidR="00B22A89" w:rsidRPr="004B4B70">
        <w:rPr>
          <w:color w:val="000000"/>
          <w:sz w:val="28"/>
          <w:szCs w:val="28"/>
        </w:rPr>
        <w:t>договора</w:t>
      </w:r>
      <w:r w:rsidR="003E3C7D">
        <w:rPr>
          <w:color w:val="000000"/>
          <w:sz w:val="28"/>
          <w:szCs w:val="28"/>
        </w:rPr>
        <w:t xml:space="preserve"> в </w:t>
      </w:r>
      <w:r w:rsidR="002630D2">
        <w:rPr>
          <w:color w:val="000000"/>
          <w:sz w:val="28"/>
          <w:szCs w:val="28"/>
        </w:rPr>
        <w:t>коммерческой</w:t>
      </w:r>
      <w:r w:rsidR="003E3C7D">
        <w:rPr>
          <w:color w:val="000000"/>
          <w:sz w:val="28"/>
          <w:szCs w:val="28"/>
        </w:rPr>
        <w:t xml:space="preserve"> или </w:t>
      </w:r>
      <w:r w:rsidR="002630D2">
        <w:rPr>
          <w:color w:val="000000"/>
          <w:sz w:val="28"/>
          <w:szCs w:val="28"/>
        </w:rPr>
        <w:t>некоммерческой</w:t>
      </w:r>
      <w:r w:rsidR="003E3C7D">
        <w:rPr>
          <w:color w:val="000000"/>
          <w:sz w:val="28"/>
          <w:szCs w:val="28"/>
        </w:rPr>
        <w:t xml:space="preserve"> организации,</w:t>
      </w:r>
      <w:r w:rsidR="00B22A89" w:rsidRPr="004B4B70">
        <w:rPr>
          <w:color w:val="000000"/>
          <w:sz w:val="28"/>
          <w:szCs w:val="28"/>
        </w:rPr>
        <w:t xml:space="preserve"> </w:t>
      </w:r>
      <w:r w:rsidR="00B22A89" w:rsidRPr="004B4B70">
        <w:rPr>
          <w:sz w:val="28"/>
          <w:szCs w:val="28"/>
        </w:rPr>
        <w:t>если отдельные функции муниципального управления данной организацией входили в должностные обязанности муниципального служащего,</w:t>
      </w:r>
      <w:r w:rsidR="00B22A89" w:rsidRPr="004B4B70">
        <w:rPr>
          <w:color w:val="000000"/>
          <w:sz w:val="28"/>
          <w:szCs w:val="28"/>
        </w:rPr>
        <w:t xml:space="preserve"> до истечения двухлетнего срока </w:t>
      </w:r>
      <w:r w:rsidR="00023FA5">
        <w:rPr>
          <w:color w:val="000000"/>
          <w:sz w:val="28"/>
          <w:szCs w:val="28"/>
        </w:rPr>
        <w:t>со дня</w:t>
      </w:r>
      <w:r w:rsidR="00B22A89" w:rsidRPr="004B4B70">
        <w:rPr>
          <w:color w:val="000000"/>
          <w:sz w:val="28"/>
          <w:szCs w:val="28"/>
        </w:rPr>
        <w:t xml:space="preserve"> увольнения его с муниципальной службы</w:t>
      </w:r>
      <w:r w:rsidR="00B22A89" w:rsidRPr="004B4B70">
        <w:rPr>
          <w:sz w:val="28"/>
          <w:szCs w:val="28"/>
        </w:rPr>
        <w:t>;</w:t>
      </w:r>
    </w:p>
    <w:p w:rsidR="00B22A89" w:rsidRPr="004B4B70" w:rsidRDefault="00E50F95" w:rsidP="00114F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2014F">
        <w:rPr>
          <w:color w:val="000000"/>
          <w:sz w:val="28"/>
          <w:szCs w:val="28"/>
        </w:rPr>
        <w:t>З</w:t>
      </w:r>
      <w:r w:rsidR="00B22A89" w:rsidRPr="004B4B70">
        <w:rPr>
          <w:color w:val="000000"/>
          <w:sz w:val="28"/>
          <w:szCs w:val="28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детей;</w:t>
      </w:r>
    </w:p>
    <w:p w:rsidR="00B22A89" w:rsidRDefault="00E50F95" w:rsidP="0011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FDA">
        <w:rPr>
          <w:sz w:val="28"/>
          <w:szCs w:val="28"/>
        </w:rPr>
        <w:t>Поступившее в соответствии с частью 4 статьи 12 Фе</w:t>
      </w:r>
      <w:r w:rsidR="00E22447">
        <w:rPr>
          <w:sz w:val="28"/>
          <w:szCs w:val="28"/>
        </w:rPr>
        <w:t xml:space="preserve">дерального закона № 273-ФЗ и статьей 64.1 Трудового кодекса Российской Федерации </w:t>
      </w:r>
      <w:r w:rsidR="00B22A89" w:rsidRPr="004B4B70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="00E22447">
        <w:rPr>
          <w:sz w:val="28"/>
          <w:szCs w:val="28"/>
        </w:rPr>
        <w:t>трудового или гражданско – правового договора</w:t>
      </w:r>
      <w:r w:rsidR="00B22A89" w:rsidRPr="004B4B70">
        <w:rPr>
          <w:sz w:val="28"/>
          <w:szCs w:val="28"/>
        </w:rPr>
        <w:t xml:space="preserve">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255F4A" w:rsidRDefault="00E50F95" w:rsidP="0011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5F4A" w:rsidRPr="009175D6">
        <w:rPr>
          <w:sz w:val="28"/>
          <w:szCs w:val="28"/>
        </w:rPr>
        <w:t xml:space="preserve">Уведомление </w:t>
      </w:r>
      <w:r w:rsidR="00255F4A">
        <w:rPr>
          <w:sz w:val="28"/>
          <w:szCs w:val="28"/>
        </w:rPr>
        <w:t>муниципального служащего,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05D78">
        <w:rPr>
          <w:sz w:val="28"/>
          <w:szCs w:val="28"/>
        </w:rPr>
        <w:t>»</w:t>
      </w:r>
      <w:r w:rsidR="0042014F">
        <w:rPr>
          <w:sz w:val="28"/>
          <w:szCs w:val="28"/>
        </w:rPr>
        <w:t>.</w:t>
      </w:r>
    </w:p>
    <w:p w:rsidR="006D60C2" w:rsidRDefault="006D60C2" w:rsidP="00667A8B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</w:t>
      </w:r>
      <w:r w:rsidR="00781B8B">
        <w:rPr>
          <w:sz w:val="28"/>
          <w:szCs w:val="28"/>
        </w:rPr>
        <w:t>т 10 дополнить подпунктом</w:t>
      </w:r>
      <w:r>
        <w:rPr>
          <w:sz w:val="28"/>
          <w:szCs w:val="28"/>
        </w:rPr>
        <w:t xml:space="preserve"> 10.4</w:t>
      </w:r>
      <w:r w:rsidR="007436F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6D60C2" w:rsidRPr="004B4B70" w:rsidRDefault="006D60C2" w:rsidP="007436F8">
      <w:pPr>
        <w:ind w:firstLine="426"/>
        <w:jc w:val="both"/>
        <w:rPr>
          <w:sz w:val="28"/>
          <w:szCs w:val="28"/>
        </w:rPr>
      </w:pPr>
      <w:r w:rsidRPr="009175D6">
        <w:rPr>
          <w:sz w:val="28"/>
          <w:szCs w:val="28"/>
        </w:rPr>
        <w:t>«</w:t>
      </w:r>
      <w:r w:rsidR="007436F8">
        <w:rPr>
          <w:sz w:val="28"/>
          <w:szCs w:val="28"/>
        </w:rPr>
        <w:t xml:space="preserve">10.4. </w:t>
      </w:r>
      <w:r w:rsidR="00853DE9" w:rsidRPr="009175D6">
        <w:rPr>
          <w:sz w:val="28"/>
          <w:szCs w:val="28"/>
        </w:rPr>
        <w:t xml:space="preserve">Предоставление </w:t>
      </w:r>
      <w:r w:rsidR="00301CFA" w:rsidRPr="009175D6">
        <w:rPr>
          <w:sz w:val="28"/>
          <w:szCs w:val="28"/>
        </w:rPr>
        <w:t>начальником управления по противодействию коррупции при Губернаторе</w:t>
      </w:r>
      <w:r w:rsidR="00301CFA">
        <w:rPr>
          <w:sz w:val="28"/>
          <w:szCs w:val="28"/>
        </w:rPr>
        <w:t xml:space="preserve"> Ростовской области</w:t>
      </w:r>
      <w:r w:rsidR="008B1295">
        <w:rPr>
          <w:sz w:val="28"/>
          <w:szCs w:val="28"/>
        </w:rPr>
        <w:t xml:space="preserve"> материалов проверки, свидетельствующих о представлении гражданским служащим недостоверных или неполных сведений</w:t>
      </w:r>
      <w:r w:rsidR="00505D78">
        <w:rPr>
          <w:sz w:val="28"/>
          <w:szCs w:val="28"/>
        </w:rPr>
        <w:t>»</w:t>
      </w:r>
      <w:r w:rsidR="007436F8">
        <w:rPr>
          <w:sz w:val="28"/>
          <w:szCs w:val="28"/>
        </w:rPr>
        <w:t>.</w:t>
      </w:r>
      <w:r w:rsidR="00853DE9">
        <w:rPr>
          <w:sz w:val="28"/>
          <w:szCs w:val="28"/>
        </w:rPr>
        <w:t xml:space="preserve"> </w:t>
      </w:r>
    </w:p>
    <w:p w:rsidR="00F72040" w:rsidRDefault="005B1721" w:rsidP="007436F8">
      <w:pPr>
        <w:ind w:firstLine="42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</w:t>
      </w:r>
      <w:r w:rsidR="00F73049">
        <w:rPr>
          <w:color w:val="000000"/>
          <w:sz w:val="28"/>
          <w:szCs w:val="28"/>
        </w:rPr>
        <w:t>.</w:t>
      </w:r>
      <w:r w:rsidR="006A3AFF">
        <w:rPr>
          <w:color w:val="000000"/>
          <w:sz w:val="28"/>
          <w:szCs w:val="28"/>
        </w:rPr>
        <w:t xml:space="preserve"> П</w:t>
      </w:r>
      <w:r w:rsidR="000A4497">
        <w:rPr>
          <w:color w:val="000000"/>
          <w:sz w:val="28"/>
          <w:szCs w:val="28"/>
        </w:rPr>
        <w:t>ункт 11 изложить в следующей редакции:</w:t>
      </w:r>
    </w:p>
    <w:p w:rsidR="000A4497" w:rsidRDefault="003B4034" w:rsidP="00114FE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436F8">
        <w:rPr>
          <w:color w:val="000000"/>
          <w:sz w:val="28"/>
          <w:szCs w:val="28"/>
        </w:rPr>
        <w:t xml:space="preserve">11. </w:t>
      </w:r>
      <w:r w:rsidR="000A4497">
        <w:rPr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 же анонимные обращения, не проводит проверки по фактам нарушения служебной дисциплины.</w:t>
      </w:r>
    </w:p>
    <w:p w:rsidR="00A70929" w:rsidRDefault="00E50F95" w:rsidP="00114F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70929" w:rsidRPr="004B4B70">
        <w:rPr>
          <w:color w:val="000000"/>
          <w:sz w:val="28"/>
          <w:szCs w:val="28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73049" w:rsidRDefault="00E50F95" w:rsidP="00114F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70929" w:rsidRPr="004B4B70">
        <w:rPr>
          <w:color w:val="000000"/>
          <w:sz w:val="28"/>
          <w:szCs w:val="28"/>
        </w:rPr>
        <w:t>Сектором делопроизводства</w:t>
      </w:r>
      <w:r w:rsidR="00A70929">
        <w:rPr>
          <w:color w:val="000000"/>
          <w:sz w:val="28"/>
          <w:szCs w:val="28"/>
        </w:rPr>
        <w:t xml:space="preserve">, </w:t>
      </w:r>
      <w:r w:rsidR="00A70929" w:rsidRPr="004B4B70">
        <w:rPr>
          <w:color w:val="000000"/>
          <w:sz w:val="28"/>
          <w:szCs w:val="28"/>
        </w:rPr>
        <w:t>кадровой</w:t>
      </w:r>
      <w:r w:rsidR="00A70929">
        <w:rPr>
          <w:color w:val="000000"/>
          <w:sz w:val="28"/>
          <w:szCs w:val="28"/>
        </w:rPr>
        <w:t xml:space="preserve"> и контрольной работы</w:t>
      </w:r>
      <w:r w:rsidR="00A70929" w:rsidRPr="004B4B70">
        <w:rPr>
          <w:color w:val="000000"/>
          <w:sz w:val="28"/>
          <w:szCs w:val="28"/>
        </w:rPr>
        <w:t xml:space="preserve"> Администрации </w:t>
      </w:r>
      <w:r w:rsidR="00A70929">
        <w:rPr>
          <w:color w:val="000000"/>
          <w:sz w:val="28"/>
          <w:szCs w:val="28"/>
        </w:rPr>
        <w:t>Цимлянского</w:t>
      </w:r>
      <w:r w:rsidR="00A70929" w:rsidRPr="004B4B70">
        <w:rPr>
          <w:color w:val="000000"/>
          <w:sz w:val="28"/>
          <w:szCs w:val="28"/>
        </w:rPr>
        <w:t xml:space="preserve"> района или специалистом по кадровой работе отраслевого (функционального) органа Администрации </w:t>
      </w:r>
      <w:r w:rsidR="00A70929">
        <w:rPr>
          <w:color w:val="000000"/>
          <w:sz w:val="28"/>
          <w:szCs w:val="28"/>
        </w:rPr>
        <w:t>Цимлянского</w:t>
      </w:r>
      <w:r w:rsidR="00A70929" w:rsidRPr="004B4B70">
        <w:rPr>
          <w:color w:val="000000"/>
          <w:sz w:val="28"/>
          <w:szCs w:val="28"/>
        </w:rPr>
        <w:t xml:space="preserve"> района осуществляется рассмотрение обращения, по результатам которого подготавливается </w:t>
      </w:r>
      <w:r w:rsidR="00A70929" w:rsidRPr="00505D78">
        <w:rPr>
          <w:b/>
          <w:color w:val="000000"/>
          <w:sz w:val="28"/>
          <w:szCs w:val="28"/>
        </w:rPr>
        <w:t>мотивированное заключение</w:t>
      </w:r>
      <w:r w:rsidR="00A70929" w:rsidRPr="004B4B70">
        <w:rPr>
          <w:color w:val="000000"/>
          <w:sz w:val="28"/>
          <w:szCs w:val="28"/>
        </w:rPr>
        <w:t xml:space="preserve"> по существу обращения с учетом требований статьи 12 Федерального закона от 25.12.2008 № 273-ФЗ</w:t>
      </w:r>
      <w:r w:rsidR="00A8486B">
        <w:rPr>
          <w:color w:val="000000"/>
          <w:sz w:val="28"/>
          <w:szCs w:val="28"/>
        </w:rPr>
        <w:t>»</w:t>
      </w:r>
    </w:p>
    <w:p w:rsidR="00F73049" w:rsidRDefault="00F73049" w:rsidP="00F73049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70929" w:rsidRPr="004B4B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Пункт 11 дополнить подпунктом 11.1</w:t>
      </w:r>
      <w:r w:rsidR="004035E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5C7EF1" w:rsidRDefault="003D4AB8" w:rsidP="00F73049">
      <w:pPr>
        <w:jc w:val="both"/>
        <w:rPr>
          <w:sz w:val="28"/>
          <w:szCs w:val="28"/>
        </w:rPr>
      </w:pPr>
      <w:r>
        <w:rPr>
          <w:sz w:val="28"/>
          <w:szCs w:val="28"/>
        </w:rPr>
        <w:t>«11.1.</w:t>
      </w:r>
      <w:r w:rsidR="004035E5">
        <w:rPr>
          <w:sz w:val="28"/>
          <w:szCs w:val="28"/>
        </w:rPr>
        <w:t xml:space="preserve"> </w:t>
      </w:r>
      <w:r w:rsidR="005C7EF1">
        <w:rPr>
          <w:sz w:val="28"/>
          <w:szCs w:val="28"/>
        </w:rPr>
        <w:t>Мотивированные заключения, должны содержать:</w:t>
      </w:r>
    </w:p>
    <w:p w:rsidR="005C7EF1" w:rsidRDefault="005C7EF1" w:rsidP="005C7EF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Информацию, изложенную в обращении или уведомлении;</w:t>
      </w:r>
    </w:p>
    <w:p w:rsidR="005C7EF1" w:rsidRDefault="005C7EF1" w:rsidP="005C7EF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505D78">
        <w:rPr>
          <w:sz w:val="28"/>
          <w:szCs w:val="28"/>
        </w:rPr>
        <w:t>»</w:t>
      </w:r>
      <w:r w:rsidR="003D4AB8">
        <w:rPr>
          <w:sz w:val="28"/>
          <w:szCs w:val="28"/>
        </w:rPr>
        <w:t>.</w:t>
      </w:r>
    </w:p>
    <w:p w:rsidR="00A70929" w:rsidRDefault="00F534E4" w:rsidP="00F7304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70929">
        <w:rPr>
          <w:color w:val="000000"/>
          <w:sz w:val="28"/>
          <w:szCs w:val="28"/>
        </w:rPr>
        <w:t>.</w:t>
      </w:r>
      <w:r w:rsidR="003D4AB8">
        <w:rPr>
          <w:color w:val="000000"/>
          <w:sz w:val="28"/>
          <w:szCs w:val="28"/>
        </w:rPr>
        <w:t>7.</w:t>
      </w:r>
      <w:r w:rsidR="00A70929">
        <w:rPr>
          <w:color w:val="000000"/>
          <w:sz w:val="28"/>
          <w:szCs w:val="28"/>
        </w:rPr>
        <w:t xml:space="preserve"> Пункт 13 изложить в следующей редакции:</w:t>
      </w:r>
    </w:p>
    <w:p w:rsidR="004B3153" w:rsidRPr="004B4B70" w:rsidRDefault="00E50F95" w:rsidP="0011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4E4">
        <w:rPr>
          <w:sz w:val="28"/>
          <w:szCs w:val="28"/>
        </w:rPr>
        <w:t>«</w:t>
      </w:r>
      <w:r w:rsidR="003D4AB8">
        <w:rPr>
          <w:sz w:val="28"/>
          <w:szCs w:val="28"/>
        </w:rPr>
        <w:t>13</w:t>
      </w:r>
      <w:r w:rsidR="00114FE1">
        <w:rPr>
          <w:sz w:val="28"/>
          <w:szCs w:val="28"/>
        </w:rPr>
        <w:t>.</w:t>
      </w:r>
      <w:r w:rsidR="003D4AB8">
        <w:rPr>
          <w:sz w:val="28"/>
          <w:szCs w:val="28"/>
        </w:rPr>
        <w:t xml:space="preserve"> </w:t>
      </w:r>
      <w:r w:rsidR="004B3153" w:rsidRPr="004B4B70">
        <w:rPr>
          <w:sz w:val="28"/>
          <w:szCs w:val="28"/>
        </w:rPr>
        <w:t>Уведомление, указанное в абзаце четвертом подпункта 10.2 пункта 10 настоящего Положения, рассматривается сектором делопроизводства</w:t>
      </w:r>
      <w:r w:rsidR="004B3153">
        <w:rPr>
          <w:sz w:val="28"/>
          <w:szCs w:val="28"/>
        </w:rPr>
        <w:t xml:space="preserve">, </w:t>
      </w:r>
      <w:r w:rsidR="004B3153" w:rsidRPr="004B4B70">
        <w:rPr>
          <w:sz w:val="28"/>
          <w:szCs w:val="28"/>
        </w:rPr>
        <w:t xml:space="preserve"> кадровой </w:t>
      </w:r>
      <w:r w:rsidR="004B3153">
        <w:rPr>
          <w:sz w:val="28"/>
          <w:szCs w:val="28"/>
        </w:rPr>
        <w:t xml:space="preserve">и контрольной </w:t>
      </w:r>
      <w:r w:rsidR="004B3153" w:rsidRPr="004B4B70">
        <w:rPr>
          <w:sz w:val="28"/>
          <w:szCs w:val="28"/>
        </w:rPr>
        <w:t xml:space="preserve">работы Администрации </w:t>
      </w:r>
      <w:r w:rsidR="004B3153">
        <w:rPr>
          <w:sz w:val="28"/>
          <w:szCs w:val="28"/>
        </w:rPr>
        <w:t>Цимлянского</w:t>
      </w:r>
      <w:r w:rsidR="004B3153" w:rsidRPr="004B4B70">
        <w:rPr>
          <w:sz w:val="28"/>
          <w:szCs w:val="28"/>
        </w:rPr>
        <w:t xml:space="preserve"> района или специалистом по кадровой работе отраслевого (функционального) органа Администрации </w:t>
      </w:r>
      <w:r w:rsidR="004B3153">
        <w:rPr>
          <w:sz w:val="28"/>
          <w:szCs w:val="28"/>
        </w:rPr>
        <w:t>Цимлянского</w:t>
      </w:r>
      <w:r w:rsidR="004B3153" w:rsidRPr="004B4B70">
        <w:rPr>
          <w:sz w:val="28"/>
          <w:szCs w:val="28"/>
        </w:rPr>
        <w:t xml:space="preserve"> района,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4B3153" w:rsidRDefault="00E50F95" w:rsidP="0011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153">
        <w:rPr>
          <w:sz w:val="28"/>
          <w:szCs w:val="28"/>
        </w:rPr>
        <w:t>Обращение или у</w:t>
      </w:r>
      <w:r w:rsidR="004B3153" w:rsidRPr="004B4B70">
        <w:rPr>
          <w:sz w:val="28"/>
          <w:szCs w:val="28"/>
        </w:rPr>
        <w:t xml:space="preserve">ведомление, </w:t>
      </w:r>
      <w:r w:rsidR="004B3153">
        <w:rPr>
          <w:sz w:val="28"/>
          <w:szCs w:val="28"/>
        </w:rPr>
        <w:t xml:space="preserve">а так же </w:t>
      </w:r>
      <w:r w:rsidR="004B3153" w:rsidRPr="004B4B70">
        <w:rPr>
          <w:sz w:val="28"/>
          <w:szCs w:val="28"/>
        </w:rPr>
        <w:t>заключение и д</w:t>
      </w:r>
      <w:r w:rsidR="004B3153">
        <w:rPr>
          <w:sz w:val="28"/>
          <w:szCs w:val="28"/>
        </w:rPr>
        <w:t>ругие материалы в течение 30 д</w:t>
      </w:r>
      <w:r w:rsidR="004B3153" w:rsidRPr="004B4B70">
        <w:rPr>
          <w:sz w:val="28"/>
          <w:szCs w:val="28"/>
        </w:rPr>
        <w:t xml:space="preserve">ней со дня поступления </w:t>
      </w:r>
      <w:r w:rsidR="004B3153">
        <w:rPr>
          <w:sz w:val="28"/>
          <w:szCs w:val="28"/>
        </w:rPr>
        <w:t xml:space="preserve">обращения или </w:t>
      </w:r>
      <w:r w:rsidR="004B3153" w:rsidRPr="004B4B70">
        <w:rPr>
          <w:sz w:val="28"/>
          <w:szCs w:val="28"/>
        </w:rPr>
        <w:t>уведомления представляются председателю комиссии.</w:t>
      </w:r>
    </w:p>
    <w:p w:rsidR="004B3153" w:rsidRDefault="00E50F95" w:rsidP="0011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153">
        <w:rPr>
          <w:sz w:val="28"/>
          <w:szCs w:val="28"/>
        </w:rPr>
        <w:t>В случае направления запросов обращение или уведомление, а так 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</w:t>
      </w:r>
      <w:r w:rsidR="00505D78">
        <w:rPr>
          <w:sz w:val="28"/>
          <w:szCs w:val="28"/>
        </w:rPr>
        <w:t>»</w:t>
      </w:r>
      <w:r w:rsidR="003D4AB8">
        <w:rPr>
          <w:sz w:val="28"/>
          <w:szCs w:val="28"/>
        </w:rPr>
        <w:t>.</w:t>
      </w:r>
    </w:p>
    <w:p w:rsidR="00B01FEA" w:rsidRDefault="003D4AB8" w:rsidP="004B31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1.8.</w:t>
      </w:r>
      <w:r w:rsidR="004B3153">
        <w:rPr>
          <w:sz w:val="28"/>
          <w:szCs w:val="28"/>
        </w:rPr>
        <w:t xml:space="preserve"> </w:t>
      </w:r>
      <w:r w:rsidR="00B01FEA">
        <w:rPr>
          <w:color w:val="000000"/>
          <w:sz w:val="28"/>
          <w:szCs w:val="28"/>
        </w:rPr>
        <w:t>Пункт 14 изложить в следующей редакции:</w:t>
      </w:r>
    </w:p>
    <w:p w:rsidR="00A131AD" w:rsidRDefault="00DE2E28" w:rsidP="00BC58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C585C">
        <w:rPr>
          <w:color w:val="000000"/>
          <w:sz w:val="28"/>
          <w:szCs w:val="28"/>
        </w:rPr>
        <w:t>14.</w:t>
      </w:r>
      <w:r w:rsidR="004035E5">
        <w:rPr>
          <w:color w:val="000000"/>
          <w:sz w:val="28"/>
          <w:szCs w:val="28"/>
        </w:rPr>
        <w:t xml:space="preserve"> </w:t>
      </w:r>
      <w:r w:rsidR="00A131AD">
        <w:rPr>
          <w:color w:val="000000"/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</w:t>
      </w:r>
      <w:r w:rsidR="00D40A01">
        <w:rPr>
          <w:color w:val="000000"/>
          <w:sz w:val="28"/>
          <w:szCs w:val="28"/>
        </w:rPr>
        <w:t xml:space="preserve">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</w:t>
      </w:r>
      <w:r w:rsidR="00D40A01">
        <w:rPr>
          <w:color w:val="000000"/>
          <w:sz w:val="28"/>
          <w:szCs w:val="28"/>
        </w:rPr>
        <w:lastRenderedPageBreak/>
        <w:t>комиссию.</w:t>
      </w:r>
    </w:p>
    <w:p w:rsidR="00B01FEA" w:rsidRPr="004B4B70" w:rsidRDefault="00E50F95" w:rsidP="00114F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01FEA" w:rsidRPr="004B4B70">
        <w:rPr>
          <w:color w:val="000000"/>
          <w:sz w:val="28"/>
          <w:szCs w:val="28"/>
        </w:rPr>
        <w:t>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B01FEA" w:rsidRPr="004B4B70" w:rsidRDefault="00E50F95" w:rsidP="00114F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01FEA" w:rsidRPr="004B4B70">
        <w:rPr>
          <w:color w:val="000000"/>
          <w:sz w:val="28"/>
          <w:szCs w:val="28"/>
        </w:rPr>
        <w:t xml:space="preserve">В </w:t>
      </w:r>
      <w:r w:rsidR="00B01FEA">
        <w:rPr>
          <w:color w:val="000000"/>
          <w:sz w:val="28"/>
          <w:szCs w:val="28"/>
        </w:rPr>
        <w:t>10-дневный</w:t>
      </w:r>
      <w:r w:rsidR="00B01FEA" w:rsidRPr="004B4B70">
        <w:rPr>
          <w:color w:val="000000"/>
          <w:sz w:val="28"/>
          <w:szCs w:val="28"/>
        </w:rPr>
        <w:t xml:space="preserve"> срок назначает дату заседания комиссии. При этом заседание комиссии не может быть </w:t>
      </w:r>
      <w:r w:rsidR="00B01FEA">
        <w:rPr>
          <w:color w:val="000000"/>
          <w:sz w:val="28"/>
          <w:szCs w:val="28"/>
        </w:rPr>
        <w:t xml:space="preserve">назначена </w:t>
      </w:r>
      <w:r w:rsidR="00B01FEA" w:rsidRPr="004B4B70">
        <w:rPr>
          <w:color w:val="000000"/>
          <w:sz w:val="28"/>
          <w:szCs w:val="28"/>
        </w:rPr>
        <w:t xml:space="preserve">позднее </w:t>
      </w:r>
      <w:r w:rsidR="00B01FEA">
        <w:rPr>
          <w:color w:val="000000"/>
          <w:sz w:val="28"/>
          <w:szCs w:val="28"/>
        </w:rPr>
        <w:t>20</w:t>
      </w:r>
      <w:r w:rsidR="00B01FEA" w:rsidRPr="004B4B70">
        <w:rPr>
          <w:color w:val="000000"/>
          <w:sz w:val="28"/>
          <w:szCs w:val="28"/>
        </w:rPr>
        <w:t xml:space="preserve"> дней со дня поступления указанной информации.</w:t>
      </w:r>
    </w:p>
    <w:p w:rsidR="00B01FEA" w:rsidRPr="004B4B70" w:rsidRDefault="00E50F95" w:rsidP="00114F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01FEA" w:rsidRPr="004B4B70">
        <w:rPr>
          <w:color w:val="000000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B01FEA" w:rsidRDefault="00E50F95" w:rsidP="00114F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01FEA" w:rsidRPr="004B4B70">
        <w:rPr>
          <w:color w:val="000000"/>
          <w:sz w:val="28"/>
          <w:szCs w:val="28"/>
        </w:rPr>
        <w:t>Рассматривает ходатайства о приглашении на заседание комиссии лиц</w:t>
      </w:r>
      <w:r w:rsidR="00B01FEA">
        <w:rPr>
          <w:color w:val="000000"/>
          <w:sz w:val="28"/>
          <w:szCs w:val="28"/>
        </w:rPr>
        <w:t xml:space="preserve"> в каждом конкретном случае отдельно, не менее чем за 3 дня до дня заседания комиссии других гражданских служащих; специалистов, которые могут дать пояснения по вопросам муниципальной службы и вопросам</w:t>
      </w:r>
      <w:r w:rsidR="00B01FEA" w:rsidRPr="004B4B70">
        <w:rPr>
          <w:color w:val="000000"/>
          <w:sz w:val="28"/>
          <w:szCs w:val="28"/>
        </w:rPr>
        <w:t>,</w:t>
      </w:r>
      <w:r w:rsidR="00B01FEA">
        <w:rPr>
          <w:color w:val="000000"/>
          <w:sz w:val="28"/>
          <w:szCs w:val="28"/>
        </w:rPr>
        <w:t xml:space="preserve"> рассматриваемым комиссией;</w:t>
      </w:r>
      <w:r w:rsidR="00B01FEA" w:rsidRPr="004B4B70">
        <w:rPr>
          <w:color w:val="000000"/>
          <w:sz w:val="28"/>
          <w:szCs w:val="28"/>
        </w:rPr>
        <w:t xml:space="preserve"> </w:t>
      </w:r>
      <w:r w:rsidR="00B01FEA">
        <w:rPr>
          <w:color w:val="000000"/>
          <w:sz w:val="28"/>
          <w:szCs w:val="28"/>
        </w:rPr>
        <w:t>должностных лиц других государственных органов, органов местного самоуправления; представителей заинтересованных организаций; представителя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DE2E28">
        <w:rPr>
          <w:color w:val="000000"/>
          <w:sz w:val="28"/>
          <w:szCs w:val="28"/>
        </w:rPr>
        <w:t>»</w:t>
      </w:r>
      <w:r w:rsidR="00BC585C">
        <w:rPr>
          <w:color w:val="000000"/>
          <w:sz w:val="28"/>
          <w:szCs w:val="28"/>
        </w:rPr>
        <w:t>.</w:t>
      </w:r>
    </w:p>
    <w:p w:rsidR="000C2E21" w:rsidRDefault="00BC585C" w:rsidP="000C2E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 w:rsidR="000C2E21">
        <w:rPr>
          <w:color w:val="000000"/>
          <w:sz w:val="28"/>
          <w:szCs w:val="28"/>
        </w:rPr>
        <w:t xml:space="preserve"> Пункт 15 изложить в следующей редакции:</w:t>
      </w:r>
    </w:p>
    <w:p w:rsidR="008C0332" w:rsidRDefault="00DE2E28" w:rsidP="00114F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585C">
        <w:rPr>
          <w:sz w:val="28"/>
          <w:szCs w:val="28"/>
        </w:rPr>
        <w:t>15.</w:t>
      </w:r>
      <w:r w:rsidR="008C0332">
        <w:rPr>
          <w:sz w:val="28"/>
          <w:szCs w:val="28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комиссии».</w:t>
      </w:r>
    </w:p>
    <w:p w:rsidR="000C2E21" w:rsidRDefault="00BC585C" w:rsidP="000C2E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</w:t>
      </w:r>
      <w:r w:rsidR="004035E5">
        <w:rPr>
          <w:color w:val="000000"/>
          <w:sz w:val="28"/>
          <w:szCs w:val="28"/>
        </w:rPr>
        <w:t xml:space="preserve"> </w:t>
      </w:r>
      <w:r w:rsidR="000C2E21">
        <w:rPr>
          <w:color w:val="000000"/>
          <w:sz w:val="28"/>
          <w:szCs w:val="28"/>
        </w:rPr>
        <w:t>Пункт 16 изложить в следующей редакции:</w:t>
      </w:r>
    </w:p>
    <w:p w:rsidR="000D5851" w:rsidRPr="004B4B70" w:rsidRDefault="00114FE1" w:rsidP="007F70A5">
      <w:pPr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47FF9">
        <w:rPr>
          <w:color w:val="000000"/>
          <w:sz w:val="28"/>
          <w:szCs w:val="28"/>
        </w:rPr>
        <w:t>«</w:t>
      </w:r>
      <w:r w:rsidR="00BC585C">
        <w:rPr>
          <w:color w:val="000000"/>
          <w:sz w:val="28"/>
          <w:szCs w:val="28"/>
        </w:rPr>
        <w:t xml:space="preserve">16. </w:t>
      </w:r>
      <w:r w:rsidR="000D5851" w:rsidRPr="004B4B70">
        <w:rPr>
          <w:color w:val="000000"/>
          <w:sz w:val="28"/>
          <w:szCs w:val="28"/>
        </w:rPr>
        <w:t>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D5851" w:rsidRPr="004B4B70" w:rsidRDefault="000D5851" w:rsidP="007F70A5">
      <w:pPr>
        <w:ind w:firstLine="567"/>
        <w:jc w:val="both"/>
        <w:rPr>
          <w:color w:val="000000"/>
          <w:sz w:val="28"/>
          <w:szCs w:val="28"/>
        </w:rPr>
      </w:pPr>
      <w:r w:rsidRPr="004B4B70">
        <w:rPr>
          <w:color w:val="000000"/>
          <w:sz w:val="28"/>
          <w:szCs w:val="28"/>
        </w:rPr>
        <w:t>Уведомление, указанное в абзаце четвертом подпункта 10.2 пункта 10 настоящего Положения, рассматривается на очередно</w:t>
      </w:r>
      <w:r w:rsidR="00947FF9">
        <w:rPr>
          <w:color w:val="000000"/>
          <w:sz w:val="28"/>
          <w:szCs w:val="28"/>
        </w:rPr>
        <w:t>м (плановом) заседании комиссии»</w:t>
      </w:r>
      <w:r w:rsidR="007F70A5">
        <w:rPr>
          <w:color w:val="000000"/>
          <w:sz w:val="28"/>
          <w:szCs w:val="28"/>
        </w:rPr>
        <w:t>.</w:t>
      </w:r>
    </w:p>
    <w:p w:rsidR="00342876" w:rsidRDefault="007F70A5" w:rsidP="00342876">
      <w:pPr>
        <w:ind w:left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1.11.</w:t>
      </w:r>
      <w:r w:rsidR="00060098">
        <w:rPr>
          <w:color w:val="000000"/>
          <w:sz w:val="28"/>
          <w:szCs w:val="28"/>
        </w:rPr>
        <w:t xml:space="preserve"> </w:t>
      </w:r>
      <w:r w:rsidR="00342876">
        <w:rPr>
          <w:sz w:val="28"/>
          <w:szCs w:val="28"/>
        </w:rPr>
        <w:t>Пункт 25 дополнить подпунктом 25.1</w:t>
      </w:r>
      <w:r w:rsidR="004035E5">
        <w:rPr>
          <w:sz w:val="28"/>
          <w:szCs w:val="28"/>
        </w:rPr>
        <w:t>. следующего содержания:</w:t>
      </w:r>
    </w:p>
    <w:p w:rsidR="00F9554F" w:rsidRDefault="00F9554F" w:rsidP="007F70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7F70A5">
        <w:rPr>
          <w:color w:val="000000"/>
          <w:sz w:val="28"/>
          <w:szCs w:val="28"/>
        </w:rPr>
        <w:t>25.1.</w:t>
      </w:r>
      <w:r w:rsidR="004035E5">
        <w:rPr>
          <w:color w:val="000000"/>
          <w:sz w:val="28"/>
          <w:szCs w:val="28"/>
        </w:rPr>
        <w:t xml:space="preserve"> </w:t>
      </w:r>
      <w:r w:rsidR="00342876">
        <w:rPr>
          <w:color w:val="000000"/>
          <w:sz w:val="28"/>
          <w:szCs w:val="28"/>
        </w:rPr>
        <w:t>По итогам рассмотрения вопроса указанного в абзаце пятом подпункта 10.2</w:t>
      </w:r>
      <w:r w:rsidR="007F70A5">
        <w:rPr>
          <w:color w:val="000000"/>
          <w:sz w:val="28"/>
          <w:szCs w:val="28"/>
        </w:rPr>
        <w:t>.</w:t>
      </w:r>
      <w:r w:rsidR="00342876">
        <w:rPr>
          <w:color w:val="000000"/>
          <w:sz w:val="28"/>
          <w:szCs w:val="28"/>
        </w:rPr>
        <w:t xml:space="preserve"> пункта 10 настоящего Положения, комиссия </w:t>
      </w:r>
      <w:r w:rsidR="00663857">
        <w:rPr>
          <w:color w:val="000000"/>
          <w:sz w:val="28"/>
          <w:szCs w:val="28"/>
        </w:rPr>
        <w:t>принимает</w:t>
      </w:r>
      <w:r w:rsidR="00342876">
        <w:rPr>
          <w:color w:val="000000"/>
          <w:sz w:val="28"/>
          <w:szCs w:val="28"/>
        </w:rPr>
        <w:t xml:space="preserve"> в отношении гражданина, замещающего</w:t>
      </w:r>
      <w:r w:rsidR="00946A6C">
        <w:rPr>
          <w:color w:val="000000"/>
          <w:sz w:val="28"/>
          <w:szCs w:val="28"/>
        </w:rPr>
        <w:t xml:space="preserve"> должность муниципальной службы, одно из следующих решений:</w:t>
      </w:r>
    </w:p>
    <w:p w:rsidR="00946A6C" w:rsidRDefault="00E50F95" w:rsidP="007F70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46A6C">
        <w:rPr>
          <w:color w:val="000000"/>
          <w:sz w:val="28"/>
          <w:szCs w:val="28"/>
        </w:rPr>
        <w:t xml:space="preserve">Признать, что при исполнении </w:t>
      </w:r>
      <w:r w:rsidR="00081E9E">
        <w:rPr>
          <w:color w:val="000000"/>
          <w:sz w:val="28"/>
          <w:szCs w:val="28"/>
        </w:rPr>
        <w:t>муниципальным</w:t>
      </w:r>
      <w:r w:rsidR="00946A6C">
        <w:rPr>
          <w:color w:val="000000"/>
          <w:sz w:val="28"/>
          <w:szCs w:val="28"/>
        </w:rPr>
        <w:t xml:space="preserve"> служащим, должностных обязанностей конфликт интересов отсутствует.</w:t>
      </w:r>
    </w:p>
    <w:p w:rsidR="008D4321" w:rsidRDefault="00E50F95" w:rsidP="007F70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1E9E">
        <w:rPr>
          <w:color w:val="000000"/>
          <w:sz w:val="28"/>
          <w:szCs w:val="28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</w:t>
      </w:r>
      <w:r w:rsidR="008D4321">
        <w:rPr>
          <w:color w:val="000000"/>
          <w:sz w:val="28"/>
          <w:szCs w:val="28"/>
        </w:rPr>
        <w:t xml:space="preserve">рекомендует </w:t>
      </w:r>
      <w:r w:rsidR="00081E9E">
        <w:rPr>
          <w:color w:val="000000"/>
          <w:sz w:val="28"/>
          <w:szCs w:val="28"/>
        </w:rPr>
        <w:t>муниципальному служащему</w:t>
      </w:r>
      <w:r w:rsidR="008D4321">
        <w:rPr>
          <w:color w:val="000000"/>
          <w:sz w:val="28"/>
          <w:szCs w:val="28"/>
        </w:rPr>
        <w:t>, принять меры по урегулированию конфликта интересов или по недопущению его возникновения.</w:t>
      </w:r>
    </w:p>
    <w:p w:rsidR="00FB4AF7" w:rsidRDefault="00E50F95" w:rsidP="00B971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4321">
        <w:rPr>
          <w:color w:val="000000"/>
          <w:sz w:val="28"/>
          <w:szCs w:val="28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Цимлянского района, </w:t>
      </w:r>
      <w:r w:rsidR="005D523C">
        <w:rPr>
          <w:color w:val="000000"/>
          <w:sz w:val="28"/>
          <w:szCs w:val="28"/>
        </w:rPr>
        <w:t>применить к муниципальному служащему конкретную меру ответственности</w:t>
      </w:r>
      <w:r w:rsidR="00D35802">
        <w:rPr>
          <w:color w:val="000000"/>
          <w:sz w:val="28"/>
          <w:szCs w:val="28"/>
        </w:rPr>
        <w:t>»</w:t>
      </w:r>
      <w:r w:rsidR="008D4321">
        <w:rPr>
          <w:color w:val="000000"/>
          <w:sz w:val="28"/>
          <w:szCs w:val="28"/>
        </w:rPr>
        <w:t xml:space="preserve">   </w:t>
      </w:r>
      <w:r w:rsidR="00081E9E">
        <w:rPr>
          <w:color w:val="000000"/>
          <w:sz w:val="28"/>
          <w:szCs w:val="28"/>
        </w:rPr>
        <w:t xml:space="preserve"> </w:t>
      </w:r>
    </w:p>
    <w:p w:rsidR="00FB4AF7" w:rsidRDefault="00B97155" w:rsidP="00FB4AF7">
      <w:pPr>
        <w:ind w:left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1.12.</w:t>
      </w:r>
      <w:r w:rsidR="00FB4AF7">
        <w:rPr>
          <w:color w:val="000000"/>
          <w:sz w:val="28"/>
          <w:szCs w:val="28"/>
        </w:rPr>
        <w:t xml:space="preserve"> </w:t>
      </w:r>
      <w:r w:rsidR="00FB4AF7">
        <w:rPr>
          <w:sz w:val="28"/>
          <w:szCs w:val="28"/>
        </w:rPr>
        <w:t>Пункт 25 дополнить подпунктом 25.2</w:t>
      </w:r>
      <w:r>
        <w:rPr>
          <w:sz w:val="28"/>
          <w:szCs w:val="28"/>
        </w:rPr>
        <w:t>.</w:t>
      </w:r>
      <w:r w:rsidR="00FB4AF7">
        <w:rPr>
          <w:sz w:val="28"/>
          <w:szCs w:val="28"/>
        </w:rPr>
        <w:t xml:space="preserve"> </w:t>
      </w:r>
      <w:r w:rsidR="00EF7CF8">
        <w:rPr>
          <w:sz w:val="28"/>
          <w:szCs w:val="28"/>
        </w:rPr>
        <w:t>следующего содержания</w:t>
      </w:r>
      <w:r w:rsidR="00FB4AF7">
        <w:rPr>
          <w:sz w:val="28"/>
          <w:szCs w:val="28"/>
        </w:rPr>
        <w:t>:</w:t>
      </w:r>
    </w:p>
    <w:p w:rsidR="001E21B0" w:rsidRDefault="00663857" w:rsidP="00B9715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97155">
        <w:rPr>
          <w:color w:val="000000"/>
          <w:sz w:val="28"/>
          <w:szCs w:val="28"/>
        </w:rPr>
        <w:t>25.2.</w:t>
      </w:r>
      <w:r w:rsidR="00EF7CF8">
        <w:rPr>
          <w:color w:val="000000"/>
          <w:sz w:val="28"/>
          <w:szCs w:val="28"/>
        </w:rPr>
        <w:t xml:space="preserve"> </w:t>
      </w:r>
      <w:r w:rsidR="001E21B0">
        <w:rPr>
          <w:color w:val="000000"/>
          <w:sz w:val="28"/>
          <w:szCs w:val="28"/>
        </w:rPr>
        <w:t xml:space="preserve">По итогам рассмотрения вопроса указанного в </w:t>
      </w:r>
      <w:r>
        <w:rPr>
          <w:color w:val="000000"/>
          <w:sz w:val="28"/>
          <w:szCs w:val="28"/>
        </w:rPr>
        <w:t>подпункте 10.4 пункта 10 настоящего Положения, комиссия принимает в отношении гражданина, замещающего должность муниципальной службы, одно из следующих решений:</w:t>
      </w:r>
    </w:p>
    <w:p w:rsidR="00663857" w:rsidRDefault="00E50F95" w:rsidP="00B971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60733">
        <w:rPr>
          <w:color w:val="000000"/>
          <w:sz w:val="28"/>
          <w:szCs w:val="28"/>
        </w:rPr>
        <w:t>Признать, что сведения, предоставленные муниципальным служащим в соответствии с частью 1 статьи 3 Федерального закона от 03.12.2012 № 230-</w:t>
      </w:r>
      <w:r w:rsidR="000D6F22">
        <w:rPr>
          <w:color w:val="000000"/>
          <w:sz w:val="28"/>
          <w:szCs w:val="28"/>
        </w:rPr>
        <w:t>ФЗ являются</w:t>
      </w:r>
      <w:r w:rsidR="00B60733" w:rsidRPr="00E50F95">
        <w:rPr>
          <w:color w:val="000000"/>
          <w:sz w:val="28"/>
          <w:szCs w:val="28"/>
        </w:rPr>
        <w:t xml:space="preserve"> </w:t>
      </w:r>
      <w:r w:rsidR="00B60733">
        <w:rPr>
          <w:color w:val="000000"/>
          <w:sz w:val="28"/>
          <w:szCs w:val="28"/>
        </w:rPr>
        <w:t>достоверными и полными.</w:t>
      </w:r>
    </w:p>
    <w:p w:rsidR="00992ECF" w:rsidRDefault="00E50F95" w:rsidP="00B971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92ECF">
        <w:rPr>
          <w:color w:val="000000"/>
          <w:sz w:val="28"/>
          <w:szCs w:val="28"/>
        </w:rPr>
        <w:t>Признать, что сведения, предоставленные муниципальным служащим в соответствии с частью 1 статьи 3 Федерального закона от 03.12.2012 №230-</w:t>
      </w:r>
      <w:r w:rsidR="00B97155">
        <w:rPr>
          <w:color w:val="000000"/>
          <w:sz w:val="28"/>
          <w:szCs w:val="28"/>
        </w:rPr>
        <w:t>ФЗ</w:t>
      </w:r>
      <w:r w:rsidR="00992ECF">
        <w:rPr>
          <w:color w:val="000000"/>
          <w:sz w:val="28"/>
          <w:szCs w:val="28"/>
        </w:rPr>
        <w:t xml:space="preserve">. являются недостоверными и (или)неполными. В этом случае комиссия рекомендует главе Администрации Цимлянского района </w:t>
      </w:r>
      <w:r w:rsidR="000D6F22">
        <w:rPr>
          <w:color w:val="000000"/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r w:rsidR="00D35802">
        <w:rPr>
          <w:color w:val="000000"/>
          <w:sz w:val="28"/>
          <w:szCs w:val="28"/>
        </w:rPr>
        <w:t>»</w:t>
      </w:r>
    </w:p>
    <w:p w:rsidR="00D35802" w:rsidRDefault="00A94E07" w:rsidP="00CC38C8">
      <w:pPr>
        <w:ind w:left="568" w:firstLine="1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1.13.</w:t>
      </w:r>
      <w:r w:rsidR="00D35802">
        <w:rPr>
          <w:color w:val="000000"/>
          <w:sz w:val="28"/>
          <w:szCs w:val="28"/>
        </w:rPr>
        <w:t xml:space="preserve"> </w:t>
      </w:r>
      <w:r w:rsidR="00D35802">
        <w:rPr>
          <w:sz w:val="28"/>
          <w:szCs w:val="28"/>
        </w:rPr>
        <w:t>Пунк</w:t>
      </w:r>
      <w:r w:rsidR="00CC38C8">
        <w:rPr>
          <w:sz w:val="28"/>
          <w:szCs w:val="28"/>
        </w:rPr>
        <w:t>т 27</w:t>
      </w:r>
      <w:r w:rsidR="00D35802">
        <w:rPr>
          <w:sz w:val="28"/>
          <w:szCs w:val="28"/>
        </w:rPr>
        <w:t xml:space="preserve"> </w:t>
      </w:r>
      <w:r w:rsidR="00CC38C8">
        <w:rPr>
          <w:sz w:val="28"/>
          <w:szCs w:val="28"/>
        </w:rPr>
        <w:t>изложить в следующей редакции</w:t>
      </w:r>
      <w:r w:rsidR="00D35802">
        <w:rPr>
          <w:sz w:val="28"/>
          <w:szCs w:val="28"/>
        </w:rPr>
        <w:t xml:space="preserve"> :</w:t>
      </w:r>
    </w:p>
    <w:p w:rsidR="005560C2" w:rsidRDefault="005560C2" w:rsidP="00A94E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94E07">
        <w:rPr>
          <w:color w:val="000000"/>
          <w:sz w:val="28"/>
          <w:szCs w:val="28"/>
        </w:rPr>
        <w:t xml:space="preserve">27. </w:t>
      </w:r>
      <w:r>
        <w:rPr>
          <w:color w:val="000000"/>
          <w:sz w:val="28"/>
          <w:szCs w:val="28"/>
        </w:rPr>
        <w:t xml:space="preserve">По итогам рассмотрения вопроса, предусмотренного подпунктом 10.3 пункта 10 настоящего Положения, комиссия </w:t>
      </w:r>
      <w:r w:rsidR="008E5DA6">
        <w:rPr>
          <w:color w:val="000000"/>
          <w:sz w:val="28"/>
          <w:szCs w:val="28"/>
        </w:rPr>
        <w:t>принимает</w:t>
      </w:r>
      <w:r>
        <w:rPr>
          <w:color w:val="000000"/>
          <w:sz w:val="28"/>
          <w:szCs w:val="28"/>
        </w:rPr>
        <w:t xml:space="preserve"> в отношении гражданина, замещающего должность муниципальной службы, одно из следующих решений:</w:t>
      </w:r>
    </w:p>
    <w:p w:rsidR="005560C2" w:rsidRDefault="00E50F95" w:rsidP="00A94E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123CD">
        <w:rPr>
          <w:color w:val="000000"/>
          <w:sz w:val="28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урегулированию конфликта интересов.</w:t>
      </w:r>
    </w:p>
    <w:p w:rsidR="005123CD" w:rsidRDefault="00E50F95" w:rsidP="00A94E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997">
        <w:rPr>
          <w:color w:val="000000"/>
          <w:sz w:val="28"/>
          <w:szCs w:val="28"/>
        </w:rPr>
        <w:t>Установить, что муниципальный служащий не соблюдал требования к служебному поведению и (или) требования об урегулированию конфликта интересов. В этом случае комиссия рекомендует главе Администрации Цимлянского района указать гражданскому служащему на недопустимость нарушения требований к служебному и (или) требований об урегулировании конфликта интересов либо применить к муни</w:t>
      </w:r>
      <w:r w:rsidR="008E5DA6">
        <w:rPr>
          <w:color w:val="000000"/>
          <w:sz w:val="28"/>
          <w:szCs w:val="28"/>
        </w:rPr>
        <w:t>ципальному служащему конкретную меру ответственности</w:t>
      </w:r>
      <w:r w:rsidR="00947FF9">
        <w:rPr>
          <w:color w:val="000000"/>
          <w:sz w:val="28"/>
          <w:szCs w:val="28"/>
        </w:rPr>
        <w:t>»</w:t>
      </w:r>
    </w:p>
    <w:p w:rsidR="00DB5CB3" w:rsidRDefault="00A94E07" w:rsidP="00A94E0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</w:t>
      </w:r>
      <w:r w:rsidR="00EF7CF8">
        <w:rPr>
          <w:color w:val="000000"/>
          <w:sz w:val="28"/>
          <w:szCs w:val="28"/>
        </w:rPr>
        <w:t xml:space="preserve"> В пункте 33 слова</w:t>
      </w:r>
      <w:r w:rsidR="00DB5CB3">
        <w:rPr>
          <w:color w:val="000000"/>
          <w:sz w:val="28"/>
          <w:szCs w:val="28"/>
        </w:rPr>
        <w:t xml:space="preserve"> </w:t>
      </w:r>
      <w:r w:rsidR="003A4C74">
        <w:rPr>
          <w:color w:val="000000"/>
          <w:sz w:val="28"/>
          <w:szCs w:val="28"/>
        </w:rPr>
        <w:t>«в</w:t>
      </w:r>
      <w:r w:rsidR="00EF7CF8">
        <w:rPr>
          <w:color w:val="000000"/>
          <w:sz w:val="28"/>
          <w:szCs w:val="28"/>
        </w:rPr>
        <w:t xml:space="preserve"> трехдневный срок» заменить словами</w:t>
      </w:r>
      <w:r w:rsidR="00DB5CB3">
        <w:rPr>
          <w:color w:val="000000"/>
          <w:sz w:val="28"/>
          <w:szCs w:val="28"/>
        </w:rPr>
        <w:t xml:space="preserve"> «в </w:t>
      </w:r>
      <w:r w:rsidR="00DB5CB3">
        <w:rPr>
          <w:color w:val="000000"/>
          <w:sz w:val="28"/>
          <w:szCs w:val="28"/>
        </w:rPr>
        <w:lastRenderedPageBreak/>
        <w:t>семидневный срок»</w:t>
      </w:r>
      <w:r w:rsidR="00E50F95">
        <w:rPr>
          <w:color w:val="000000"/>
          <w:sz w:val="28"/>
          <w:szCs w:val="28"/>
        </w:rPr>
        <w:t>.</w:t>
      </w:r>
    </w:p>
    <w:p w:rsidR="00A94E07" w:rsidRDefault="00A94E07" w:rsidP="00A94E0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Приложение №</w:t>
      </w:r>
      <w:r w:rsidR="00EF7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изложить в следующей редакции:</w:t>
      </w:r>
    </w:p>
    <w:p w:rsidR="00A94E07" w:rsidRPr="004B4B70" w:rsidRDefault="00EF7CF8" w:rsidP="00A94E0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94E07" w:rsidRPr="004B4B70">
        <w:rPr>
          <w:color w:val="000000"/>
          <w:sz w:val="28"/>
          <w:szCs w:val="28"/>
        </w:rPr>
        <w:t xml:space="preserve">Приложение </w:t>
      </w:r>
      <w:r w:rsidR="00142233">
        <w:rPr>
          <w:color w:val="000000"/>
          <w:sz w:val="28"/>
          <w:szCs w:val="28"/>
        </w:rPr>
        <w:t xml:space="preserve"> №</w:t>
      </w:r>
      <w:r w:rsidR="00413260">
        <w:rPr>
          <w:color w:val="000000"/>
          <w:sz w:val="28"/>
          <w:szCs w:val="28"/>
        </w:rPr>
        <w:t xml:space="preserve"> </w:t>
      </w:r>
      <w:r w:rsidR="00142233">
        <w:rPr>
          <w:color w:val="000000"/>
          <w:sz w:val="28"/>
          <w:szCs w:val="28"/>
        </w:rPr>
        <w:t>2</w:t>
      </w:r>
    </w:p>
    <w:p w:rsidR="00A94E07" w:rsidRPr="004B4B70" w:rsidRDefault="00A94E07" w:rsidP="00413260">
      <w:pPr>
        <w:ind w:left="5103"/>
        <w:jc w:val="right"/>
        <w:rPr>
          <w:color w:val="000000"/>
          <w:sz w:val="28"/>
          <w:szCs w:val="28"/>
        </w:rPr>
      </w:pPr>
      <w:r w:rsidRPr="004B4B70">
        <w:rPr>
          <w:color w:val="000000"/>
          <w:sz w:val="28"/>
          <w:szCs w:val="28"/>
        </w:rPr>
        <w:t xml:space="preserve">к </w:t>
      </w:r>
      <w:hyperlink w:anchor="sub_0" w:history="1">
        <w:r w:rsidRPr="004B4B70">
          <w:rPr>
            <w:color w:val="000000"/>
            <w:sz w:val="28"/>
            <w:szCs w:val="28"/>
          </w:rPr>
          <w:t>постановлению</w:t>
        </w:r>
      </w:hyperlink>
      <w:r w:rsidRPr="004B4B70">
        <w:rPr>
          <w:color w:val="000000"/>
          <w:sz w:val="28"/>
          <w:szCs w:val="28"/>
        </w:rPr>
        <w:t xml:space="preserve"> Администрации</w:t>
      </w:r>
    </w:p>
    <w:p w:rsidR="00A94E07" w:rsidRPr="004B4B70" w:rsidRDefault="00A94E07" w:rsidP="00A94E07">
      <w:pPr>
        <w:ind w:left="6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Цимлянского</w:t>
      </w:r>
      <w:r w:rsidRPr="004B4B70">
        <w:rPr>
          <w:color w:val="000000"/>
          <w:sz w:val="28"/>
          <w:szCs w:val="28"/>
        </w:rPr>
        <w:t xml:space="preserve"> района</w:t>
      </w:r>
      <w:r w:rsidR="00EF7CF8">
        <w:rPr>
          <w:color w:val="000000"/>
          <w:sz w:val="28"/>
          <w:szCs w:val="28"/>
        </w:rPr>
        <w:t>»</w:t>
      </w:r>
    </w:p>
    <w:p w:rsidR="00A94E07" w:rsidRPr="004B4B70" w:rsidRDefault="00A94E07" w:rsidP="00A94E07">
      <w:pPr>
        <w:ind w:left="6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B4B70">
        <w:rPr>
          <w:color w:val="000000"/>
          <w:sz w:val="28"/>
          <w:szCs w:val="28"/>
        </w:rPr>
        <w:t xml:space="preserve">от </w:t>
      </w:r>
      <w:r w:rsidR="00E50F95">
        <w:rPr>
          <w:color w:val="000000"/>
          <w:sz w:val="28"/>
          <w:szCs w:val="28"/>
        </w:rPr>
        <w:t>11</w:t>
      </w:r>
      <w:r w:rsidR="00413260">
        <w:rPr>
          <w:color w:val="000000"/>
          <w:sz w:val="28"/>
          <w:szCs w:val="28"/>
        </w:rPr>
        <w:t>.07.2018</w:t>
      </w:r>
      <w:r>
        <w:rPr>
          <w:color w:val="000000"/>
          <w:sz w:val="28"/>
          <w:szCs w:val="28"/>
        </w:rPr>
        <w:t xml:space="preserve"> </w:t>
      </w:r>
      <w:r w:rsidRPr="004B4B70">
        <w:rPr>
          <w:color w:val="000000"/>
          <w:sz w:val="28"/>
          <w:szCs w:val="28"/>
        </w:rPr>
        <w:t xml:space="preserve"> №</w:t>
      </w:r>
      <w:r w:rsidR="00E50F95">
        <w:rPr>
          <w:color w:val="000000"/>
          <w:sz w:val="28"/>
          <w:szCs w:val="28"/>
        </w:rPr>
        <w:t xml:space="preserve"> 431</w:t>
      </w:r>
      <w:r>
        <w:rPr>
          <w:color w:val="000000"/>
          <w:sz w:val="28"/>
          <w:szCs w:val="28"/>
        </w:rPr>
        <w:t xml:space="preserve">       </w:t>
      </w:r>
      <w:r w:rsidRPr="004B4B70">
        <w:rPr>
          <w:color w:val="000000"/>
          <w:sz w:val="28"/>
          <w:szCs w:val="28"/>
        </w:rPr>
        <w:t xml:space="preserve"> </w:t>
      </w:r>
    </w:p>
    <w:bookmarkEnd w:id="3"/>
    <w:p w:rsidR="005773FC" w:rsidRPr="005F6078" w:rsidRDefault="005773FC" w:rsidP="005773FC">
      <w:pPr>
        <w:ind w:firstLine="709"/>
        <w:jc w:val="center"/>
        <w:rPr>
          <w:sz w:val="28"/>
          <w:szCs w:val="28"/>
        </w:rPr>
      </w:pPr>
      <w:r w:rsidRPr="005F6078">
        <w:rPr>
          <w:sz w:val="28"/>
          <w:szCs w:val="28"/>
        </w:rPr>
        <w:t>СОСТАВ</w:t>
      </w:r>
    </w:p>
    <w:p w:rsidR="005773FC" w:rsidRPr="005F6078" w:rsidRDefault="005773FC" w:rsidP="005773FC">
      <w:pPr>
        <w:ind w:firstLine="709"/>
        <w:jc w:val="center"/>
        <w:rPr>
          <w:sz w:val="28"/>
          <w:szCs w:val="28"/>
        </w:rPr>
      </w:pPr>
      <w:r w:rsidRPr="005F6078">
        <w:rPr>
          <w:sz w:val="28"/>
          <w:szCs w:val="28"/>
        </w:rPr>
        <w:t>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>, проходящих муниципальную службу в Администрации</w:t>
      </w:r>
      <w:r w:rsidRPr="005F6078">
        <w:rPr>
          <w:sz w:val="28"/>
          <w:szCs w:val="28"/>
        </w:rPr>
        <w:t xml:space="preserve"> Цимлянского района и урегулированию конфликта интересов</w:t>
      </w:r>
    </w:p>
    <w:p w:rsidR="005773FC" w:rsidRPr="005F6078" w:rsidRDefault="005773FC" w:rsidP="005773FC">
      <w:pPr>
        <w:ind w:firstLine="709"/>
        <w:jc w:val="center"/>
        <w:rPr>
          <w:sz w:val="28"/>
          <w:szCs w:val="28"/>
        </w:rPr>
      </w:pP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  <w:gridCol w:w="1443"/>
        <w:gridCol w:w="4552"/>
      </w:tblGrid>
      <w:tr w:rsidR="005773FC" w:rsidRPr="004C4D35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</w:p>
        </w:tc>
      </w:tr>
      <w:tr w:rsidR="005773FC" w:rsidRPr="004C4D35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8B7550" w:rsidP="0092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 Александр Иванович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 xml:space="preserve">- </w:t>
            </w:r>
            <w:r w:rsidR="001D42E9">
              <w:rPr>
                <w:sz w:val="28"/>
                <w:szCs w:val="28"/>
              </w:rPr>
              <w:t>з</w:t>
            </w:r>
            <w:r w:rsidR="002C4947">
              <w:rPr>
                <w:sz w:val="28"/>
                <w:szCs w:val="28"/>
              </w:rPr>
              <w:t>аместитель главы Администрации Цимлянского района по строительству, ЖКХ и архитектуре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773FC" w:rsidRPr="004C4D35"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</w:p>
        </w:tc>
      </w:tr>
      <w:tr w:rsidR="005773FC" w:rsidRPr="004C4D35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0A232E" w:rsidP="0092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Гетманова Наталья Константиновна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9" w:rsidRDefault="005773FC" w:rsidP="00927379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>-</w:t>
            </w:r>
            <w:r w:rsidR="00B53C31">
              <w:rPr>
                <w:sz w:val="28"/>
                <w:szCs w:val="28"/>
              </w:rPr>
              <w:t xml:space="preserve"> и</w:t>
            </w:r>
            <w:r w:rsidR="00930E72">
              <w:rPr>
                <w:sz w:val="28"/>
                <w:szCs w:val="28"/>
              </w:rPr>
              <w:t>сполняющий</w:t>
            </w:r>
            <w:r w:rsidR="00935A89">
              <w:rPr>
                <w:sz w:val="28"/>
                <w:szCs w:val="28"/>
              </w:rPr>
              <w:t xml:space="preserve"> обязанности</w:t>
            </w:r>
          </w:p>
          <w:p w:rsidR="005773FC" w:rsidRDefault="00B53C31" w:rsidP="0092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773FC" w:rsidRPr="005F6078">
              <w:rPr>
                <w:sz w:val="28"/>
                <w:szCs w:val="28"/>
              </w:rPr>
              <w:t>правляющ</w:t>
            </w:r>
            <w:r w:rsidR="00935A89">
              <w:rPr>
                <w:sz w:val="28"/>
                <w:szCs w:val="28"/>
              </w:rPr>
              <w:t>его</w:t>
            </w:r>
            <w:r w:rsidR="005773FC" w:rsidRPr="005F6078">
              <w:rPr>
                <w:sz w:val="28"/>
                <w:szCs w:val="28"/>
              </w:rPr>
              <w:t xml:space="preserve"> делами Администрации </w:t>
            </w:r>
          </w:p>
          <w:p w:rsidR="005773FC" w:rsidRPr="005F6078" w:rsidRDefault="005773FC" w:rsidP="00935A89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>Цимлянского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773FC" w:rsidRPr="004C4D35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</w:p>
        </w:tc>
      </w:tr>
      <w:tr w:rsidR="005773FC" w:rsidRPr="004C4D35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935A89" w:rsidP="0092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Туполова Ольга Михайловна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</w:t>
            </w:r>
            <w:r w:rsidR="00935A89">
              <w:rPr>
                <w:sz w:val="28"/>
                <w:szCs w:val="28"/>
              </w:rPr>
              <w:t>по противодействию</w:t>
            </w:r>
            <w:r w:rsidR="00BF5861">
              <w:rPr>
                <w:sz w:val="28"/>
                <w:szCs w:val="28"/>
              </w:rPr>
              <w:t xml:space="preserve"> коррупции Администрации Цимлянского района</w:t>
            </w:r>
            <w:r w:rsidR="00B53C31">
              <w:rPr>
                <w:sz w:val="28"/>
                <w:szCs w:val="28"/>
              </w:rPr>
              <w:t>.</w:t>
            </w:r>
          </w:p>
        </w:tc>
      </w:tr>
      <w:tr w:rsidR="005773FC" w:rsidRPr="004C4D35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</w:p>
        </w:tc>
      </w:tr>
      <w:tr w:rsidR="005773FC" w:rsidRPr="004C4D35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  <w:r w:rsidRPr="004C4D35">
              <w:rPr>
                <w:sz w:val="28"/>
                <w:szCs w:val="28"/>
              </w:rPr>
              <w:t>Перфилова Л</w:t>
            </w:r>
            <w:r>
              <w:rPr>
                <w:sz w:val="28"/>
                <w:szCs w:val="28"/>
              </w:rPr>
              <w:t xml:space="preserve">юдмила </w:t>
            </w:r>
            <w:r w:rsidRPr="004C4D3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етровна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>- председатель Собрания депутатов Цимлянского района (по согласованию);</w:t>
            </w:r>
          </w:p>
        </w:tc>
      </w:tr>
      <w:tr w:rsidR="005773FC" w:rsidRPr="004C4D35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="0054614D">
              <w:rPr>
                <w:sz w:val="28"/>
                <w:szCs w:val="28"/>
              </w:rPr>
              <w:t>аместитель г</w:t>
            </w:r>
            <w:r w:rsidRPr="004C4D35">
              <w:rPr>
                <w:sz w:val="28"/>
                <w:szCs w:val="28"/>
              </w:rPr>
              <w:t>лавы Администрации района по сельскому хозяйству, ГО и ЧС – начальник отдела сельского хозяйства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773FC" w:rsidRPr="004C4D35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54614D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 xml:space="preserve">- заместитель </w:t>
            </w:r>
            <w:r w:rsidR="0054614D">
              <w:rPr>
                <w:sz w:val="28"/>
                <w:szCs w:val="28"/>
              </w:rPr>
              <w:t>г</w:t>
            </w:r>
            <w:r w:rsidRPr="005F6078">
              <w:rPr>
                <w:sz w:val="28"/>
                <w:szCs w:val="28"/>
              </w:rPr>
              <w:t>лавы Администрации района по социальной сфере;</w:t>
            </w:r>
          </w:p>
        </w:tc>
      </w:tr>
      <w:tr w:rsidR="005773FC" w:rsidRPr="004C4D35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BF5861" w:rsidP="0092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Полежаев </w:t>
            </w:r>
            <w:r w:rsidR="002D20A1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8B7550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 xml:space="preserve">- </w:t>
            </w:r>
            <w:r w:rsidR="002D20A1">
              <w:rPr>
                <w:sz w:val="28"/>
                <w:szCs w:val="28"/>
              </w:rPr>
              <w:t xml:space="preserve">заведующий </w:t>
            </w:r>
            <w:r w:rsidR="008B7550">
              <w:rPr>
                <w:sz w:val="28"/>
                <w:szCs w:val="28"/>
              </w:rPr>
              <w:t>отделом</w:t>
            </w:r>
            <w:r w:rsidR="002D20A1">
              <w:rPr>
                <w:sz w:val="28"/>
                <w:szCs w:val="28"/>
              </w:rPr>
              <w:t xml:space="preserve"> коммунальной инфраструктуры и архитектуры</w:t>
            </w:r>
            <w:r w:rsidR="008B7550">
              <w:rPr>
                <w:sz w:val="28"/>
                <w:szCs w:val="28"/>
              </w:rPr>
              <w:t xml:space="preserve"> Администрации Цимлянского района</w:t>
            </w:r>
            <w:r w:rsidRPr="005F6078">
              <w:rPr>
                <w:sz w:val="28"/>
                <w:szCs w:val="28"/>
              </w:rPr>
              <w:t>;</w:t>
            </w:r>
          </w:p>
        </w:tc>
      </w:tr>
      <w:tr w:rsidR="005773FC" w:rsidRPr="004C4D35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BF5861" w:rsidP="0092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Вероника Михайловна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</w:t>
            </w:r>
            <w:r w:rsidRPr="005F6078">
              <w:rPr>
                <w:sz w:val="28"/>
                <w:szCs w:val="28"/>
              </w:rPr>
              <w:t xml:space="preserve"> специалист (юрист) Администрации Цимлянского района;</w:t>
            </w:r>
          </w:p>
        </w:tc>
      </w:tr>
      <w:tr w:rsidR="005773FC" w:rsidRPr="004C4D35"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>Независимые эксперты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(приглашаются).</w:t>
            </w:r>
          </w:p>
        </w:tc>
      </w:tr>
      <w:tr w:rsidR="005773FC" w:rsidRPr="004C4D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C" w:rsidRPr="005F6078" w:rsidRDefault="005773FC" w:rsidP="00927379">
            <w:pPr>
              <w:jc w:val="both"/>
              <w:rPr>
                <w:sz w:val="28"/>
                <w:szCs w:val="28"/>
              </w:rPr>
            </w:pPr>
            <w:r w:rsidRPr="005F6078">
              <w:rPr>
                <w:sz w:val="28"/>
                <w:szCs w:val="28"/>
              </w:rPr>
              <w:t>Руководитель или представитель структурного подразделения,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службы.</w:t>
            </w:r>
            <w:r w:rsidR="00413260">
              <w:rPr>
                <w:sz w:val="28"/>
                <w:szCs w:val="28"/>
              </w:rPr>
              <w:t>».</w:t>
            </w:r>
          </w:p>
        </w:tc>
      </w:tr>
    </w:tbl>
    <w:p w:rsidR="00E50F95" w:rsidRDefault="00E50F95" w:rsidP="005773FC">
      <w:pPr>
        <w:rPr>
          <w:sz w:val="28"/>
          <w:szCs w:val="28"/>
        </w:rPr>
      </w:pPr>
    </w:p>
    <w:p w:rsidR="00E50F95" w:rsidRDefault="00E50F95" w:rsidP="005773FC">
      <w:pPr>
        <w:rPr>
          <w:sz w:val="28"/>
          <w:szCs w:val="28"/>
        </w:rPr>
      </w:pPr>
    </w:p>
    <w:p w:rsidR="00E50F95" w:rsidRPr="00E50F95" w:rsidRDefault="00E50F95" w:rsidP="005773FC">
      <w:pPr>
        <w:rPr>
          <w:sz w:val="28"/>
          <w:szCs w:val="28"/>
        </w:rPr>
      </w:pPr>
    </w:p>
    <w:p w:rsidR="00BF5861" w:rsidRDefault="00BF5861" w:rsidP="00BF5861">
      <w:pPr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="00413260">
        <w:rPr>
          <w:sz w:val="28"/>
          <w:szCs w:val="28"/>
        </w:rPr>
        <w:t>и</w:t>
      </w:r>
      <w:r>
        <w:rPr>
          <w:sz w:val="28"/>
          <w:szCs w:val="28"/>
        </w:rPr>
        <w:t>сполняющий обязанности</w:t>
      </w:r>
    </w:p>
    <w:p w:rsidR="005773FC" w:rsidRPr="00413260" w:rsidRDefault="00413260" w:rsidP="00BF5861">
      <w:r>
        <w:rPr>
          <w:sz w:val="28"/>
          <w:szCs w:val="28"/>
        </w:rPr>
        <w:t>у</w:t>
      </w:r>
      <w:r w:rsidR="00BF5861">
        <w:rPr>
          <w:sz w:val="28"/>
          <w:szCs w:val="28"/>
        </w:rPr>
        <w:t>правляющего</w:t>
      </w:r>
      <w:r w:rsidR="00BF5861" w:rsidRPr="005F6078">
        <w:rPr>
          <w:sz w:val="28"/>
          <w:szCs w:val="28"/>
        </w:rPr>
        <w:t xml:space="preserve"> делами                 </w:t>
      </w:r>
      <w:r w:rsidR="00BF5861">
        <w:rPr>
          <w:sz w:val="28"/>
          <w:szCs w:val="28"/>
        </w:rPr>
        <w:t xml:space="preserve">    </w:t>
      </w:r>
      <w:r w:rsidR="00BF5861" w:rsidRPr="005F6078">
        <w:rPr>
          <w:sz w:val="28"/>
          <w:szCs w:val="28"/>
        </w:rPr>
        <w:t xml:space="preserve">                                </w:t>
      </w:r>
      <w:r w:rsidR="00BF5861">
        <w:rPr>
          <w:sz w:val="28"/>
          <w:szCs w:val="28"/>
        </w:rPr>
        <w:t xml:space="preserve">       </w:t>
      </w:r>
      <w:r w:rsidR="00BF5861" w:rsidRPr="005F60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BF5861" w:rsidRPr="005F6078">
        <w:rPr>
          <w:sz w:val="28"/>
          <w:szCs w:val="28"/>
        </w:rPr>
        <w:t>Н.</w:t>
      </w:r>
      <w:r w:rsidR="00BF5861">
        <w:rPr>
          <w:sz w:val="28"/>
          <w:szCs w:val="28"/>
        </w:rPr>
        <w:t>К. Гетманова</w:t>
      </w:r>
    </w:p>
    <w:sectPr w:rsidR="005773FC" w:rsidRPr="00413260" w:rsidSect="00DA7C5E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BDB"/>
    <w:multiLevelType w:val="multilevel"/>
    <w:tmpl w:val="AE64E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2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">
    <w:nsid w:val="5B9A65C7"/>
    <w:multiLevelType w:val="multilevel"/>
    <w:tmpl w:val="AE64E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63BB4BF5"/>
    <w:multiLevelType w:val="multilevel"/>
    <w:tmpl w:val="B4523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CB26CF"/>
    <w:rsid w:val="0000215D"/>
    <w:rsid w:val="00011408"/>
    <w:rsid w:val="0002006F"/>
    <w:rsid w:val="00023FA5"/>
    <w:rsid w:val="00031E8F"/>
    <w:rsid w:val="00040949"/>
    <w:rsid w:val="00056BBC"/>
    <w:rsid w:val="00057BD3"/>
    <w:rsid w:val="00057EAF"/>
    <w:rsid w:val="00060098"/>
    <w:rsid w:val="00072405"/>
    <w:rsid w:val="00081E9E"/>
    <w:rsid w:val="00090F13"/>
    <w:rsid w:val="00097012"/>
    <w:rsid w:val="000A091B"/>
    <w:rsid w:val="000A232E"/>
    <w:rsid w:val="000A4497"/>
    <w:rsid w:val="000C2E21"/>
    <w:rsid w:val="000C4FD7"/>
    <w:rsid w:val="000C612C"/>
    <w:rsid w:val="000D3CC7"/>
    <w:rsid w:val="000D5851"/>
    <w:rsid w:val="000D6F22"/>
    <w:rsid w:val="000E4AF0"/>
    <w:rsid w:val="000F7500"/>
    <w:rsid w:val="001000CB"/>
    <w:rsid w:val="0010417A"/>
    <w:rsid w:val="001042D7"/>
    <w:rsid w:val="00114FE1"/>
    <w:rsid w:val="00131346"/>
    <w:rsid w:val="00142233"/>
    <w:rsid w:val="0014643A"/>
    <w:rsid w:val="00151224"/>
    <w:rsid w:val="00154B7E"/>
    <w:rsid w:val="0016296B"/>
    <w:rsid w:val="001659B3"/>
    <w:rsid w:val="00174CF2"/>
    <w:rsid w:val="0017771B"/>
    <w:rsid w:val="00185820"/>
    <w:rsid w:val="00186D72"/>
    <w:rsid w:val="001964FC"/>
    <w:rsid w:val="001D42E9"/>
    <w:rsid w:val="001E21B0"/>
    <w:rsid w:val="001F23FE"/>
    <w:rsid w:val="00203D51"/>
    <w:rsid w:val="00211E61"/>
    <w:rsid w:val="0021356B"/>
    <w:rsid w:val="00231EE5"/>
    <w:rsid w:val="00245396"/>
    <w:rsid w:val="00255F4A"/>
    <w:rsid w:val="002630D2"/>
    <w:rsid w:val="0026537A"/>
    <w:rsid w:val="002666BC"/>
    <w:rsid w:val="00272110"/>
    <w:rsid w:val="00295941"/>
    <w:rsid w:val="002B5B9B"/>
    <w:rsid w:val="002C0FFE"/>
    <w:rsid w:val="002C3847"/>
    <w:rsid w:val="002C4947"/>
    <w:rsid w:val="002D20A1"/>
    <w:rsid w:val="002D5C87"/>
    <w:rsid w:val="003017D4"/>
    <w:rsid w:val="00301CFA"/>
    <w:rsid w:val="00304F6E"/>
    <w:rsid w:val="00310E68"/>
    <w:rsid w:val="00342876"/>
    <w:rsid w:val="00345D76"/>
    <w:rsid w:val="00362251"/>
    <w:rsid w:val="00365FB5"/>
    <w:rsid w:val="00370B51"/>
    <w:rsid w:val="00370BFF"/>
    <w:rsid w:val="00373F15"/>
    <w:rsid w:val="003802D9"/>
    <w:rsid w:val="003854BB"/>
    <w:rsid w:val="00391415"/>
    <w:rsid w:val="003915B5"/>
    <w:rsid w:val="0039486F"/>
    <w:rsid w:val="00396A3A"/>
    <w:rsid w:val="003A08BC"/>
    <w:rsid w:val="003A4C74"/>
    <w:rsid w:val="003B4034"/>
    <w:rsid w:val="003B4356"/>
    <w:rsid w:val="003D20E6"/>
    <w:rsid w:val="003D4AB8"/>
    <w:rsid w:val="003E3C7D"/>
    <w:rsid w:val="003F01DA"/>
    <w:rsid w:val="004035E5"/>
    <w:rsid w:val="00403CFB"/>
    <w:rsid w:val="00413260"/>
    <w:rsid w:val="004138CA"/>
    <w:rsid w:val="00415A69"/>
    <w:rsid w:val="004172F5"/>
    <w:rsid w:val="0042014F"/>
    <w:rsid w:val="004231EB"/>
    <w:rsid w:val="00432C61"/>
    <w:rsid w:val="004353CA"/>
    <w:rsid w:val="00447FC7"/>
    <w:rsid w:val="00483205"/>
    <w:rsid w:val="00494D2C"/>
    <w:rsid w:val="004A3E69"/>
    <w:rsid w:val="004A77CA"/>
    <w:rsid w:val="004A7AD3"/>
    <w:rsid w:val="004B2A04"/>
    <w:rsid w:val="004B3153"/>
    <w:rsid w:val="004D43B7"/>
    <w:rsid w:val="004E6352"/>
    <w:rsid w:val="004F574A"/>
    <w:rsid w:val="00502BCB"/>
    <w:rsid w:val="00502D4E"/>
    <w:rsid w:val="00505D78"/>
    <w:rsid w:val="005123CD"/>
    <w:rsid w:val="00517CED"/>
    <w:rsid w:val="00523172"/>
    <w:rsid w:val="00526CAE"/>
    <w:rsid w:val="0053073A"/>
    <w:rsid w:val="005365E9"/>
    <w:rsid w:val="00543FDA"/>
    <w:rsid w:val="0054614D"/>
    <w:rsid w:val="00547875"/>
    <w:rsid w:val="00551985"/>
    <w:rsid w:val="005560C2"/>
    <w:rsid w:val="00564046"/>
    <w:rsid w:val="00570193"/>
    <w:rsid w:val="00576957"/>
    <w:rsid w:val="005773FC"/>
    <w:rsid w:val="00582D0B"/>
    <w:rsid w:val="005A2134"/>
    <w:rsid w:val="005B0752"/>
    <w:rsid w:val="005B1721"/>
    <w:rsid w:val="005C5868"/>
    <w:rsid w:val="005C7EF1"/>
    <w:rsid w:val="005D523C"/>
    <w:rsid w:val="005F012C"/>
    <w:rsid w:val="005F647A"/>
    <w:rsid w:val="0063285E"/>
    <w:rsid w:val="0064107A"/>
    <w:rsid w:val="0064498A"/>
    <w:rsid w:val="00663857"/>
    <w:rsid w:val="00667A8B"/>
    <w:rsid w:val="00667FC2"/>
    <w:rsid w:val="00675238"/>
    <w:rsid w:val="006A3AFF"/>
    <w:rsid w:val="006B0D66"/>
    <w:rsid w:val="006C297F"/>
    <w:rsid w:val="006D13ED"/>
    <w:rsid w:val="006D60C2"/>
    <w:rsid w:val="006D7985"/>
    <w:rsid w:val="006E0B42"/>
    <w:rsid w:val="006F5913"/>
    <w:rsid w:val="00712AA0"/>
    <w:rsid w:val="007436F8"/>
    <w:rsid w:val="0074504B"/>
    <w:rsid w:val="00752853"/>
    <w:rsid w:val="00753D1E"/>
    <w:rsid w:val="007610CB"/>
    <w:rsid w:val="00776007"/>
    <w:rsid w:val="0077756B"/>
    <w:rsid w:val="00781B8B"/>
    <w:rsid w:val="007B396F"/>
    <w:rsid w:val="007C6635"/>
    <w:rsid w:val="007E1A01"/>
    <w:rsid w:val="007E4E6D"/>
    <w:rsid w:val="007F2DC4"/>
    <w:rsid w:val="007F70A5"/>
    <w:rsid w:val="00804A19"/>
    <w:rsid w:val="0081121B"/>
    <w:rsid w:val="00850C5C"/>
    <w:rsid w:val="00853DE9"/>
    <w:rsid w:val="00870C22"/>
    <w:rsid w:val="008957CE"/>
    <w:rsid w:val="008A2556"/>
    <w:rsid w:val="008B1295"/>
    <w:rsid w:val="008B7550"/>
    <w:rsid w:val="008C0332"/>
    <w:rsid w:val="008C3ABE"/>
    <w:rsid w:val="008C6B33"/>
    <w:rsid w:val="008D4321"/>
    <w:rsid w:val="008E4E9B"/>
    <w:rsid w:val="008E5DA6"/>
    <w:rsid w:val="008F53BB"/>
    <w:rsid w:val="008F71FF"/>
    <w:rsid w:val="00912DCD"/>
    <w:rsid w:val="00913C92"/>
    <w:rsid w:val="009175D6"/>
    <w:rsid w:val="00927379"/>
    <w:rsid w:val="00930E72"/>
    <w:rsid w:val="00933AAC"/>
    <w:rsid w:val="00935A89"/>
    <w:rsid w:val="00946A6C"/>
    <w:rsid w:val="00947FF9"/>
    <w:rsid w:val="00951FA0"/>
    <w:rsid w:val="0096090D"/>
    <w:rsid w:val="009615BD"/>
    <w:rsid w:val="0096724B"/>
    <w:rsid w:val="009716A5"/>
    <w:rsid w:val="00987DDA"/>
    <w:rsid w:val="00992ECF"/>
    <w:rsid w:val="009A21E6"/>
    <w:rsid w:val="009A24DB"/>
    <w:rsid w:val="009D7B92"/>
    <w:rsid w:val="009E4567"/>
    <w:rsid w:val="00A10B30"/>
    <w:rsid w:val="00A131AD"/>
    <w:rsid w:val="00A31A39"/>
    <w:rsid w:val="00A4728F"/>
    <w:rsid w:val="00A6455A"/>
    <w:rsid w:val="00A65425"/>
    <w:rsid w:val="00A70929"/>
    <w:rsid w:val="00A8486B"/>
    <w:rsid w:val="00A85BD4"/>
    <w:rsid w:val="00A94098"/>
    <w:rsid w:val="00A94E07"/>
    <w:rsid w:val="00AB0162"/>
    <w:rsid w:val="00AB415E"/>
    <w:rsid w:val="00AE633A"/>
    <w:rsid w:val="00AF4451"/>
    <w:rsid w:val="00B01FEA"/>
    <w:rsid w:val="00B06C4F"/>
    <w:rsid w:val="00B07DED"/>
    <w:rsid w:val="00B22A89"/>
    <w:rsid w:val="00B23F68"/>
    <w:rsid w:val="00B53C31"/>
    <w:rsid w:val="00B60733"/>
    <w:rsid w:val="00B66569"/>
    <w:rsid w:val="00B82287"/>
    <w:rsid w:val="00B97155"/>
    <w:rsid w:val="00BA1783"/>
    <w:rsid w:val="00BA5B7F"/>
    <w:rsid w:val="00BC585C"/>
    <w:rsid w:val="00BF5861"/>
    <w:rsid w:val="00C12F23"/>
    <w:rsid w:val="00C20FDA"/>
    <w:rsid w:val="00C4647A"/>
    <w:rsid w:val="00C5033D"/>
    <w:rsid w:val="00C52A0D"/>
    <w:rsid w:val="00C5409B"/>
    <w:rsid w:val="00C572D0"/>
    <w:rsid w:val="00C57F78"/>
    <w:rsid w:val="00C757D0"/>
    <w:rsid w:val="00CB26CF"/>
    <w:rsid w:val="00CB4F50"/>
    <w:rsid w:val="00CC38C8"/>
    <w:rsid w:val="00CC7EAA"/>
    <w:rsid w:val="00CE711E"/>
    <w:rsid w:val="00CF25C8"/>
    <w:rsid w:val="00CF607B"/>
    <w:rsid w:val="00D14EA3"/>
    <w:rsid w:val="00D16DC4"/>
    <w:rsid w:val="00D35802"/>
    <w:rsid w:val="00D40A01"/>
    <w:rsid w:val="00D474A1"/>
    <w:rsid w:val="00D54664"/>
    <w:rsid w:val="00D70374"/>
    <w:rsid w:val="00D80DCC"/>
    <w:rsid w:val="00D8720C"/>
    <w:rsid w:val="00D8766B"/>
    <w:rsid w:val="00D96E44"/>
    <w:rsid w:val="00DA7C5E"/>
    <w:rsid w:val="00DB27C3"/>
    <w:rsid w:val="00DB5CB3"/>
    <w:rsid w:val="00DB5F5A"/>
    <w:rsid w:val="00DC6953"/>
    <w:rsid w:val="00DD43DB"/>
    <w:rsid w:val="00DE2E28"/>
    <w:rsid w:val="00DF0997"/>
    <w:rsid w:val="00DF5177"/>
    <w:rsid w:val="00E11A05"/>
    <w:rsid w:val="00E13D51"/>
    <w:rsid w:val="00E22447"/>
    <w:rsid w:val="00E456FE"/>
    <w:rsid w:val="00E50F95"/>
    <w:rsid w:val="00E54127"/>
    <w:rsid w:val="00E57E9B"/>
    <w:rsid w:val="00E75255"/>
    <w:rsid w:val="00E85505"/>
    <w:rsid w:val="00E9563A"/>
    <w:rsid w:val="00E974CA"/>
    <w:rsid w:val="00EA4AC2"/>
    <w:rsid w:val="00EA4BFC"/>
    <w:rsid w:val="00EC0243"/>
    <w:rsid w:val="00EC45F1"/>
    <w:rsid w:val="00EC6B15"/>
    <w:rsid w:val="00ED1E54"/>
    <w:rsid w:val="00EE45F3"/>
    <w:rsid w:val="00EF7CF8"/>
    <w:rsid w:val="00F00885"/>
    <w:rsid w:val="00F0396E"/>
    <w:rsid w:val="00F26FDD"/>
    <w:rsid w:val="00F347CF"/>
    <w:rsid w:val="00F534E4"/>
    <w:rsid w:val="00F5580B"/>
    <w:rsid w:val="00F562DE"/>
    <w:rsid w:val="00F72040"/>
    <w:rsid w:val="00F7234D"/>
    <w:rsid w:val="00F72F50"/>
    <w:rsid w:val="00F73049"/>
    <w:rsid w:val="00F76221"/>
    <w:rsid w:val="00F9554F"/>
    <w:rsid w:val="00F95A25"/>
    <w:rsid w:val="00FB4AF7"/>
    <w:rsid w:val="00FC7A29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styleId="ab">
    <w:name w:val="Balloon Text"/>
    <w:basedOn w:val="a"/>
    <w:link w:val="ac"/>
    <w:rsid w:val="00447FC7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44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2272.14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9C38-E695-40E7-A629-F2468FD7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2640</Words>
  <Characters>15053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17658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4521998</vt:i4>
      </vt:variant>
      <vt:variant>
        <vt:i4>3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2</cp:revision>
  <cp:lastPrinted>2018-07-11T13:12:00Z</cp:lastPrinted>
  <dcterms:created xsi:type="dcterms:W3CDTF">2018-07-11T13:13:00Z</dcterms:created>
  <dcterms:modified xsi:type="dcterms:W3CDTF">2018-07-11T13:13:00Z</dcterms:modified>
</cp:coreProperties>
</file>