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E" w:rsidRDefault="00843A2E" w:rsidP="00CB048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048E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</w:t>
      </w:r>
    </w:p>
    <w:p w:rsidR="00CB048E" w:rsidRPr="00CB048E" w:rsidRDefault="00CB048E" w:rsidP="00CB048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75CF" w:rsidRPr="00843A2E" w:rsidRDefault="00AF6B1A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Довольно актуальными являются вопросы о том, как выбрать грамотного исполнителя кадастровых работ, что нужно знать при заключении </w:t>
      </w:r>
      <w:r w:rsidR="00D804F9" w:rsidRPr="00843A2E">
        <w:rPr>
          <w:rFonts w:ascii="Times New Roman" w:hAnsi="Times New Roman" w:cs="Times New Roman"/>
          <w:sz w:val="28"/>
          <w:szCs w:val="28"/>
        </w:rPr>
        <w:t xml:space="preserve">с кадастровым инженером </w:t>
      </w:r>
      <w:r w:rsidRPr="00843A2E">
        <w:rPr>
          <w:rFonts w:ascii="Times New Roman" w:hAnsi="Times New Roman" w:cs="Times New Roman"/>
          <w:sz w:val="28"/>
          <w:szCs w:val="28"/>
        </w:rPr>
        <w:t xml:space="preserve">договора на выполнение таких работ. </w:t>
      </w:r>
      <w:r w:rsidR="00394079" w:rsidRPr="00843A2E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</w:t>
      </w:r>
      <w:r w:rsidR="00D804F9">
        <w:rPr>
          <w:rFonts w:ascii="Times New Roman" w:hAnsi="Times New Roman" w:cs="Times New Roman"/>
          <w:sz w:val="28"/>
          <w:szCs w:val="28"/>
        </w:rPr>
        <w:t xml:space="preserve">№ </w:t>
      </w:r>
      <w:r w:rsidR="00394079" w:rsidRPr="00843A2E">
        <w:rPr>
          <w:rFonts w:ascii="Times New Roman" w:hAnsi="Times New Roman" w:cs="Times New Roman"/>
          <w:sz w:val="28"/>
          <w:szCs w:val="28"/>
        </w:rPr>
        <w:t xml:space="preserve">221-ФЗ (ред. от 03.07.2016) </w:t>
      </w:r>
      <w:r w:rsidR="00D804F9"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="00394079" w:rsidRP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D804F9">
        <w:rPr>
          <w:rFonts w:ascii="Times New Roman" w:hAnsi="Times New Roman" w:cs="Times New Roman"/>
          <w:sz w:val="28"/>
          <w:szCs w:val="28"/>
        </w:rPr>
        <w:t>установлено</w:t>
      </w:r>
      <w:r w:rsidR="00D875CF" w:rsidRPr="00843A2E">
        <w:rPr>
          <w:rFonts w:ascii="Times New Roman" w:hAnsi="Times New Roman" w:cs="Times New Roman"/>
          <w:sz w:val="28"/>
          <w:szCs w:val="28"/>
        </w:rPr>
        <w:t>, что к</w:t>
      </w:r>
      <w:r w:rsidR="00D875CF" w:rsidRPr="00843A2E">
        <w:rPr>
          <w:rStyle w:val="blk"/>
          <w:rFonts w:ascii="Times New Roman" w:hAnsi="Times New Roman" w:cs="Times New Roman"/>
          <w:sz w:val="28"/>
          <w:szCs w:val="28"/>
        </w:rPr>
        <w:t>адастровым инженером признается физическое лицо, являющееся членом саморегулируемой орга</w:t>
      </w:r>
      <w:r w:rsidR="00843A2E">
        <w:rPr>
          <w:rStyle w:val="blk"/>
          <w:rFonts w:ascii="Times New Roman" w:hAnsi="Times New Roman" w:cs="Times New Roman"/>
          <w:sz w:val="28"/>
          <w:szCs w:val="28"/>
        </w:rPr>
        <w:t xml:space="preserve">низации кадастровых инженеров </w:t>
      </w:r>
      <w:r w:rsidR="00D804F9">
        <w:rPr>
          <w:rStyle w:val="blk"/>
          <w:rFonts w:ascii="Times New Roman" w:hAnsi="Times New Roman" w:cs="Times New Roman"/>
          <w:sz w:val="28"/>
          <w:szCs w:val="28"/>
        </w:rPr>
        <w:br/>
      </w:r>
      <w:r w:rsidR="00843A2E">
        <w:rPr>
          <w:rStyle w:val="blk"/>
          <w:rFonts w:ascii="Times New Roman" w:hAnsi="Times New Roman" w:cs="Times New Roman"/>
          <w:sz w:val="28"/>
          <w:szCs w:val="28"/>
        </w:rPr>
        <w:t>(</w:t>
      </w:r>
      <w:r w:rsidR="00D875CF" w:rsidRPr="00843A2E">
        <w:rPr>
          <w:rStyle w:val="blk"/>
          <w:rFonts w:ascii="Times New Roman" w:hAnsi="Times New Roman" w:cs="Times New Roman"/>
          <w:sz w:val="28"/>
          <w:szCs w:val="28"/>
        </w:rPr>
        <w:t>далее – СРО). Кадастровый инженер может быть членом только одной СРО кадастровых инженеров.</w:t>
      </w:r>
      <w:r w:rsidR="00D875CF" w:rsidRPr="00843A2E">
        <w:rPr>
          <w:rFonts w:ascii="Times New Roman" w:hAnsi="Times New Roman" w:cs="Times New Roman"/>
          <w:sz w:val="28"/>
          <w:szCs w:val="28"/>
        </w:rPr>
        <w:t xml:space="preserve"> Поэтому необходимо проверить, содержатся ли сведения о кадастровом инженере в реестрах членов СРО кадастровых инженеров, публикуемых на их официальных сайтах в сети "Интернет".</w:t>
      </w:r>
    </w:p>
    <w:p w:rsidR="00AF6B1A" w:rsidRPr="00843A2E" w:rsidRDefault="00793DE4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875CF" w:rsidRPr="00843A2E">
        <w:rPr>
          <w:rFonts w:ascii="Times New Roman" w:hAnsi="Times New Roman" w:cs="Times New Roman"/>
          <w:sz w:val="28"/>
          <w:szCs w:val="28"/>
        </w:rPr>
        <w:t xml:space="preserve"> о</w:t>
      </w:r>
      <w:r w:rsidR="00AF6B1A" w:rsidRPr="00843A2E">
        <w:rPr>
          <w:rFonts w:ascii="Times New Roman" w:hAnsi="Times New Roman" w:cs="Times New Roman"/>
          <w:sz w:val="28"/>
          <w:szCs w:val="28"/>
        </w:rPr>
        <w:t>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нем сведения в государственном реестре кадастровых инженеров, который размещен на сайте Росреестра (</w:t>
      </w:r>
      <w:hyperlink r:id="rId4" w:history="1">
        <w:r w:rsidR="00AF6B1A" w:rsidRPr="00843A2E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AF6B1A" w:rsidRPr="00843A2E">
        <w:rPr>
          <w:rFonts w:ascii="Times New Roman" w:hAnsi="Times New Roman" w:cs="Times New Roman"/>
          <w:sz w:val="28"/>
          <w:szCs w:val="28"/>
        </w:rPr>
        <w:t>).</w:t>
      </w:r>
      <w:r w:rsidR="006920A7" w:rsidRPr="00843A2E">
        <w:rPr>
          <w:rFonts w:ascii="Times New Roman" w:hAnsi="Times New Roman" w:cs="Times New Roman"/>
          <w:sz w:val="28"/>
          <w:szCs w:val="28"/>
        </w:rPr>
        <w:t xml:space="preserve"> Не менее важным показателем качества работ, производимых кадастровым инженером, может являться доля принятых решений о приостановлении осуществления государственного кадастрового учета (отказа в нем), принятых органом регистрации прав по подготовленным им документам. Такую информацию также можно получить на портале Росреестра в государственном реестре кадастровых инженеров.</w:t>
      </w:r>
    </w:p>
    <w:p w:rsidR="006920A7" w:rsidRPr="00843A2E" w:rsidRDefault="006920A7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>П</w:t>
      </w:r>
      <w:r w:rsidR="00AF6B1A" w:rsidRPr="00843A2E">
        <w:rPr>
          <w:rFonts w:ascii="Times New Roman" w:hAnsi="Times New Roman" w:cs="Times New Roman"/>
          <w:sz w:val="28"/>
          <w:szCs w:val="28"/>
        </w:rPr>
        <w:t>ри выборе кадастрового инженера важно учитывать сроки, в которые он готов предоставить необходимые для кадастрового учета документы: межевой план, технический план, акт обследования объекта недвижимости, а также цену кадастровых работ. Законом не установлены сро</w:t>
      </w:r>
      <w:r w:rsidR="009A0907">
        <w:rPr>
          <w:rFonts w:ascii="Times New Roman" w:hAnsi="Times New Roman" w:cs="Times New Roman"/>
          <w:sz w:val="28"/>
          <w:szCs w:val="28"/>
        </w:rPr>
        <w:t>ки проведения кадастровых работ.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9A0907">
        <w:rPr>
          <w:rFonts w:ascii="Times New Roman" w:hAnsi="Times New Roman" w:cs="Times New Roman"/>
          <w:sz w:val="28"/>
          <w:szCs w:val="28"/>
        </w:rPr>
        <w:t>При этом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использование кадастровым инженером электронных сервисов Росреестра позволяет кадастровому инженеру значительно сократить срок подготовки необходимых документов. Например, одним из таких сервисов является </w:t>
      </w:r>
      <w:r w:rsidR="00D804F9">
        <w:rPr>
          <w:rFonts w:ascii="Times New Roman" w:hAnsi="Times New Roman" w:cs="Times New Roman"/>
          <w:sz w:val="28"/>
          <w:szCs w:val="28"/>
        </w:rPr>
        <w:t>«</w:t>
      </w:r>
      <w:r w:rsidR="00AF6B1A" w:rsidRPr="00843A2E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 w:rsidR="00D804F9">
        <w:rPr>
          <w:rFonts w:ascii="Times New Roman" w:hAnsi="Times New Roman" w:cs="Times New Roman"/>
          <w:sz w:val="28"/>
          <w:szCs w:val="28"/>
        </w:rPr>
        <w:t>»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Росреестра, через который осуществляется информационное взаимодействие кадастрового инженера с органом регистрации прав. </w:t>
      </w:r>
      <w:r w:rsidR="00D804F9">
        <w:rPr>
          <w:rFonts w:ascii="Times New Roman" w:hAnsi="Times New Roman" w:cs="Times New Roman"/>
          <w:sz w:val="28"/>
          <w:szCs w:val="28"/>
        </w:rPr>
        <w:t>«</w:t>
      </w:r>
      <w:r w:rsidR="00AF6B1A" w:rsidRPr="00843A2E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 w:rsidR="00D804F9">
        <w:rPr>
          <w:rFonts w:ascii="Times New Roman" w:hAnsi="Times New Roman" w:cs="Times New Roman"/>
          <w:sz w:val="28"/>
          <w:szCs w:val="28"/>
        </w:rPr>
        <w:t>»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позволяет в автоматическом режиме предварительно проверить межевой план, технический план, акт обследования, а также разместить такие документы на временное хранение в электронное хранилище. В целом, благодаря введению сервиса </w:t>
      </w:r>
      <w:r w:rsidR="007B136B">
        <w:rPr>
          <w:rFonts w:ascii="Times New Roman" w:hAnsi="Times New Roman" w:cs="Times New Roman"/>
          <w:sz w:val="28"/>
          <w:szCs w:val="28"/>
        </w:rPr>
        <w:t>«</w:t>
      </w:r>
      <w:r w:rsidR="00AF6B1A" w:rsidRPr="00843A2E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 w:rsidR="007B136B">
        <w:rPr>
          <w:rFonts w:ascii="Times New Roman" w:hAnsi="Times New Roman" w:cs="Times New Roman"/>
          <w:sz w:val="28"/>
          <w:szCs w:val="28"/>
        </w:rPr>
        <w:t>»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, появляется возможность снизить количество отрицательных решений, принимаемых органом регистрации прав, за счет предварительного выявления большинства ошибок, а кадастровые инженеры могут заблаговременно исправить ошибки и своевременно оказать качественную услугу своим клиентам. </w:t>
      </w:r>
    </w:p>
    <w:p w:rsidR="00843A2E" w:rsidRDefault="006920A7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</w:t>
      </w:r>
      <w:r w:rsidRPr="00843A2E">
        <w:rPr>
          <w:rFonts w:ascii="Times New Roman" w:hAnsi="Times New Roman" w:cs="Times New Roman"/>
          <w:sz w:val="28"/>
          <w:szCs w:val="28"/>
        </w:rPr>
        <w:lastRenderedPageBreak/>
        <w:t>Кадастровый инженер вправе подавать заявления о государственном кадастровом учете от имени заказчика.</w:t>
      </w:r>
      <w:r w:rsidR="0084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A7" w:rsidRPr="00843A2E" w:rsidRDefault="00843A2E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843A2E" w:rsidRPr="00843A2E" w:rsidRDefault="006920A7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Деятельность кадастрового инженера подлежит строгому контролю со стороны </w:t>
      </w:r>
      <w:r w:rsidR="00D875CF" w:rsidRPr="00843A2E">
        <w:rPr>
          <w:rFonts w:ascii="Times New Roman" w:hAnsi="Times New Roman" w:cs="Times New Roman"/>
          <w:sz w:val="28"/>
          <w:szCs w:val="28"/>
        </w:rPr>
        <w:t>СРО</w:t>
      </w:r>
      <w:r w:rsidRPr="00843A2E">
        <w:rPr>
          <w:rFonts w:ascii="Times New Roman" w:hAnsi="Times New Roman" w:cs="Times New Roman"/>
          <w:sz w:val="28"/>
          <w:szCs w:val="28"/>
        </w:rPr>
        <w:t xml:space="preserve"> кадастровых инженеров, членом которой он является.</w:t>
      </w:r>
      <w:r w:rsid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843A2E" w:rsidRPr="00843A2E">
        <w:rPr>
          <w:rFonts w:ascii="Times New Roman" w:hAnsi="Times New Roman" w:cs="Times New Roman"/>
          <w:sz w:val="28"/>
          <w:szCs w:val="28"/>
        </w:rPr>
        <w:t>Кроме того</w:t>
      </w:r>
      <w:r w:rsidR="003C55C6">
        <w:rPr>
          <w:rFonts w:ascii="Times New Roman" w:hAnsi="Times New Roman" w:cs="Times New Roman"/>
          <w:sz w:val="28"/>
          <w:szCs w:val="28"/>
        </w:rPr>
        <w:t>,</w:t>
      </w:r>
      <w:r w:rsidR="00843A2E" w:rsidRP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843A2E">
        <w:rPr>
          <w:rFonts w:ascii="Times New Roman" w:hAnsi="Times New Roman" w:cs="Times New Roman"/>
          <w:sz w:val="28"/>
          <w:szCs w:val="28"/>
        </w:rPr>
        <w:t>в</w:t>
      </w:r>
      <w:r w:rsidR="00C779EC" w:rsidRPr="00843A2E">
        <w:rPr>
          <w:rFonts w:ascii="Times New Roman" w:hAnsi="Times New Roman" w:cs="Times New Roman"/>
          <w:sz w:val="28"/>
          <w:szCs w:val="28"/>
        </w:rPr>
        <w:t>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</w:t>
      </w:r>
      <w:r w:rsidR="003C55C6">
        <w:rPr>
          <w:rFonts w:ascii="Times New Roman" w:hAnsi="Times New Roman" w:cs="Times New Roman"/>
          <w:sz w:val="28"/>
          <w:szCs w:val="28"/>
        </w:rPr>
        <w:t>,</w:t>
      </w:r>
      <w:r w:rsidR="00C779EC" w:rsidRPr="00843A2E">
        <w:rPr>
          <w:rFonts w:ascii="Times New Roman" w:hAnsi="Times New Roman" w:cs="Times New Roman"/>
          <w:sz w:val="28"/>
          <w:szCs w:val="28"/>
        </w:rPr>
        <w:t xml:space="preserve">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 действия не содержа</w:t>
      </w:r>
      <w:r w:rsidR="00843A2E" w:rsidRPr="00843A2E">
        <w:rPr>
          <w:rFonts w:ascii="Times New Roman" w:hAnsi="Times New Roman" w:cs="Times New Roman"/>
          <w:sz w:val="28"/>
          <w:szCs w:val="28"/>
        </w:rPr>
        <w:t xml:space="preserve">т уголовно наказуемого деяния, </w:t>
      </w:r>
      <w:r w:rsidR="00C779EC" w:rsidRPr="00843A2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тридцати тысяч до пятидесяти тысяч рублей или диск</w:t>
      </w:r>
      <w:r w:rsidR="00843A2E" w:rsidRPr="00843A2E">
        <w:rPr>
          <w:rFonts w:ascii="Times New Roman" w:hAnsi="Times New Roman" w:cs="Times New Roman"/>
          <w:sz w:val="28"/>
          <w:szCs w:val="28"/>
        </w:rPr>
        <w:t>валификацию на срок до трех лет (</w:t>
      </w:r>
      <w:r w:rsidR="007023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3C58" w:rsidRPr="00843A2E">
        <w:rPr>
          <w:rFonts w:ascii="Times New Roman" w:hAnsi="Times New Roman" w:cs="Times New Roman"/>
          <w:sz w:val="28"/>
          <w:szCs w:val="28"/>
        </w:rPr>
        <w:t xml:space="preserve">татья 14.35, </w:t>
      </w:r>
      <w:r w:rsidR="003C55C6">
        <w:rPr>
          <w:rFonts w:ascii="Times New Roman" w:hAnsi="Times New Roman" w:cs="Times New Roman"/>
          <w:sz w:val="28"/>
          <w:szCs w:val="28"/>
        </w:rPr>
        <w:t>часть</w:t>
      </w:r>
      <w:r w:rsidR="00843C58" w:rsidRPr="00843A2E">
        <w:rPr>
          <w:rFonts w:ascii="Times New Roman" w:hAnsi="Times New Roman" w:cs="Times New Roman"/>
          <w:sz w:val="28"/>
          <w:szCs w:val="28"/>
        </w:rPr>
        <w:t xml:space="preserve"> 4 </w:t>
      </w:r>
      <w:r w:rsidR="00843A2E" w:rsidRPr="00843A2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правонарушениях). </w:t>
      </w:r>
    </w:p>
    <w:p w:rsidR="00AF6B1A" w:rsidRPr="00843A2E" w:rsidRDefault="00AF6B1A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>Таким образом, зная нюансы выбора кадастрового инженера, заказчик кадастровых работ может сэкономить своё время и свои финансовые затраты.</w:t>
      </w:r>
    </w:p>
    <w:p w:rsidR="00481024" w:rsidRDefault="00481024"/>
    <w:sectPr w:rsidR="00481024" w:rsidSect="00843A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0419"/>
    <w:rsid w:val="00112E9A"/>
    <w:rsid w:val="001622BB"/>
    <w:rsid w:val="002531F5"/>
    <w:rsid w:val="00394079"/>
    <w:rsid w:val="003C55C6"/>
    <w:rsid w:val="00481024"/>
    <w:rsid w:val="004A0419"/>
    <w:rsid w:val="006920A7"/>
    <w:rsid w:val="007023C5"/>
    <w:rsid w:val="00793DE4"/>
    <w:rsid w:val="007B136B"/>
    <w:rsid w:val="00843A2E"/>
    <w:rsid w:val="00843C58"/>
    <w:rsid w:val="009A0907"/>
    <w:rsid w:val="00AF6B1A"/>
    <w:rsid w:val="00C651AB"/>
    <w:rsid w:val="00C779EC"/>
    <w:rsid w:val="00CA32C7"/>
    <w:rsid w:val="00CB048E"/>
    <w:rsid w:val="00D804F9"/>
    <w:rsid w:val="00D875CF"/>
    <w:rsid w:val="00E0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4"/>
  </w:style>
  <w:style w:type="paragraph" w:styleId="1">
    <w:name w:val="heading 1"/>
    <w:basedOn w:val="a"/>
    <w:link w:val="10"/>
    <w:uiPriority w:val="9"/>
    <w:qFormat/>
    <w:rsid w:val="004A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0419"/>
    <w:rPr>
      <w:color w:val="0000FF"/>
      <w:u w:val="single"/>
    </w:rPr>
  </w:style>
  <w:style w:type="character" w:customStyle="1" w:styleId="blk">
    <w:name w:val="blk"/>
    <w:basedOn w:val="a0"/>
    <w:rsid w:val="00D8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Системный</cp:lastModifiedBy>
  <cp:revision>2</cp:revision>
  <dcterms:created xsi:type="dcterms:W3CDTF">2017-06-15T10:27:00Z</dcterms:created>
  <dcterms:modified xsi:type="dcterms:W3CDTF">2017-06-15T10:27:00Z</dcterms:modified>
</cp:coreProperties>
</file>