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CB" w:rsidRPr="001E27CB" w:rsidRDefault="001E27CB" w:rsidP="00B118AA">
      <w:pPr>
        <w:spacing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:rsidR="00023C5F" w:rsidRPr="001E27CB" w:rsidRDefault="001E27CB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</w:t>
      </w:r>
      <w:proofErr w:type="spellStart"/>
      <w:r w:rsidRPr="001E27CB">
        <w:rPr>
          <w:rFonts w:ascii="Times New Roman" w:hAnsi="Times New Roman" w:cs="Times New Roman"/>
          <w:i/>
          <w:sz w:val="28"/>
          <w:szCs w:val="28"/>
        </w:rPr>
        <w:t>госреестра</w:t>
      </w:r>
      <w:proofErr w:type="spellEnd"/>
      <w:r w:rsidRPr="001E27CB">
        <w:rPr>
          <w:rFonts w:ascii="Times New Roman" w:hAnsi="Times New Roman" w:cs="Times New Roman"/>
          <w:i/>
          <w:sz w:val="28"/>
          <w:szCs w:val="28"/>
        </w:rPr>
        <w:t xml:space="preserve"> недвижимости за полгода </w:t>
      </w:r>
    </w:p>
    <w:p w:rsidR="0090150D" w:rsidRPr="00023C5F" w:rsidRDefault="000861CA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:rsidR="00C76C80" w:rsidRPr="00023C5F" w:rsidRDefault="00C76C80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</w:t>
      </w:r>
      <w:r w:rsidR="00CD428E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023C5F">
        <w:rPr>
          <w:rFonts w:ascii="Times New Roman" w:hAnsi="Times New Roman" w:cs="Times New Roman"/>
          <w:sz w:val="28"/>
          <w:szCs w:val="28"/>
        </w:rPr>
        <w:t>Федеральн</w:t>
      </w:r>
      <w:r w:rsidR="00CD428E">
        <w:rPr>
          <w:rFonts w:ascii="Times New Roman" w:hAnsi="Times New Roman" w:cs="Times New Roman"/>
          <w:sz w:val="28"/>
          <w:szCs w:val="28"/>
        </w:rPr>
        <w:t>ой</w:t>
      </w:r>
      <w:r w:rsidRPr="00023C5F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CD428E">
        <w:rPr>
          <w:rFonts w:ascii="Times New Roman" w:hAnsi="Times New Roman" w:cs="Times New Roman"/>
          <w:sz w:val="28"/>
          <w:szCs w:val="28"/>
        </w:rPr>
        <w:t>ой</w:t>
      </w:r>
      <w:r w:rsidRPr="00023C5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CD428E">
        <w:rPr>
          <w:rFonts w:ascii="Times New Roman" w:hAnsi="Times New Roman" w:cs="Times New Roman"/>
          <w:sz w:val="28"/>
          <w:szCs w:val="28"/>
        </w:rPr>
        <w:t>ы по Ростовской области</w:t>
      </w:r>
      <w:r w:rsidRPr="00023C5F">
        <w:rPr>
          <w:rFonts w:ascii="Times New Roman" w:hAnsi="Times New Roman" w:cs="Times New Roman"/>
          <w:sz w:val="28"/>
          <w:szCs w:val="28"/>
        </w:rPr>
        <w:t xml:space="preserve"> предоставил </w:t>
      </w:r>
      <w:r w:rsidR="00E25502">
        <w:rPr>
          <w:rFonts w:ascii="Times New Roman" w:hAnsi="Times New Roman" w:cs="Times New Roman"/>
          <w:sz w:val="28"/>
          <w:szCs w:val="28"/>
        </w:rPr>
        <w:t>более 1,2</w:t>
      </w:r>
      <w:r w:rsidR="00307126">
        <w:rPr>
          <w:rFonts w:ascii="Times New Roman" w:hAnsi="Times New Roman" w:cs="Times New Roman"/>
          <w:sz w:val="28"/>
          <w:szCs w:val="28"/>
        </w:rPr>
        <w:t xml:space="preserve"> млн.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6F2B8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E25502">
        <w:rPr>
          <w:rFonts w:ascii="Times New Roman" w:hAnsi="Times New Roman" w:cs="Times New Roman"/>
          <w:sz w:val="28"/>
          <w:szCs w:val="28"/>
        </w:rPr>
        <w:t>1,1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>м</w:t>
      </w:r>
      <w:r w:rsidR="00307126">
        <w:rPr>
          <w:rFonts w:ascii="Times New Roman" w:hAnsi="Times New Roman" w:cs="Times New Roman"/>
          <w:sz w:val="28"/>
          <w:szCs w:val="28"/>
        </w:rPr>
        <w:t>лн.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E25502">
        <w:rPr>
          <w:rFonts w:ascii="Times New Roman" w:hAnsi="Times New Roman" w:cs="Times New Roman"/>
          <w:sz w:val="28"/>
          <w:szCs w:val="28"/>
        </w:rPr>
        <w:t>6</w:t>
      </w:r>
      <w:r w:rsidR="002F69D2">
        <w:rPr>
          <w:rFonts w:ascii="Times New Roman" w:hAnsi="Times New Roman" w:cs="Times New Roman"/>
          <w:sz w:val="28"/>
          <w:szCs w:val="28"/>
        </w:rPr>
        <w:t>4</w:t>
      </w:r>
      <w:r w:rsidR="00B5049C">
        <w:rPr>
          <w:rFonts w:ascii="Times New Roman" w:hAnsi="Times New Roman" w:cs="Times New Roman"/>
          <w:sz w:val="28"/>
          <w:szCs w:val="28"/>
        </w:rPr>
        <w:t>0 тыс.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</w:t>
      </w:r>
      <w:r w:rsidR="00E25502">
        <w:rPr>
          <w:rFonts w:ascii="Times New Roman" w:hAnsi="Times New Roman" w:cs="Times New Roman"/>
          <w:sz w:val="28"/>
          <w:szCs w:val="28"/>
        </w:rPr>
        <w:t>71,5</w:t>
      </w:r>
      <w:r w:rsidR="00136695">
        <w:rPr>
          <w:rFonts w:ascii="Times New Roman" w:hAnsi="Times New Roman" w:cs="Times New Roman"/>
          <w:sz w:val="28"/>
          <w:szCs w:val="28"/>
        </w:rPr>
        <w:t>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:rsidR="00502424" w:rsidRDefault="00136695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>В первом полугодии больше всего было выдано выписок из ЕГРН</w:t>
      </w:r>
      <w:r w:rsidR="003D5695">
        <w:rPr>
          <w:rFonts w:ascii="Times New Roman" w:hAnsi="Times New Roman" w:cs="Times New Roman"/>
          <w:sz w:val="28"/>
          <w:szCs w:val="28"/>
        </w:rPr>
        <w:t xml:space="preserve"> </w:t>
      </w:r>
      <w:r w:rsidR="003D5695" w:rsidRPr="008857B0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 – число выданных сведений составило</w:t>
      </w:r>
      <w:r w:rsidR="00466323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3D5695"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="005A2DB7">
        <w:rPr>
          <w:rFonts w:ascii="Times New Roman" w:hAnsi="Times New Roman" w:cs="Times New Roman"/>
          <w:sz w:val="28"/>
          <w:szCs w:val="28"/>
        </w:rPr>
        <w:t>370 тыс</w:t>
      </w:r>
      <w:r w:rsidR="000B57E9">
        <w:rPr>
          <w:rFonts w:ascii="Times New Roman" w:hAnsi="Times New Roman" w:cs="Times New Roman"/>
          <w:sz w:val="28"/>
          <w:szCs w:val="28"/>
        </w:rPr>
        <w:t>. таких документов</w:t>
      </w:r>
      <w:r w:rsidR="005A2DB7">
        <w:rPr>
          <w:rFonts w:ascii="Times New Roman" w:hAnsi="Times New Roman" w:cs="Times New Roman"/>
          <w:sz w:val="28"/>
          <w:szCs w:val="28"/>
        </w:rPr>
        <w:t>.</w:t>
      </w:r>
      <w:r w:rsidR="003D5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95" w:rsidRDefault="00502424" w:rsidP="00502424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о кадастровой стоимости – число выданных сведений составило  50,8 тыс.</w:t>
      </w:r>
    </w:p>
    <w:p w:rsidR="003D5695" w:rsidRDefault="00AC3D0C" w:rsidP="005A5C5F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</w:t>
      </w:r>
      <w:r w:rsidR="00EF05A2" w:rsidRPr="00010BDA">
        <w:rPr>
          <w:rFonts w:ascii="Times New Roman" w:hAnsi="Times New Roman" w:cs="Times New Roman"/>
          <w:sz w:val="28"/>
          <w:szCs w:val="28"/>
        </w:rPr>
        <w:t>адастровая палата</w:t>
      </w:r>
      <w:r w:rsidR="00D51E28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 выдала </w:t>
      </w:r>
      <w:r w:rsidR="00AB455B">
        <w:rPr>
          <w:rFonts w:ascii="Times New Roman" w:hAnsi="Times New Roman" w:cs="Times New Roman"/>
          <w:sz w:val="28"/>
          <w:szCs w:val="28"/>
        </w:rPr>
        <w:t>31,1</w:t>
      </w:r>
      <w:r w:rsidR="00EF05A2">
        <w:rPr>
          <w:rFonts w:ascii="Times New Roman" w:hAnsi="Times New Roman" w:cs="Times New Roman"/>
          <w:sz w:val="28"/>
          <w:szCs w:val="28"/>
        </w:rPr>
        <w:t xml:space="preserve"> тыс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. выписок </w:t>
      </w:r>
      <w:r w:rsidR="00502424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5A5C5F">
        <w:rPr>
          <w:rFonts w:ascii="Times New Roman" w:hAnsi="Times New Roman" w:cs="Times New Roman"/>
          <w:sz w:val="28"/>
          <w:szCs w:val="28"/>
        </w:rPr>
        <w:t>,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 </w:t>
      </w:r>
      <w:r w:rsidR="000A51C8">
        <w:rPr>
          <w:rFonts w:ascii="Times New Roman" w:hAnsi="Times New Roman" w:cs="Times New Roman"/>
          <w:sz w:val="28"/>
          <w:szCs w:val="28"/>
        </w:rPr>
        <w:t>почти  30</w:t>
      </w:r>
      <w:r w:rsidR="00EF05A2">
        <w:rPr>
          <w:rFonts w:ascii="Times New Roman" w:hAnsi="Times New Roman" w:cs="Times New Roman"/>
          <w:sz w:val="28"/>
          <w:szCs w:val="28"/>
        </w:rPr>
        <w:t xml:space="preserve"> тыс</w:t>
      </w:r>
      <w:r w:rsidR="00EF05A2" w:rsidRPr="00010BDA">
        <w:rPr>
          <w:rFonts w:ascii="Times New Roman" w:hAnsi="Times New Roman" w:cs="Times New Roman"/>
          <w:sz w:val="28"/>
          <w:szCs w:val="28"/>
        </w:rPr>
        <w:t xml:space="preserve">. выписок о переходе прав на объект недвижимости и </w:t>
      </w:r>
      <w:r w:rsidR="006C2734">
        <w:rPr>
          <w:rFonts w:ascii="Times New Roman" w:hAnsi="Times New Roman" w:cs="Times New Roman"/>
          <w:sz w:val="28"/>
          <w:szCs w:val="28"/>
        </w:rPr>
        <w:t>24,</w:t>
      </w:r>
      <w:r w:rsidR="003D6780">
        <w:rPr>
          <w:rFonts w:ascii="Times New Roman" w:hAnsi="Times New Roman" w:cs="Times New Roman"/>
          <w:sz w:val="28"/>
          <w:szCs w:val="28"/>
        </w:rPr>
        <w:t>9 тыс</w:t>
      </w:r>
      <w:r w:rsidR="00EF05A2" w:rsidRPr="00010BDA">
        <w:rPr>
          <w:rFonts w:ascii="Times New Roman" w:hAnsi="Times New Roman" w:cs="Times New Roman"/>
          <w:sz w:val="28"/>
          <w:szCs w:val="28"/>
        </w:rPr>
        <w:t>. кадастровых планов территории.</w:t>
      </w:r>
    </w:p>
    <w:p w:rsidR="003A4A59" w:rsidRPr="008857B0" w:rsidRDefault="00EE410F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proofErr w:type="gramStart"/>
      <w:r w:rsidRPr="008857B0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885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A59" w:rsidRPr="008857B0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</w:t>
      </w:r>
      <w:r w:rsidR="003A4A59"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:rsidR="003A4A59" w:rsidRDefault="00193F6E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7CB" w:rsidRPr="001E27CB" w:rsidRDefault="001E27CB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:rsidR="00966D2A" w:rsidRPr="008857B0" w:rsidRDefault="00966D2A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:rsidR="003A4A59" w:rsidRPr="008857B0" w:rsidRDefault="00966D2A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3A5E9A" w:rsidRPr="008857B0">
        <w:rPr>
          <w:rFonts w:ascii="Times New Roman" w:hAnsi="Times New Roman" w:cs="Times New Roman"/>
          <w:sz w:val="28"/>
          <w:szCs w:val="28"/>
        </w:rPr>
        <w:lastRenderedPageBreak/>
        <w:t>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:rsidR="00023C5F" w:rsidRPr="00023C5F" w:rsidRDefault="003A4A59" w:rsidP="00B118AA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ервис предусматривает </w:t>
      </w:r>
      <w:proofErr w:type="spellStart"/>
      <w:r w:rsidR="00023C5F" w:rsidRPr="008857B0">
        <w:rPr>
          <w:rFonts w:ascii="Times New Roman" w:hAnsi="Times New Roman" w:cs="Times New Roman"/>
          <w:i/>
          <w:sz w:val="28"/>
          <w:szCs w:val="28"/>
        </w:rPr>
        <w:t>автопоиск</w:t>
      </w:r>
      <w:proofErr w:type="spellEnd"/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</w:t>
      </w:r>
      <w:r w:rsidR="00B7764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21F" w:rsidRPr="00023C5F" w:rsidRDefault="00AA621F" w:rsidP="00B118A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621F" w:rsidRPr="00023C5F" w:rsidSect="00D8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A9" w:rsidRDefault="00B34EA9" w:rsidP="00966D2A">
      <w:pPr>
        <w:spacing w:after="0" w:line="240" w:lineRule="auto"/>
      </w:pPr>
      <w:r>
        <w:separator/>
      </w:r>
    </w:p>
  </w:endnote>
  <w:endnote w:type="continuationSeparator" w:id="0">
    <w:p w:rsidR="00B34EA9" w:rsidRDefault="00B34EA9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A9" w:rsidRDefault="00B34EA9" w:rsidP="00966D2A">
      <w:pPr>
        <w:spacing w:after="0" w:line="240" w:lineRule="auto"/>
      </w:pPr>
      <w:r>
        <w:separator/>
      </w:r>
    </w:p>
  </w:footnote>
  <w:footnote w:type="continuationSeparator" w:id="0">
    <w:p w:rsidR="00B34EA9" w:rsidRDefault="00B34EA9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EC"/>
    <w:rsid w:val="00005609"/>
    <w:rsid w:val="00010BDA"/>
    <w:rsid w:val="0001737B"/>
    <w:rsid w:val="00023C5F"/>
    <w:rsid w:val="00066566"/>
    <w:rsid w:val="000861CA"/>
    <w:rsid w:val="000A51C8"/>
    <w:rsid w:val="000B57E9"/>
    <w:rsid w:val="000D2AF5"/>
    <w:rsid w:val="00136695"/>
    <w:rsid w:val="0015634D"/>
    <w:rsid w:val="0018612A"/>
    <w:rsid w:val="00193F6E"/>
    <w:rsid w:val="001A4314"/>
    <w:rsid w:val="001E27CB"/>
    <w:rsid w:val="00200F09"/>
    <w:rsid w:val="00215B70"/>
    <w:rsid w:val="002631E1"/>
    <w:rsid w:val="00266D02"/>
    <w:rsid w:val="00286925"/>
    <w:rsid w:val="002B3A6E"/>
    <w:rsid w:val="002F69D2"/>
    <w:rsid w:val="00303673"/>
    <w:rsid w:val="00307126"/>
    <w:rsid w:val="00333548"/>
    <w:rsid w:val="003A4A59"/>
    <w:rsid w:val="003A5052"/>
    <w:rsid w:val="003A5E9A"/>
    <w:rsid w:val="003D5695"/>
    <w:rsid w:val="003D6780"/>
    <w:rsid w:val="00427201"/>
    <w:rsid w:val="004660BF"/>
    <w:rsid w:val="00466323"/>
    <w:rsid w:val="004758C9"/>
    <w:rsid w:val="00484DEC"/>
    <w:rsid w:val="004A3081"/>
    <w:rsid w:val="004F6976"/>
    <w:rsid w:val="00501CC6"/>
    <w:rsid w:val="00502424"/>
    <w:rsid w:val="00532365"/>
    <w:rsid w:val="00537D4B"/>
    <w:rsid w:val="005677E7"/>
    <w:rsid w:val="005801AC"/>
    <w:rsid w:val="005915F7"/>
    <w:rsid w:val="00596D07"/>
    <w:rsid w:val="005A2696"/>
    <w:rsid w:val="005A2DB7"/>
    <w:rsid w:val="005A5C5F"/>
    <w:rsid w:val="005C79FD"/>
    <w:rsid w:val="00603674"/>
    <w:rsid w:val="0060421A"/>
    <w:rsid w:val="00616BAA"/>
    <w:rsid w:val="00626106"/>
    <w:rsid w:val="00630D81"/>
    <w:rsid w:val="00645932"/>
    <w:rsid w:val="00664E74"/>
    <w:rsid w:val="006B09B7"/>
    <w:rsid w:val="006B536C"/>
    <w:rsid w:val="006C2734"/>
    <w:rsid w:val="006D3DE7"/>
    <w:rsid w:val="006E1869"/>
    <w:rsid w:val="006E294E"/>
    <w:rsid w:val="006F2B80"/>
    <w:rsid w:val="007439F8"/>
    <w:rsid w:val="007D0199"/>
    <w:rsid w:val="007F2D90"/>
    <w:rsid w:val="008145F9"/>
    <w:rsid w:val="00826E2C"/>
    <w:rsid w:val="00845C39"/>
    <w:rsid w:val="008857B0"/>
    <w:rsid w:val="008B20CC"/>
    <w:rsid w:val="008B60B5"/>
    <w:rsid w:val="0090150D"/>
    <w:rsid w:val="009151B5"/>
    <w:rsid w:val="009355E9"/>
    <w:rsid w:val="00966D2A"/>
    <w:rsid w:val="009D502E"/>
    <w:rsid w:val="00A00EEC"/>
    <w:rsid w:val="00A81E79"/>
    <w:rsid w:val="00A9006D"/>
    <w:rsid w:val="00AA621F"/>
    <w:rsid w:val="00AB455B"/>
    <w:rsid w:val="00AC3D0C"/>
    <w:rsid w:val="00AD493D"/>
    <w:rsid w:val="00AF3345"/>
    <w:rsid w:val="00B118AA"/>
    <w:rsid w:val="00B34EA9"/>
    <w:rsid w:val="00B5049C"/>
    <w:rsid w:val="00B53ECC"/>
    <w:rsid w:val="00B63CBD"/>
    <w:rsid w:val="00B7764D"/>
    <w:rsid w:val="00B91F73"/>
    <w:rsid w:val="00B95842"/>
    <w:rsid w:val="00C07E5A"/>
    <w:rsid w:val="00C63FA8"/>
    <w:rsid w:val="00C76C80"/>
    <w:rsid w:val="00C84B59"/>
    <w:rsid w:val="00CB194F"/>
    <w:rsid w:val="00CD2DA2"/>
    <w:rsid w:val="00CD428E"/>
    <w:rsid w:val="00CD79D3"/>
    <w:rsid w:val="00D51E28"/>
    <w:rsid w:val="00D82D0E"/>
    <w:rsid w:val="00D90300"/>
    <w:rsid w:val="00DA1ACF"/>
    <w:rsid w:val="00DD220A"/>
    <w:rsid w:val="00DE15EA"/>
    <w:rsid w:val="00E25502"/>
    <w:rsid w:val="00E26D41"/>
    <w:rsid w:val="00E41E9A"/>
    <w:rsid w:val="00ED3A83"/>
    <w:rsid w:val="00EE2694"/>
    <w:rsid w:val="00EE410F"/>
    <w:rsid w:val="00EF05A2"/>
    <w:rsid w:val="00F21C0E"/>
    <w:rsid w:val="00F24434"/>
    <w:rsid w:val="00F37CE2"/>
    <w:rsid w:val="00F53368"/>
    <w:rsid w:val="00F668C7"/>
    <w:rsid w:val="00F8722F"/>
    <w:rsid w:val="00F91987"/>
    <w:rsid w:val="00F9289E"/>
    <w:rsid w:val="00FA2015"/>
    <w:rsid w:val="00F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ESSosedkina</cp:lastModifiedBy>
  <cp:revision>69</cp:revision>
  <dcterms:created xsi:type="dcterms:W3CDTF">2019-07-23T15:49:00Z</dcterms:created>
  <dcterms:modified xsi:type="dcterms:W3CDTF">2019-07-29T07:37:00Z</dcterms:modified>
</cp:coreProperties>
</file>