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Россияне смогут запросить сведения о недвижимости онлайн с</w:t>
      </w:r>
      <w:r w:rsidR="00ED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сайта Кадастровой палаты </w:t>
      </w: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5" w:history="1">
        <w:r w:rsidRPr="0015457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основания для отказа в предоставлении сведений из ЕГРН.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независимо от места своего нахождения, может получить сведения из ЕГРН о 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на объекты недвижимости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виде бумажного документа, так и в электронном виде.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Pr="00BD57BF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6" w:history="1">
        <w:r w:rsidRPr="00DB00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характеристиках и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подписью.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гражданам может потребоваться, например,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подтверждение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собственности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объекты недвижимости – и соответствующие выписки из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Предоставление сведений из ЕГРН в электронном виде фактически в режиме онлайн позволяет повысить качество 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оперативность оказания госуслуг и существенно сократить временные затраты заявителя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A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 Федеральной кадастровой палаты Павел Чащин.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«Выписка, полученная с сайта Кадастровой палаты после запуска сервиса по выдаче сведений, будет заверяться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органа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Павел Чащин. </w:t>
      </w:r>
    </w:p>
    <w:p w:rsidR="00154573" w:rsidRPr="006B3A8D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154573" w:rsidRDefault="00154573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573" w:rsidRPr="00D674A8" w:rsidRDefault="00154573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6B3A8D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6B3A8D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</w:t>
      </w:r>
      <w:r w:rsidRPr="007415EF">
        <w:rPr>
          <w:rFonts w:ascii="Times New Roman" w:hAnsi="Times New Roman" w:cs="Times New Roman"/>
          <w:sz w:val="28"/>
          <w:szCs w:val="28"/>
        </w:rPr>
        <w:t>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7" w:history="1">
        <w:r w:rsidRPr="006439E8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данную проблему необходимо рассматривать комплексно. «</w:t>
      </w:r>
      <w:r w:rsidRPr="006439E8"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регулирования, Минэкономразвития совместно с </w:t>
      </w:r>
      <w:proofErr w:type="spellStart"/>
      <w:r w:rsidRPr="006439E8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Pr="006439E8">
        <w:rPr>
          <w:rFonts w:ascii="Times New Roman" w:hAnsi="Times New Roman" w:cs="Times New Roman"/>
          <w:i/>
          <w:sz w:val="28"/>
          <w:szCs w:val="28"/>
        </w:rPr>
        <w:t xml:space="preserve">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</w:t>
      </w:r>
      <w:r>
        <w:rPr>
          <w:rFonts w:ascii="Times New Roman" w:hAnsi="Times New Roman" w:cs="Times New Roman"/>
          <w:i/>
          <w:sz w:val="28"/>
          <w:szCs w:val="28"/>
        </w:rPr>
        <w:t>сударства в любом случае ниже</w:t>
      </w:r>
      <w:r w:rsidRPr="006439E8">
        <w:rPr>
          <w:rFonts w:ascii="Times New Roman" w:hAnsi="Times New Roman" w:cs="Times New Roman"/>
          <w:i/>
          <w:sz w:val="28"/>
          <w:szCs w:val="28"/>
        </w:rPr>
        <w:t>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proofErr w:type="spellStart"/>
      <w:r w:rsidRPr="00A21961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A219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4573" w:rsidRPr="00D674A8" w:rsidSect="0074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A5B91"/>
    <w:rsid w:val="002D0349"/>
    <w:rsid w:val="00313D6C"/>
    <w:rsid w:val="003D275B"/>
    <w:rsid w:val="00411585"/>
    <w:rsid w:val="005D388B"/>
    <w:rsid w:val="00641686"/>
    <w:rsid w:val="00680FE4"/>
    <w:rsid w:val="00744730"/>
    <w:rsid w:val="007671CE"/>
    <w:rsid w:val="008E109D"/>
    <w:rsid w:val="00904919"/>
    <w:rsid w:val="00957EB9"/>
    <w:rsid w:val="009E5CEE"/>
    <w:rsid w:val="00AF0590"/>
    <w:rsid w:val="00BB4C3D"/>
    <w:rsid w:val="00BC0856"/>
    <w:rsid w:val="00C613BF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Cll9pC_HE&amp;t=1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43688" TargetMode="External"/><Relationship Id="rId5" Type="http://schemas.openxmlformats.org/officeDocument/2006/relationships/hyperlink" Target="https://minjust.consultant.ru/documents/4368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ESSosedkina</cp:lastModifiedBy>
  <cp:revision>6</cp:revision>
  <dcterms:created xsi:type="dcterms:W3CDTF">2019-08-27T06:49:00Z</dcterms:created>
  <dcterms:modified xsi:type="dcterms:W3CDTF">2019-08-27T07:17:00Z</dcterms:modified>
</cp:coreProperties>
</file>