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06B87" w14:textId="77777777" w:rsidR="00196834" w:rsidRPr="004B7103" w:rsidRDefault="00196834" w:rsidP="00196834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4B7103">
        <w:rPr>
          <w:rFonts w:ascii="Times New Roman" w:hAnsi="Times New Roman"/>
          <w:sz w:val="28"/>
          <w:szCs w:val="28"/>
        </w:rPr>
        <w:t>СВОДНЫЙ ОТЧЕТ</w:t>
      </w:r>
    </w:p>
    <w:p w14:paraId="6E8A0ABC" w14:textId="77777777" w:rsidR="00196834" w:rsidRPr="004B7103" w:rsidRDefault="00196834" w:rsidP="00196834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4B7103">
        <w:rPr>
          <w:rFonts w:ascii="Times New Roman" w:hAnsi="Times New Roman"/>
          <w:sz w:val="28"/>
          <w:szCs w:val="28"/>
        </w:rPr>
        <w:t xml:space="preserve"> о проведении оценки регулирующего воздействия</w:t>
      </w:r>
    </w:p>
    <w:p w14:paraId="40CAAF54" w14:textId="2AD2E418" w:rsidR="00196834" w:rsidRPr="004B7103" w:rsidRDefault="00196834" w:rsidP="00196834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4B7103">
        <w:rPr>
          <w:rFonts w:ascii="Times New Roman" w:hAnsi="Times New Roman"/>
          <w:sz w:val="28"/>
          <w:szCs w:val="28"/>
        </w:rPr>
        <w:t xml:space="preserve"> по проекту постановления Администрации </w:t>
      </w:r>
      <w:r w:rsidR="00632B02">
        <w:rPr>
          <w:rFonts w:ascii="Times New Roman" w:hAnsi="Times New Roman"/>
          <w:sz w:val="28"/>
          <w:szCs w:val="28"/>
        </w:rPr>
        <w:t>Цимлянского района</w:t>
      </w:r>
      <w:r w:rsidRPr="004B7103">
        <w:rPr>
          <w:rFonts w:ascii="Times New Roman" w:hAnsi="Times New Roman"/>
          <w:sz w:val="28"/>
          <w:szCs w:val="28"/>
        </w:rPr>
        <w:t xml:space="preserve"> </w:t>
      </w:r>
    </w:p>
    <w:p w14:paraId="3AB50C0C" w14:textId="4E7F5B54" w:rsidR="0018227F" w:rsidRDefault="00196834" w:rsidP="003C1C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6834">
        <w:rPr>
          <w:rFonts w:ascii="Times New Roman" w:hAnsi="Times New Roman" w:cs="Times New Roman"/>
          <w:sz w:val="28"/>
          <w:szCs w:val="28"/>
        </w:rPr>
        <w:t>«</w:t>
      </w:r>
      <w:bookmarkStart w:id="0" w:name="_Hlk202965752"/>
      <w:r w:rsidR="00523EF3" w:rsidRPr="00523EF3">
        <w:rPr>
          <w:rFonts w:ascii="Times New Roman" w:hAnsi="Times New Roman" w:cs="Times New Roman"/>
          <w:bCs/>
          <w:sz w:val="28"/>
          <w:szCs w:val="28"/>
        </w:rPr>
        <w:t>Об утверждении Порядка организации и проведения открытого аукциона в электронной форме по приобретению права размещения нестационарных торговых объектов на территории Цимлянского района</w:t>
      </w:r>
      <w:bookmarkEnd w:id="0"/>
      <w:r w:rsidR="00EA271C" w:rsidRPr="00EA271C">
        <w:rPr>
          <w:rFonts w:ascii="Times New Roman" w:hAnsi="Times New Roman" w:cs="Times New Roman"/>
          <w:sz w:val="28"/>
          <w:szCs w:val="28"/>
        </w:rPr>
        <w:t>»</w:t>
      </w:r>
    </w:p>
    <w:p w14:paraId="4E9BFCBA" w14:textId="77777777" w:rsidR="00196834" w:rsidRPr="00196834" w:rsidRDefault="00196834" w:rsidP="001822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13B59A4" w14:textId="77777777" w:rsidR="0018227F" w:rsidRPr="00D61BF4" w:rsidRDefault="008D5868" w:rsidP="00D61BF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1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С</w:t>
      </w:r>
      <w:r w:rsidR="0018227F" w:rsidRPr="00D61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тепень регулирующего воз</w:t>
      </w:r>
      <w:r w:rsidRPr="00D61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действия проекта правового акта.</w:t>
      </w:r>
    </w:p>
    <w:p w14:paraId="6CEABBE5" w14:textId="1973CC6F" w:rsidR="008D5868" w:rsidRPr="00C457A0" w:rsidRDefault="00230926" w:rsidP="00C457A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BF4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</w:t>
      </w:r>
      <w:r w:rsidR="00EA271C">
        <w:rPr>
          <w:rFonts w:ascii="Times New Roman" w:hAnsi="Times New Roman" w:cs="Times New Roman"/>
          <w:sz w:val="28"/>
          <w:szCs w:val="28"/>
        </w:rPr>
        <w:t>Цимлянского района</w:t>
      </w:r>
      <w:r w:rsidRPr="00196834">
        <w:rPr>
          <w:rFonts w:ascii="Times New Roman" w:hAnsi="Times New Roman" w:cs="Times New Roman"/>
          <w:sz w:val="28"/>
          <w:szCs w:val="28"/>
        </w:rPr>
        <w:t xml:space="preserve"> </w:t>
      </w:r>
      <w:r w:rsidR="00196834" w:rsidRPr="00196834">
        <w:rPr>
          <w:rFonts w:ascii="Times New Roman" w:hAnsi="Times New Roman" w:cs="Times New Roman"/>
          <w:sz w:val="28"/>
          <w:szCs w:val="28"/>
        </w:rPr>
        <w:t>«</w:t>
      </w:r>
      <w:r w:rsidR="00523EF3" w:rsidRPr="00523EF3">
        <w:rPr>
          <w:rFonts w:ascii="Times New Roman" w:hAnsi="Times New Roman" w:cs="Times New Roman"/>
          <w:bCs/>
          <w:sz w:val="28"/>
          <w:szCs w:val="28"/>
        </w:rPr>
        <w:t>Об утверждении Порядка организации и проведения открытого аукциона в электронной форме по приобретению права размещения нестационарных торговых объектов на территории Цимлянского района</w:t>
      </w:r>
      <w:r w:rsidR="00793F7C" w:rsidRPr="00793F7C">
        <w:rPr>
          <w:rFonts w:ascii="Times New Roman" w:hAnsi="Times New Roman" w:cs="Times New Roman"/>
          <w:bCs/>
          <w:sz w:val="28"/>
          <w:szCs w:val="28"/>
        </w:rPr>
        <w:t>»</w:t>
      </w:r>
      <w:r w:rsidR="00196834" w:rsidRPr="00196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5868" w:rsidRPr="00D61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проект постановления) имеет </w:t>
      </w:r>
      <w:r w:rsidR="00052A8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низкую</w:t>
      </w:r>
      <w:r w:rsidR="008D5868" w:rsidRPr="00D61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степень регулирующего воздействия.</w:t>
      </w:r>
    </w:p>
    <w:p w14:paraId="04373FCC" w14:textId="31D7B6F3" w:rsidR="0018227F" w:rsidRDefault="008D5868" w:rsidP="00D61BF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1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О</w:t>
      </w:r>
      <w:r w:rsidR="0018227F" w:rsidRPr="00D61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писание проблемы, на решение которой направлен проект правового акта, оценку негативных эффектов, возникающих в связи с на</w:t>
      </w:r>
      <w:r w:rsidRPr="00D61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личием рассматриваемой проблемы.</w:t>
      </w:r>
    </w:p>
    <w:p w14:paraId="2D06D64E" w14:textId="6B4BA5BB" w:rsidR="00C457A0" w:rsidRDefault="00885EF9" w:rsidP="00D61B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" w:name="_Hlk209012860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885E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тверждени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885E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Порядка </w:t>
      </w:r>
      <w:r w:rsidR="00316CA7" w:rsidRPr="00316C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организации и проведения открытого аукциона в электронной форме по приобретению права размещения нестационарных торговых объектов на территории Цимлянского района</w:t>
      </w:r>
      <w:r w:rsidR="00892B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C457A0" w:rsidRPr="00C457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bookmarkEnd w:id="1"/>
    <w:p w14:paraId="01EB3DED" w14:textId="5F21C170" w:rsidR="0018227F" w:rsidRPr="00D61BF4" w:rsidRDefault="008D5868" w:rsidP="00D61B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1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Цели предлагаемого регулирования.</w:t>
      </w:r>
    </w:p>
    <w:p w14:paraId="61BCFDD3" w14:textId="074900AA" w:rsidR="0075269B" w:rsidRPr="0075269B" w:rsidRDefault="00885EF9" w:rsidP="0075269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85EF9">
        <w:rPr>
          <w:rFonts w:ascii="Times New Roman" w:hAnsi="Times New Roman" w:cs="Times New Roman"/>
          <w:bCs/>
          <w:sz w:val="28"/>
          <w:szCs w:val="28"/>
        </w:rPr>
        <w:t xml:space="preserve">Утверждение Порядка </w:t>
      </w:r>
      <w:r w:rsidR="00316CA7" w:rsidRPr="00316CA7">
        <w:rPr>
          <w:rFonts w:ascii="Times New Roman" w:hAnsi="Times New Roman" w:cs="Times New Roman"/>
          <w:bCs/>
          <w:sz w:val="28"/>
          <w:szCs w:val="28"/>
        </w:rPr>
        <w:t>организации и проведения открытого аукциона в электронной форме по приобретению права размещения нестационарных торговых объектов на территории Цимлянского района</w:t>
      </w:r>
      <w:r w:rsidR="0075269B" w:rsidRPr="0075269B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51BE1968" w14:textId="2ADD6FE4" w:rsidR="0018227F" w:rsidRPr="00D61BF4" w:rsidRDefault="008D5868" w:rsidP="00D61B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1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О</w:t>
      </w:r>
      <w:r w:rsidR="0018227F" w:rsidRPr="00D61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сновные группы субъектов предпринимательской и инвестиционной деятельности, иных заинтересованных лиц, интересы которых будут затронуты предлагаемым регулированием, оц</w:t>
      </w:r>
      <w:r w:rsidRPr="00D61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енку количества таких субъектов.</w:t>
      </w:r>
    </w:p>
    <w:p w14:paraId="04E195A2" w14:textId="4A4DB7AF" w:rsidR="008D5868" w:rsidRPr="00D61BF4" w:rsidRDefault="008D5868" w:rsidP="00D61B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BF4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Субъекты предпринимательской деятельности</w:t>
      </w:r>
      <w:r w:rsidR="002A22AF" w:rsidRPr="00D61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4F74">
        <w:rPr>
          <w:rFonts w:ascii="Times New Roman" w:eastAsia="Times New Roman" w:hAnsi="Times New Roman" w:cs="Times New Roman"/>
          <w:sz w:val="28"/>
          <w:szCs w:val="28"/>
          <w:lang w:eastAsia="ru-RU"/>
        </w:rPr>
        <w:t>Цимлянского района</w:t>
      </w:r>
      <w:r w:rsidRPr="00D61B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D361C13" w14:textId="0F154B02" w:rsidR="0018227F" w:rsidRPr="00D61BF4" w:rsidRDefault="008D5868" w:rsidP="00D61B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1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Н</w:t>
      </w:r>
      <w:r w:rsidR="0018227F" w:rsidRPr="00D61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овые функции, полномочия, обязанности и права структурных подразделений и отраслевых (функциональных) органов Администрации </w:t>
      </w:r>
      <w:r w:rsidR="002A4C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Цимлянского района</w:t>
      </w:r>
      <w:r w:rsidR="0018227F" w:rsidRPr="00D61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или сведения об их изменении</w:t>
      </w:r>
      <w:r w:rsidRPr="00D61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а также порядок их реализации.</w:t>
      </w:r>
    </w:p>
    <w:p w14:paraId="7FDFF5E4" w14:textId="74769829" w:rsidR="008D5868" w:rsidRPr="00D61BF4" w:rsidRDefault="000D4B96" w:rsidP="00D61B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Новых функций и полномочий </w:t>
      </w:r>
      <w:r w:rsidR="008D5868" w:rsidRPr="00D61BF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 Администрации</w:t>
      </w:r>
      <w:r w:rsidR="008D7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Цимлянского района</w:t>
      </w:r>
      <w:r w:rsidR="008D5868" w:rsidRPr="00D61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нет.</w:t>
      </w:r>
    </w:p>
    <w:p w14:paraId="4DE928BC" w14:textId="09B2324A" w:rsidR="0018227F" w:rsidRPr="00D61BF4" w:rsidRDefault="008D5868" w:rsidP="00D61B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1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Оценка</w:t>
      </w:r>
      <w:r w:rsidR="0018227F" w:rsidRPr="00D61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соответствующих расходов (возмож</w:t>
      </w:r>
      <w:r w:rsidRPr="00D61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ных поступлений) бюджета </w:t>
      </w:r>
      <w:r w:rsidR="008D7C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района</w:t>
      </w:r>
      <w:r w:rsidRPr="00D61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04CC8659" w14:textId="1492E7EB" w:rsidR="008D5868" w:rsidRPr="00D61BF4" w:rsidRDefault="008D5868" w:rsidP="00D61B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бюджета </w:t>
      </w:r>
      <w:r w:rsidR="008D7C3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D61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отсутствуют.</w:t>
      </w:r>
    </w:p>
    <w:p w14:paraId="354AB3D6" w14:textId="77777777" w:rsidR="0018227F" w:rsidRPr="00D61BF4" w:rsidRDefault="008D5868" w:rsidP="00D61B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1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Н</w:t>
      </w:r>
      <w:r w:rsidR="0018227F" w:rsidRPr="00D61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овые обязанности для субъектов предпринимательской и инвестиционной деятельности либо изменение содержания существующих обязанностей, а также по</w:t>
      </w:r>
      <w:r w:rsidRPr="00D61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рядок организации их исполнения.</w:t>
      </w:r>
    </w:p>
    <w:p w14:paraId="0DE1F8BB" w14:textId="77777777" w:rsidR="00052A85" w:rsidRPr="0018227F" w:rsidRDefault="00052A85" w:rsidP="00052A8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Новые обязанности для субъектов предпринимательской деятельности отсутствуют.</w:t>
      </w:r>
    </w:p>
    <w:p w14:paraId="310FC532" w14:textId="77777777" w:rsidR="0018227F" w:rsidRPr="00D61BF4" w:rsidRDefault="008D5868" w:rsidP="00D61B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1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 Предполагаемая дата</w:t>
      </w:r>
      <w:r w:rsidR="0018227F" w:rsidRPr="00D61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вступления в силу проекта правового акта, оценку необходимости установления переходного периода и (или) отсрочки вступления в силу проекта правового акта, либо необходимости распространения предлагаемого регулирован</w:t>
      </w:r>
      <w:r w:rsidRPr="00D61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ия на ранее возникшие отношения.</w:t>
      </w:r>
    </w:p>
    <w:p w14:paraId="450CEFE6" w14:textId="77777777" w:rsidR="008D5868" w:rsidRPr="00D61BF4" w:rsidRDefault="008D5868" w:rsidP="00D61BF4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61BF4">
        <w:rPr>
          <w:sz w:val="28"/>
          <w:szCs w:val="28"/>
        </w:rPr>
        <w:lastRenderedPageBreak/>
        <w:t>Необходимость в переходном периоде отсутствует. Планируемый срок вступления в силу – с момента опубликования правового акта.</w:t>
      </w:r>
    </w:p>
    <w:p w14:paraId="1C5C1124" w14:textId="77777777" w:rsidR="0018227F" w:rsidRPr="00D61BF4" w:rsidRDefault="008D5868" w:rsidP="00D61B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1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 С</w:t>
      </w:r>
      <w:r w:rsidR="0018227F" w:rsidRPr="00D61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ведения о размещении уведомления, сроках представления предложений, лицах, представивших предложения, и обобщенных результата</w:t>
      </w:r>
      <w:r w:rsidRPr="00D61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 их рассмотрения разработчиком.</w:t>
      </w:r>
    </w:p>
    <w:p w14:paraId="342512C4" w14:textId="77777777" w:rsidR="00956CA5" w:rsidRDefault="00F52B72" w:rsidP="00D61B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Уведомление размещено на официальном сайте </w:t>
      </w:r>
      <w:r w:rsidR="0035127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Цимлянского района</w:t>
      </w:r>
      <w:r w:rsidRPr="00D61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сети Интернет: </w:t>
      </w:r>
      <w:r w:rsidR="00956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30A499A" w14:textId="453D0E32" w:rsidR="00F52B72" w:rsidRDefault="00000000" w:rsidP="00D61B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" w:history="1">
        <w:r w:rsidR="00956CA5" w:rsidRPr="00D032EA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https://cimlyanskiyrayon.ru/index.php/otsenka-reguliruyushchego-vozdejstviya-npa/uvedomlenie-o-prokhozhdenii-protsedury-orv</w:t>
        </w:r>
      </w:hyperlink>
    </w:p>
    <w:p w14:paraId="4C0B5576" w14:textId="750841A4" w:rsidR="003704DD" w:rsidRPr="00D61BF4" w:rsidRDefault="003704DD" w:rsidP="00D61B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1BF4">
        <w:rPr>
          <w:rStyle w:val="a6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  <w:t>А также направлено по электронной почте членам Совета по малому</w:t>
      </w:r>
      <w:r w:rsidR="00B30DED" w:rsidRPr="00D61BF4">
        <w:rPr>
          <w:rStyle w:val="a6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  <w:t xml:space="preserve"> </w:t>
      </w:r>
      <w:r w:rsidR="00D61BF4" w:rsidRPr="00D61BF4">
        <w:rPr>
          <w:rStyle w:val="a6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  <w:t xml:space="preserve">и среднему предпринимательству при Администрации </w:t>
      </w:r>
      <w:r w:rsidR="00956CA5">
        <w:rPr>
          <w:rStyle w:val="a6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  <w:t>района</w:t>
      </w:r>
      <w:r w:rsidR="00D61BF4" w:rsidRPr="00D61BF4">
        <w:rPr>
          <w:rStyle w:val="a6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  <w:t>.</w:t>
      </w:r>
    </w:p>
    <w:p w14:paraId="69DA7252" w14:textId="7487ABE8" w:rsidR="00F52B72" w:rsidRPr="00D61BF4" w:rsidRDefault="00F52B72" w:rsidP="00D61B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Предложения принимались </w:t>
      </w:r>
      <w:r w:rsidR="009B7D29" w:rsidRPr="00856F1D">
        <w:rPr>
          <w:rFonts w:ascii="Times New Roman" w:hAnsi="Times New Roman" w:cs="Times New Roman"/>
          <w:sz w:val="28"/>
          <w:szCs w:val="28"/>
        </w:rPr>
        <w:t xml:space="preserve">с </w:t>
      </w:r>
      <w:r w:rsidR="0075269B">
        <w:rPr>
          <w:rFonts w:ascii="Times New Roman" w:hAnsi="Times New Roman" w:cs="Times New Roman"/>
          <w:sz w:val="28"/>
          <w:szCs w:val="28"/>
        </w:rPr>
        <w:t>0</w:t>
      </w:r>
      <w:r w:rsidR="00316CA7">
        <w:rPr>
          <w:rFonts w:ascii="Times New Roman" w:hAnsi="Times New Roman" w:cs="Times New Roman"/>
          <w:sz w:val="28"/>
          <w:szCs w:val="28"/>
        </w:rPr>
        <w:t>5</w:t>
      </w:r>
      <w:r w:rsidR="009B7D29" w:rsidRPr="00856F1D">
        <w:rPr>
          <w:rFonts w:ascii="Times New Roman" w:eastAsia="Arial" w:hAnsi="Times New Roman" w:cs="Times New Roman"/>
          <w:sz w:val="28"/>
          <w:szCs w:val="28"/>
        </w:rPr>
        <w:t>.</w:t>
      </w:r>
      <w:r w:rsidR="00447610">
        <w:rPr>
          <w:rFonts w:ascii="Times New Roman" w:eastAsia="Arial" w:hAnsi="Times New Roman" w:cs="Times New Roman"/>
          <w:sz w:val="28"/>
          <w:szCs w:val="28"/>
        </w:rPr>
        <w:t>0</w:t>
      </w:r>
      <w:r w:rsidR="00656EBB">
        <w:rPr>
          <w:rFonts w:ascii="Times New Roman" w:eastAsia="Arial" w:hAnsi="Times New Roman" w:cs="Times New Roman"/>
          <w:sz w:val="28"/>
          <w:szCs w:val="28"/>
        </w:rPr>
        <w:t>9</w:t>
      </w:r>
      <w:r w:rsidR="009B7D29" w:rsidRPr="00856F1D">
        <w:rPr>
          <w:rFonts w:ascii="Times New Roman" w:eastAsia="Arial" w:hAnsi="Times New Roman" w:cs="Times New Roman"/>
          <w:sz w:val="28"/>
          <w:szCs w:val="28"/>
        </w:rPr>
        <w:t>.202</w:t>
      </w:r>
      <w:r w:rsidR="000A0705">
        <w:rPr>
          <w:rFonts w:ascii="Times New Roman" w:eastAsia="Arial" w:hAnsi="Times New Roman" w:cs="Times New Roman"/>
          <w:sz w:val="28"/>
          <w:szCs w:val="28"/>
        </w:rPr>
        <w:t>5</w:t>
      </w:r>
      <w:r w:rsidR="009B7D29" w:rsidRPr="00856F1D">
        <w:rPr>
          <w:rFonts w:ascii="Times New Roman" w:eastAsia="Arial" w:hAnsi="Times New Roman" w:cs="Times New Roman"/>
          <w:sz w:val="28"/>
          <w:szCs w:val="28"/>
        </w:rPr>
        <w:t xml:space="preserve"> по </w:t>
      </w:r>
      <w:r w:rsidR="00BD5420">
        <w:rPr>
          <w:rFonts w:ascii="Times New Roman" w:eastAsia="Arial" w:hAnsi="Times New Roman" w:cs="Times New Roman"/>
          <w:sz w:val="28"/>
          <w:szCs w:val="28"/>
        </w:rPr>
        <w:t>1</w:t>
      </w:r>
      <w:r w:rsidR="00316CA7">
        <w:rPr>
          <w:rFonts w:ascii="Times New Roman" w:eastAsia="Arial" w:hAnsi="Times New Roman" w:cs="Times New Roman"/>
          <w:sz w:val="28"/>
          <w:szCs w:val="28"/>
        </w:rPr>
        <w:t>1</w:t>
      </w:r>
      <w:r w:rsidR="009B7D29" w:rsidRPr="00856F1D">
        <w:rPr>
          <w:rFonts w:ascii="Times New Roman" w:eastAsia="Arial" w:hAnsi="Times New Roman" w:cs="Times New Roman"/>
          <w:sz w:val="28"/>
          <w:szCs w:val="28"/>
        </w:rPr>
        <w:t>.</w:t>
      </w:r>
      <w:r w:rsidR="00447610">
        <w:rPr>
          <w:rFonts w:ascii="Times New Roman" w:eastAsia="Arial" w:hAnsi="Times New Roman" w:cs="Times New Roman"/>
          <w:sz w:val="28"/>
          <w:szCs w:val="28"/>
        </w:rPr>
        <w:t>0</w:t>
      </w:r>
      <w:r w:rsidR="00656EBB">
        <w:rPr>
          <w:rFonts w:ascii="Times New Roman" w:eastAsia="Arial" w:hAnsi="Times New Roman" w:cs="Times New Roman"/>
          <w:sz w:val="28"/>
          <w:szCs w:val="28"/>
        </w:rPr>
        <w:t>9</w:t>
      </w:r>
      <w:r w:rsidR="009B7D29" w:rsidRPr="00856F1D">
        <w:rPr>
          <w:rFonts w:ascii="Times New Roman" w:eastAsia="Arial" w:hAnsi="Times New Roman" w:cs="Times New Roman"/>
          <w:sz w:val="28"/>
          <w:szCs w:val="28"/>
        </w:rPr>
        <w:t>.202</w:t>
      </w:r>
      <w:r w:rsidR="00754FC4">
        <w:rPr>
          <w:rFonts w:ascii="Times New Roman" w:eastAsia="Arial" w:hAnsi="Times New Roman" w:cs="Times New Roman"/>
          <w:sz w:val="28"/>
          <w:szCs w:val="28"/>
        </w:rPr>
        <w:t>5</w:t>
      </w:r>
      <w:r w:rsidR="003704DD" w:rsidRPr="00D61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D61BF4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пу</w:t>
      </w:r>
      <w:r w:rsidR="003704DD" w:rsidRPr="00D61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бличных консультаций </w:t>
      </w:r>
      <w:r w:rsidR="009B7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поступило </w:t>
      </w:r>
      <w:r w:rsidR="00A342E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9B7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предложений, </w:t>
      </w:r>
      <w:r w:rsidR="00A342E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9B7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них приняты</w:t>
      </w:r>
      <w:r w:rsidR="00B967CC" w:rsidRPr="00D61B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C60A78D" w14:textId="77777777" w:rsidR="00F52B72" w:rsidRDefault="00F52B72" w:rsidP="00F52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08BE6A" w14:textId="77777777" w:rsidR="00B30DED" w:rsidRDefault="00B30DED" w:rsidP="00F52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7DBB75" w14:textId="77777777" w:rsidR="00D61BF4" w:rsidRDefault="00D61BF4" w:rsidP="00F52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F50638" w14:textId="77777777" w:rsidR="008806D2" w:rsidRDefault="00A342EC" w:rsidP="00A342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отделом экономического</w:t>
      </w:r>
    </w:p>
    <w:p w14:paraId="570C1F7C" w14:textId="77777777" w:rsidR="008806D2" w:rsidRDefault="00A342EC" w:rsidP="00A342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прогнозирования и закупок </w:t>
      </w:r>
    </w:p>
    <w:p w14:paraId="7F074247" w14:textId="23160E6E" w:rsidR="0018227F" w:rsidRDefault="00A342EC" w:rsidP="00A342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Цимлянского района           </w:t>
      </w:r>
      <w:r w:rsidR="008806D2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Е.В. Ромашкова</w:t>
      </w:r>
    </w:p>
    <w:p w14:paraId="54869BE5" w14:textId="77777777" w:rsidR="0018227F" w:rsidRDefault="0018227F" w:rsidP="001822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179501" w14:textId="77777777" w:rsidR="008A7C32" w:rsidRDefault="008A7C32" w:rsidP="00B30D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2BC2805" w14:textId="77777777" w:rsidR="00B30DED" w:rsidRDefault="00B30DED" w:rsidP="00B30D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7582DCB" w14:textId="77777777" w:rsidR="00D61BF4" w:rsidRDefault="00D61BF4" w:rsidP="00B30D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3CE1A6C1" w14:textId="77777777" w:rsidR="00D61BF4" w:rsidRDefault="00D61BF4" w:rsidP="00B30D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37C70411" w14:textId="77777777" w:rsidR="00D61BF4" w:rsidRDefault="00D61BF4" w:rsidP="00B30D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8F3E4BA" w14:textId="77777777" w:rsidR="00052A85" w:rsidRDefault="00052A85" w:rsidP="00B30D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F9AAAA1" w14:textId="77777777" w:rsidR="00052A85" w:rsidRDefault="00052A85" w:rsidP="00B30D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B90D462" w14:textId="77777777" w:rsidR="00052A85" w:rsidRDefault="00052A85" w:rsidP="00B30D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9F9E3BD" w14:textId="77777777" w:rsidR="00052A85" w:rsidRDefault="00052A85" w:rsidP="00B30D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2A29E08" w14:textId="77777777" w:rsidR="00052A85" w:rsidRDefault="00052A85" w:rsidP="00B30D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0395609E" w14:textId="77777777" w:rsidR="00052A85" w:rsidRDefault="00052A85" w:rsidP="00B30D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4A83A5C" w14:textId="77777777" w:rsidR="00052A85" w:rsidRDefault="00052A85" w:rsidP="00B30D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4D38E4D" w14:textId="77777777" w:rsidR="00052A85" w:rsidRDefault="00052A85" w:rsidP="00B30D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306E044" w14:textId="77777777" w:rsidR="00D61BF4" w:rsidRDefault="00D61BF4" w:rsidP="00B30D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09D63E57" w14:textId="77777777" w:rsidR="009B7D29" w:rsidRDefault="009B7D29" w:rsidP="00B30D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B223478" w14:textId="77777777" w:rsidR="009B7D29" w:rsidRDefault="009B7D29" w:rsidP="00B30D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A43C784" w14:textId="77777777" w:rsidR="009B7D29" w:rsidRDefault="009B7D29" w:rsidP="00B30D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0968B409" w14:textId="77777777" w:rsidR="009B7D29" w:rsidRDefault="009B7D29" w:rsidP="00B30D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0CF6236" w14:textId="77777777" w:rsidR="009B7D29" w:rsidRDefault="009B7D29" w:rsidP="00B30D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EF77A25" w14:textId="77777777" w:rsidR="009B7D29" w:rsidRDefault="009B7D29" w:rsidP="00B30D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715D70C" w14:textId="77777777" w:rsidR="009B7D29" w:rsidRDefault="009B7D29" w:rsidP="00B30D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BE7E012" w14:textId="77777777" w:rsidR="009B7D29" w:rsidRDefault="009B7D29" w:rsidP="00B30D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98BDDFE" w14:textId="77777777" w:rsidR="009B7D29" w:rsidRDefault="009B7D29" w:rsidP="00B30D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5D02FBD" w14:textId="77777777" w:rsidR="009B7D29" w:rsidRDefault="009B7D29" w:rsidP="00B30D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EC45707" w14:textId="77777777" w:rsidR="00B30DED" w:rsidRDefault="00B30DED" w:rsidP="00B30D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5D4B7AA3" w14:textId="77777777" w:rsidR="00B30DED" w:rsidRDefault="00B30DED" w:rsidP="00B30D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01FF42AA" w14:textId="1C94B754" w:rsidR="00B30DED" w:rsidRDefault="008806D2" w:rsidP="00B30D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Белякова Наталья Владимировна</w:t>
      </w:r>
    </w:p>
    <w:p w14:paraId="1049D9AD" w14:textId="2E13A02E" w:rsidR="008806D2" w:rsidRPr="00B30DED" w:rsidRDefault="008806D2" w:rsidP="00B30D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22526</w:t>
      </w:r>
    </w:p>
    <w:sectPr w:rsidR="008806D2" w:rsidRPr="00B30DED" w:rsidSect="00D61BF4">
      <w:pgSz w:w="11906" w:h="16838"/>
      <w:pgMar w:top="993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68A"/>
    <w:rsid w:val="00007F6C"/>
    <w:rsid w:val="00052A85"/>
    <w:rsid w:val="00065384"/>
    <w:rsid w:val="0008595C"/>
    <w:rsid w:val="000A0705"/>
    <w:rsid w:val="000B10DC"/>
    <w:rsid w:val="000D4B96"/>
    <w:rsid w:val="00122474"/>
    <w:rsid w:val="00161F17"/>
    <w:rsid w:val="00180766"/>
    <w:rsid w:val="0018227F"/>
    <w:rsid w:val="00196834"/>
    <w:rsid w:val="001A2874"/>
    <w:rsid w:val="00205F53"/>
    <w:rsid w:val="00213592"/>
    <w:rsid w:val="00225BDB"/>
    <w:rsid w:val="00230926"/>
    <w:rsid w:val="002A0B20"/>
    <w:rsid w:val="002A22AF"/>
    <w:rsid w:val="002A4C87"/>
    <w:rsid w:val="002B584D"/>
    <w:rsid w:val="002C3C15"/>
    <w:rsid w:val="002D57D2"/>
    <w:rsid w:val="00316CA7"/>
    <w:rsid w:val="0035127B"/>
    <w:rsid w:val="003704DD"/>
    <w:rsid w:val="003749B4"/>
    <w:rsid w:val="003764B1"/>
    <w:rsid w:val="0038785A"/>
    <w:rsid w:val="003B7835"/>
    <w:rsid w:val="003C1CCE"/>
    <w:rsid w:val="00447610"/>
    <w:rsid w:val="00455424"/>
    <w:rsid w:val="004865D1"/>
    <w:rsid w:val="004B5D75"/>
    <w:rsid w:val="004B72C1"/>
    <w:rsid w:val="004E5DF0"/>
    <w:rsid w:val="00523EF3"/>
    <w:rsid w:val="005D54E0"/>
    <w:rsid w:val="00614733"/>
    <w:rsid w:val="006215CF"/>
    <w:rsid w:val="00632B02"/>
    <w:rsid w:val="00656EBB"/>
    <w:rsid w:val="00671E5C"/>
    <w:rsid w:val="00683FB5"/>
    <w:rsid w:val="006A3A0D"/>
    <w:rsid w:val="0075269B"/>
    <w:rsid w:val="00754FC4"/>
    <w:rsid w:val="00763AA4"/>
    <w:rsid w:val="007911F8"/>
    <w:rsid w:val="00793F7C"/>
    <w:rsid w:val="008262A7"/>
    <w:rsid w:val="00862E21"/>
    <w:rsid w:val="008806D2"/>
    <w:rsid w:val="00885EF9"/>
    <w:rsid w:val="00892B46"/>
    <w:rsid w:val="008A7C32"/>
    <w:rsid w:val="008D5868"/>
    <w:rsid w:val="008D7C38"/>
    <w:rsid w:val="00954E95"/>
    <w:rsid w:val="00956CA5"/>
    <w:rsid w:val="00962793"/>
    <w:rsid w:val="00984B4D"/>
    <w:rsid w:val="009926FE"/>
    <w:rsid w:val="009B7D29"/>
    <w:rsid w:val="00A27E43"/>
    <w:rsid w:val="00A31C34"/>
    <w:rsid w:val="00A342EC"/>
    <w:rsid w:val="00A92287"/>
    <w:rsid w:val="00B07BCB"/>
    <w:rsid w:val="00B30DED"/>
    <w:rsid w:val="00B36D10"/>
    <w:rsid w:val="00B967CC"/>
    <w:rsid w:val="00BA6664"/>
    <w:rsid w:val="00BC0855"/>
    <w:rsid w:val="00BD5420"/>
    <w:rsid w:val="00C10FE8"/>
    <w:rsid w:val="00C409B0"/>
    <w:rsid w:val="00C457A0"/>
    <w:rsid w:val="00C7768A"/>
    <w:rsid w:val="00C858EF"/>
    <w:rsid w:val="00D55A23"/>
    <w:rsid w:val="00D61BF4"/>
    <w:rsid w:val="00D801B6"/>
    <w:rsid w:val="00DA6F20"/>
    <w:rsid w:val="00DB7067"/>
    <w:rsid w:val="00DC7F2E"/>
    <w:rsid w:val="00DE0EE4"/>
    <w:rsid w:val="00E64BDF"/>
    <w:rsid w:val="00E85C6A"/>
    <w:rsid w:val="00EA271C"/>
    <w:rsid w:val="00EF0158"/>
    <w:rsid w:val="00F127A4"/>
    <w:rsid w:val="00F52B72"/>
    <w:rsid w:val="00F8334C"/>
    <w:rsid w:val="00F87B89"/>
    <w:rsid w:val="00F968BD"/>
    <w:rsid w:val="00FE4F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BA67F"/>
  <w15:docId w15:val="{AAC5B80E-602A-48FA-A2A9-971E98431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5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58E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8D5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F52B72"/>
    <w:rPr>
      <w:color w:val="0000FF" w:themeColor="hyperlink"/>
      <w:u w:val="single"/>
    </w:rPr>
  </w:style>
  <w:style w:type="paragraph" w:customStyle="1" w:styleId="ConsPlusNormal">
    <w:name w:val="ConsPlusNormal"/>
    <w:rsid w:val="00D801B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833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7">
    <w:name w:val="Unresolved Mention"/>
    <w:basedOn w:val="a0"/>
    <w:uiPriority w:val="99"/>
    <w:semiHidden/>
    <w:unhideWhenUsed/>
    <w:rsid w:val="00956C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1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imlyanskiyrayon.ru/index.php/otsenka-reguliruyushchego-vozdejstviya-npa/uvedomlenie-o-prokhozhdenii-protsedury-or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semp</dc:creator>
  <cp:lastModifiedBy>USER</cp:lastModifiedBy>
  <cp:revision>2</cp:revision>
  <cp:lastPrinted>2023-04-12T10:58:00Z</cp:lastPrinted>
  <dcterms:created xsi:type="dcterms:W3CDTF">2025-09-17T11:52:00Z</dcterms:created>
  <dcterms:modified xsi:type="dcterms:W3CDTF">2025-09-17T11:52:00Z</dcterms:modified>
</cp:coreProperties>
</file>