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62" w:rsidRPr="009731BD" w:rsidRDefault="00ED7C62" w:rsidP="00C40332">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 xml:space="preserve">Представляя свой отчет о работе Администрации </w:t>
      </w:r>
      <w:r w:rsidR="00C40332" w:rsidRPr="009731BD">
        <w:rPr>
          <w:rFonts w:ascii="Times New Roman" w:hAnsi="Times New Roman" w:cs="Times New Roman"/>
          <w:sz w:val="28"/>
          <w:szCs w:val="28"/>
        </w:rPr>
        <w:t>района</w:t>
      </w:r>
      <w:r w:rsidRPr="009731BD">
        <w:rPr>
          <w:rFonts w:ascii="Times New Roman" w:hAnsi="Times New Roman" w:cs="Times New Roman"/>
          <w:sz w:val="28"/>
          <w:szCs w:val="28"/>
        </w:rPr>
        <w:t xml:space="preserve">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ED7C62" w:rsidRPr="009731BD" w:rsidRDefault="00ED7C62" w:rsidP="00C40332">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 xml:space="preserve">В целях исполнения Федерального закона от 06.10.2003 года № 131 «Об общих принципах организации местного самоуправления в Российской Федерации» работа Администрации </w:t>
      </w:r>
      <w:r w:rsidR="00C40332" w:rsidRPr="009731BD">
        <w:rPr>
          <w:rFonts w:ascii="Times New Roman" w:hAnsi="Times New Roman" w:cs="Times New Roman"/>
          <w:sz w:val="28"/>
          <w:szCs w:val="28"/>
        </w:rPr>
        <w:t>района</w:t>
      </w:r>
      <w:r w:rsidRPr="009731BD">
        <w:rPr>
          <w:rFonts w:ascii="Times New Roman" w:hAnsi="Times New Roman" w:cs="Times New Roman"/>
          <w:sz w:val="28"/>
          <w:szCs w:val="28"/>
        </w:rPr>
        <w:t xml:space="preserve"> была направлена на решение вопросов местного значения, определенных данным законом, а также </w:t>
      </w:r>
      <w:r w:rsidR="00C40332" w:rsidRPr="009731BD">
        <w:rPr>
          <w:rFonts w:ascii="Times New Roman" w:hAnsi="Times New Roman" w:cs="Times New Roman"/>
          <w:sz w:val="28"/>
          <w:szCs w:val="28"/>
        </w:rPr>
        <w:t>полномочий,</w:t>
      </w:r>
      <w:r w:rsidRPr="009731BD">
        <w:rPr>
          <w:rFonts w:ascii="Times New Roman" w:hAnsi="Times New Roman" w:cs="Times New Roman"/>
          <w:sz w:val="28"/>
          <w:szCs w:val="28"/>
        </w:rPr>
        <w:t xml:space="preserve"> которыми наделены органы местного самоуправления.</w:t>
      </w:r>
    </w:p>
    <w:p w:rsidR="00ED7C62" w:rsidRPr="009731BD" w:rsidRDefault="00ED7C62" w:rsidP="00C40332">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 xml:space="preserve">Решение вопросов местного значения осуществлялась в постоянном взаимодействии с депутатами всех уровней, Правительством Ростовской области, руководителями и работниками предприятий, организаций и учреждений, жителями </w:t>
      </w:r>
      <w:r w:rsidR="00C40332" w:rsidRPr="009731BD">
        <w:rPr>
          <w:rFonts w:ascii="Times New Roman" w:hAnsi="Times New Roman" w:cs="Times New Roman"/>
          <w:sz w:val="28"/>
          <w:szCs w:val="28"/>
        </w:rPr>
        <w:t>района.</w:t>
      </w:r>
    </w:p>
    <w:p w:rsidR="00ED7C62" w:rsidRPr="009731BD" w:rsidRDefault="00ED7C62" w:rsidP="00C40332">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 xml:space="preserve">Считаю необходимым отметить - </w:t>
      </w:r>
      <w:r w:rsidR="00D27FC9" w:rsidRPr="009731BD">
        <w:rPr>
          <w:rFonts w:ascii="Times New Roman" w:hAnsi="Times New Roman" w:cs="Times New Roman"/>
          <w:sz w:val="28"/>
          <w:szCs w:val="28"/>
        </w:rPr>
        <w:t>2024</w:t>
      </w:r>
      <w:r w:rsidRPr="009731BD">
        <w:rPr>
          <w:rFonts w:ascii="Times New Roman" w:hAnsi="Times New Roman" w:cs="Times New Roman"/>
          <w:sz w:val="28"/>
          <w:szCs w:val="28"/>
        </w:rPr>
        <w:t xml:space="preserve"> год был весьма непростой и напряженный как для страны в целом, так и для нашего </w:t>
      </w:r>
      <w:r w:rsidR="00C40332" w:rsidRPr="009731BD">
        <w:rPr>
          <w:rFonts w:ascii="Times New Roman" w:hAnsi="Times New Roman" w:cs="Times New Roman"/>
          <w:sz w:val="28"/>
          <w:szCs w:val="28"/>
        </w:rPr>
        <w:t>района</w:t>
      </w:r>
      <w:r w:rsidRPr="009731BD">
        <w:rPr>
          <w:rFonts w:ascii="Times New Roman" w:hAnsi="Times New Roman" w:cs="Times New Roman"/>
          <w:sz w:val="28"/>
          <w:szCs w:val="28"/>
        </w:rPr>
        <w:t>, для каждого из нас.</w:t>
      </w:r>
    </w:p>
    <w:p w:rsidR="00ED7C62" w:rsidRPr="009731BD" w:rsidRDefault="00ED7C62" w:rsidP="00C40332">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Три года наша страна живет в условиях проведения специальной военной операции.</w:t>
      </w:r>
    </w:p>
    <w:p w:rsidR="00C40332" w:rsidRPr="009731BD" w:rsidRDefault="00C40332" w:rsidP="00C40332">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rPr>
        <w:t>Наступивший год объявлен Президентом Российской Федерации Владимиром Путиным Годом защитника Отечества</w:t>
      </w:r>
      <w:r w:rsidR="00C6712F" w:rsidRPr="009731BD">
        <w:rPr>
          <w:rFonts w:ascii="Times New Roman" w:eastAsia="Times New Roman" w:hAnsi="Times New Roman" w:cs="Times New Roman"/>
          <w:sz w:val="28"/>
          <w:szCs w:val="28"/>
        </w:rPr>
        <w:t>,</w:t>
      </w:r>
      <w:r w:rsidRPr="009731BD">
        <w:rPr>
          <w:rFonts w:ascii="Times New Roman" w:eastAsia="Times New Roman" w:hAnsi="Times New Roman" w:cs="Times New Roman"/>
          <w:sz w:val="28"/>
          <w:szCs w:val="28"/>
        </w:rPr>
        <w:t xml:space="preserve"> </w:t>
      </w:r>
      <w:r w:rsidR="00C6712F" w:rsidRPr="009731BD">
        <w:rPr>
          <w:rFonts w:ascii="Times New Roman" w:eastAsia="Times New Roman" w:hAnsi="Times New Roman" w:cs="Times New Roman"/>
          <w:sz w:val="28"/>
          <w:szCs w:val="28"/>
        </w:rPr>
        <w:t>т</w:t>
      </w:r>
      <w:r w:rsidRPr="009731BD">
        <w:rPr>
          <w:rFonts w:ascii="Times New Roman" w:eastAsia="Times New Roman" w:hAnsi="Times New Roman" w:cs="Times New Roman"/>
          <w:sz w:val="28"/>
          <w:szCs w:val="28"/>
        </w:rPr>
        <w:t xml:space="preserve">акже в этом году мы отмечаем 80-ю годовщину Победы в Великой Отечественной войне. Нам необходимо достойно </w:t>
      </w:r>
      <w:r w:rsidRPr="009731BD">
        <w:rPr>
          <w:rFonts w:ascii="Times New Roman" w:eastAsia="Times New Roman" w:hAnsi="Times New Roman" w:cs="Times New Roman"/>
          <w:sz w:val="28"/>
          <w:szCs w:val="28"/>
          <w:lang w:eastAsia="ru-RU"/>
        </w:rPr>
        <w:t xml:space="preserve">провести все мероприятия, посвященные этим знаменательным датам, и отдать дань уважения всем, кто защищал и продолжает защищать нашу Родину. </w:t>
      </w:r>
    </w:p>
    <w:p w:rsidR="000554E9" w:rsidRPr="009731BD" w:rsidRDefault="000554E9" w:rsidP="001C61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Одной из основных составляющих формирования условий и предпосылок для устойчивого экономического роста является состояние </w:t>
      </w:r>
      <w:r w:rsidRPr="009731BD">
        <w:rPr>
          <w:rFonts w:ascii="Times New Roman" w:eastAsia="Times New Roman" w:hAnsi="Times New Roman" w:cs="Times New Roman"/>
          <w:b/>
          <w:sz w:val="28"/>
          <w:szCs w:val="28"/>
          <w:lang w:eastAsia="ru-RU"/>
        </w:rPr>
        <w:t>бюджетной системы</w:t>
      </w:r>
      <w:r w:rsidRPr="009731BD">
        <w:rPr>
          <w:rFonts w:ascii="Times New Roman" w:eastAsia="Times New Roman" w:hAnsi="Times New Roman" w:cs="Times New Roman"/>
          <w:sz w:val="28"/>
          <w:szCs w:val="28"/>
          <w:lang w:eastAsia="ru-RU"/>
        </w:rPr>
        <w:t xml:space="preserve"> нашего района.</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Исполнение консолидированного бюджета района за 2024 год составило:</w:t>
      </w:r>
    </w:p>
    <w:p w:rsidR="00C6712F" w:rsidRPr="009731BD" w:rsidRDefault="00C6712F" w:rsidP="001C61F8">
      <w:pPr>
        <w:spacing w:after="0" w:line="240" w:lineRule="auto"/>
        <w:ind w:firstLine="708"/>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 по доходам – 3 216  млн. рублей или 97 % плана, в связи с </w:t>
      </w:r>
      <w:proofErr w:type="spellStart"/>
      <w:r w:rsidR="00D27FC9" w:rsidRPr="009731BD">
        <w:rPr>
          <w:rFonts w:ascii="Times New Roman" w:hAnsi="Times New Roman" w:cs="Times New Roman"/>
          <w:sz w:val="28"/>
          <w:szCs w:val="28"/>
        </w:rPr>
        <w:t>непоступлением</w:t>
      </w:r>
      <w:proofErr w:type="spellEnd"/>
      <w:r w:rsidRPr="009731BD">
        <w:rPr>
          <w:rFonts w:ascii="Times New Roman" w:hAnsi="Times New Roman" w:cs="Times New Roman"/>
          <w:sz w:val="28"/>
          <w:szCs w:val="28"/>
        </w:rPr>
        <w:t xml:space="preserve"> средств из областного бюджета по незавершенным объектам;</w:t>
      </w:r>
    </w:p>
    <w:p w:rsidR="00C6712F" w:rsidRPr="009731BD" w:rsidRDefault="00C6712F" w:rsidP="001C61F8">
      <w:pPr>
        <w:spacing w:after="0" w:line="240" w:lineRule="auto"/>
        <w:ind w:firstLine="708"/>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 по расходам – 3 125 млн. рублей или 93 % плана; </w:t>
      </w:r>
    </w:p>
    <w:p w:rsidR="00C6712F" w:rsidRPr="009731BD" w:rsidRDefault="00C6712F" w:rsidP="001C61F8">
      <w:pPr>
        <w:spacing w:after="0" w:line="240" w:lineRule="auto"/>
        <w:ind w:firstLine="708"/>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 - сложился профицит в объеме 91 млн. рублей.</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Такой профицит по итогам года стал возможен в связи с исполнением в 2024 году налоговых и неналоговых доходов в сумме 556 млн</w:t>
      </w:r>
      <w:r w:rsidR="001C61F8" w:rsidRPr="009731BD">
        <w:rPr>
          <w:rFonts w:ascii="Times New Roman" w:hAnsi="Times New Roman" w:cs="Times New Roman"/>
          <w:sz w:val="28"/>
          <w:szCs w:val="28"/>
        </w:rPr>
        <w:t>.</w:t>
      </w:r>
      <w:r w:rsidRPr="009731BD">
        <w:rPr>
          <w:rFonts w:ascii="Times New Roman" w:hAnsi="Times New Roman" w:cs="Times New Roman"/>
          <w:sz w:val="28"/>
          <w:szCs w:val="28"/>
        </w:rPr>
        <w:t xml:space="preserve"> рублей или  122% к годовому плану. </w:t>
      </w:r>
    </w:p>
    <w:p w:rsidR="00C6712F" w:rsidRPr="009731BD" w:rsidRDefault="00C6712F" w:rsidP="001C61F8">
      <w:pPr>
        <w:spacing w:after="0" w:line="240" w:lineRule="auto"/>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          Рост налоговых и неналоговых доходов к 2023 году составил 146  млн. рублей или 35 %, в основном за счет НДФЛ и ЕСХН.</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В связи с проведением взвешенной долговой политики, муниципальный долг в Цимлянском районе отсутствует.</w:t>
      </w:r>
    </w:p>
    <w:p w:rsidR="00C6712F" w:rsidRPr="009731BD" w:rsidRDefault="00C6712F" w:rsidP="001C61F8">
      <w:pPr>
        <w:spacing w:after="0" w:line="240" w:lineRule="auto"/>
        <w:ind w:firstLine="708"/>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На решение вопросов местного значения из областного бюджета с условием </w:t>
      </w:r>
      <w:proofErr w:type="spellStart"/>
      <w:r w:rsidRPr="009731BD">
        <w:rPr>
          <w:rFonts w:ascii="Times New Roman" w:hAnsi="Times New Roman" w:cs="Times New Roman"/>
          <w:sz w:val="28"/>
          <w:szCs w:val="28"/>
        </w:rPr>
        <w:t>софинансирования</w:t>
      </w:r>
      <w:proofErr w:type="spellEnd"/>
      <w:r w:rsidRPr="009731BD">
        <w:rPr>
          <w:rFonts w:ascii="Times New Roman" w:hAnsi="Times New Roman" w:cs="Times New Roman"/>
          <w:sz w:val="28"/>
          <w:szCs w:val="28"/>
        </w:rPr>
        <w:t xml:space="preserve"> привлечены средства в сумме 1,5 млрд. рублей.</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 xml:space="preserve">Просроченная кредиторская задолженность отсутствует. </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lastRenderedPageBreak/>
        <w:t>Консолидированный бюджет Цимлянского района на 2025 год запланирован и по доходам и по расходам в сумме – 2 018 млн. рублей.</w:t>
      </w:r>
      <w:r w:rsidRPr="009731BD">
        <w:rPr>
          <w:rFonts w:ascii="Times New Roman" w:hAnsi="Times New Roman" w:cs="Times New Roman"/>
          <w:sz w:val="28"/>
          <w:szCs w:val="28"/>
        </w:rPr>
        <w:br/>
        <w:t>Налоговые и неналоговые запланированы – 465 млн. руб.</w:t>
      </w:r>
    </w:p>
    <w:p w:rsidR="00C6712F" w:rsidRPr="009731BD" w:rsidRDefault="00C6712F" w:rsidP="001C61F8">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В связи с тем, что на 1 января 2025 года сложились значительные нецелевые остатки, в 2025 году запланированы в полном объеме первоочередные расходы и обеспечены средствами социально значимые объекты и мероприятия.</w:t>
      </w:r>
    </w:p>
    <w:p w:rsidR="00C6712F" w:rsidRPr="009731BD" w:rsidRDefault="00C6712F" w:rsidP="00487CFE">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В 2025-2027 годах продолжится реализация намеченных целей, в том числе</w:t>
      </w:r>
      <w:r w:rsidRPr="009731BD">
        <w:rPr>
          <w:rFonts w:ascii="Times New Roman" w:eastAsia="Times New Roman" w:hAnsi="Times New Roman" w:cs="Times New Roman"/>
          <w:sz w:val="28"/>
          <w:szCs w:val="28"/>
          <w:lang w:eastAsia="ru-RU"/>
        </w:rPr>
        <w:t xml:space="preserve"> достижение национальных целей развития посредством участия в реализации национальных и региональных проектов.</w:t>
      </w:r>
      <w:r w:rsidRPr="009731BD">
        <w:rPr>
          <w:rFonts w:ascii="Times New Roman" w:hAnsi="Times New Roman" w:cs="Times New Roman"/>
          <w:sz w:val="28"/>
          <w:szCs w:val="28"/>
        </w:rPr>
        <w:t xml:space="preserve"> Для решения вопросов местного значения на 2025 – 2027 годы  планируется привлечение средств областного бюджета более 700 млн. рублей. Средства планируется направить на завершение мероприятий  по объектам 2023-2024 годов.</w:t>
      </w:r>
    </w:p>
    <w:p w:rsidR="00A24CBC" w:rsidRPr="009731BD" w:rsidRDefault="00A24CBC" w:rsidP="00432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Эффективное</w:t>
      </w:r>
      <w:r w:rsidR="0043211E"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bCs/>
          <w:sz w:val="28"/>
          <w:szCs w:val="28"/>
          <w:lang w:eastAsia="ru-RU"/>
        </w:rPr>
        <w:t xml:space="preserve">управление и распоряжение </w:t>
      </w:r>
      <w:r w:rsidRPr="009731BD">
        <w:rPr>
          <w:rFonts w:ascii="Times New Roman" w:eastAsia="Times New Roman" w:hAnsi="Times New Roman" w:cs="Times New Roman"/>
          <w:b/>
          <w:bCs/>
          <w:sz w:val="28"/>
          <w:szCs w:val="28"/>
          <w:lang w:eastAsia="ru-RU"/>
        </w:rPr>
        <w:t>земельными ресурсами</w:t>
      </w:r>
      <w:r w:rsidR="0043211E" w:rsidRPr="009731BD">
        <w:rPr>
          <w:rFonts w:ascii="Times New Roman" w:eastAsia="Times New Roman" w:hAnsi="Times New Roman" w:cs="Times New Roman"/>
          <w:bCs/>
          <w:sz w:val="28"/>
          <w:szCs w:val="28"/>
          <w:lang w:eastAsia="ru-RU"/>
        </w:rPr>
        <w:t xml:space="preserve"> </w:t>
      </w:r>
      <w:r w:rsidRPr="009731BD">
        <w:rPr>
          <w:rFonts w:ascii="Times New Roman" w:eastAsia="Times New Roman" w:hAnsi="Times New Roman" w:cs="Times New Roman"/>
          <w:sz w:val="28"/>
          <w:szCs w:val="28"/>
          <w:lang w:eastAsia="ru-RU"/>
        </w:rPr>
        <w:t xml:space="preserve">является залогом успешного пополнения бюджета. Для выполнения этой задачи </w:t>
      </w:r>
      <w:r w:rsidRPr="009731BD">
        <w:rPr>
          <w:rFonts w:ascii="Times New Roman" w:eastAsia="Times New Roman" w:hAnsi="Times New Roman" w:cs="Times New Roman"/>
          <w:bCs/>
          <w:sz w:val="28"/>
          <w:szCs w:val="28"/>
          <w:lang w:eastAsia="ru-RU"/>
        </w:rPr>
        <w:t>заключено 100 договоров аренды</w:t>
      </w:r>
      <w:r w:rsidRPr="009731BD">
        <w:rPr>
          <w:rFonts w:ascii="Times New Roman" w:eastAsia="Times New Roman" w:hAnsi="Times New Roman" w:cs="Times New Roman"/>
          <w:sz w:val="28"/>
          <w:szCs w:val="28"/>
          <w:lang w:eastAsia="ru-RU"/>
        </w:rPr>
        <w:t xml:space="preserve"> на земельные участки на сумму 4,6 млн. рублей. В бюджет района в 2024 году поступило платежей по арендной плате в сумме 24,3 млн. рублей. </w:t>
      </w:r>
    </w:p>
    <w:p w:rsidR="00487CFE" w:rsidRPr="009731BD" w:rsidRDefault="00487CFE" w:rsidP="0043211E">
      <w:pPr>
        <w:spacing w:after="0" w:line="240" w:lineRule="auto"/>
        <w:ind w:firstLine="709"/>
        <w:jc w:val="both"/>
        <w:rPr>
          <w:rFonts w:ascii="Times New Roman" w:eastAsia="Times New Roman" w:hAnsi="Times New Roman" w:cs="Times New Roman"/>
          <w:sz w:val="28"/>
          <w:szCs w:val="24"/>
          <w:lang w:eastAsia="ru-RU"/>
        </w:rPr>
      </w:pPr>
      <w:r w:rsidRPr="009731BD">
        <w:rPr>
          <w:rFonts w:ascii="Times New Roman" w:eastAsia="Times New Roman" w:hAnsi="Times New Roman" w:cs="Times New Roman"/>
          <w:sz w:val="28"/>
          <w:szCs w:val="24"/>
          <w:lang w:eastAsia="ru-RU"/>
        </w:rPr>
        <w:t>В целях увеличения доходов от управления и распоряжения муниципальной собственностью и земельными ресурсами продолжается работа по выявлению правообладателей ранее учтенных или не учтенных объектов недвижимости в едином  реестре недвижимости.</w:t>
      </w:r>
    </w:p>
    <w:p w:rsidR="00250210" w:rsidRPr="009731BD" w:rsidRDefault="00250210" w:rsidP="00487CFE">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Катализатором </w:t>
      </w:r>
      <w:r w:rsidRPr="009731BD">
        <w:rPr>
          <w:rFonts w:ascii="Times New Roman" w:eastAsia="Times New Roman" w:hAnsi="Times New Roman" w:cs="Times New Roman"/>
          <w:b/>
          <w:sz w:val="28"/>
          <w:szCs w:val="28"/>
          <w:lang w:eastAsia="ru-RU"/>
        </w:rPr>
        <w:t>социально-экономического развития района</w:t>
      </w:r>
      <w:r w:rsidRPr="009731BD">
        <w:rPr>
          <w:rFonts w:ascii="Times New Roman" w:eastAsia="Times New Roman" w:hAnsi="Times New Roman" w:cs="Times New Roman"/>
          <w:sz w:val="28"/>
          <w:szCs w:val="28"/>
          <w:lang w:eastAsia="ru-RU"/>
        </w:rPr>
        <w:t xml:space="preserve"> выступает рост экономических возможностей промышленного и сельскохозяйственного комплексов, а также потребительского рынка.</w:t>
      </w:r>
    </w:p>
    <w:p w:rsidR="0059359A" w:rsidRPr="009731BD" w:rsidRDefault="0059359A" w:rsidP="004F63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2024 году в районе создано </w:t>
      </w:r>
      <w:r w:rsidR="004F6337" w:rsidRPr="009731BD">
        <w:rPr>
          <w:rFonts w:ascii="Times New Roman" w:eastAsia="Times New Roman" w:hAnsi="Times New Roman" w:cs="Times New Roman"/>
          <w:sz w:val="28"/>
          <w:szCs w:val="28"/>
          <w:lang w:eastAsia="ru-RU"/>
        </w:rPr>
        <w:t>6</w:t>
      </w:r>
      <w:r w:rsidRPr="009731BD">
        <w:rPr>
          <w:rFonts w:ascii="Times New Roman" w:eastAsia="Times New Roman" w:hAnsi="Times New Roman" w:cs="Times New Roman"/>
          <w:sz w:val="28"/>
          <w:szCs w:val="28"/>
          <w:lang w:eastAsia="ru-RU"/>
        </w:rPr>
        <w:t xml:space="preserve">4 новых рабочих места, в основном это сферы торговли, </w:t>
      </w:r>
      <w:r w:rsidR="004F6337" w:rsidRPr="009731BD">
        <w:rPr>
          <w:rFonts w:ascii="Times New Roman" w:eastAsia="Times New Roman" w:hAnsi="Times New Roman" w:cs="Times New Roman"/>
          <w:sz w:val="28"/>
          <w:szCs w:val="28"/>
          <w:lang w:eastAsia="ru-RU"/>
        </w:rPr>
        <w:t>машиностроения и металлообработки</w:t>
      </w:r>
      <w:r w:rsidRPr="009731BD">
        <w:rPr>
          <w:rFonts w:ascii="Times New Roman" w:eastAsia="Times New Roman" w:hAnsi="Times New Roman" w:cs="Times New Roman"/>
          <w:sz w:val="28"/>
          <w:szCs w:val="28"/>
          <w:lang w:eastAsia="ru-RU"/>
        </w:rPr>
        <w:t xml:space="preserve">. Среднемесячная заработная плата по сравнению с 2023 годом выросла на </w:t>
      </w:r>
      <w:r w:rsidR="004F6337" w:rsidRPr="009731BD">
        <w:rPr>
          <w:rFonts w:ascii="Times New Roman" w:eastAsia="Times New Roman" w:hAnsi="Times New Roman" w:cs="Times New Roman"/>
          <w:sz w:val="28"/>
          <w:szCs w:val="28"/>
          <w:lang w:eastAsia="ru-RU"/>
        </w:rPr>
        <w:t>34,7</w:t>
      </w:r>
      <w:r w:rsidRPr="009731BD">
        <w:rPr>
          <w:rFonts w:ascii="Times New Roman" w:eastAsia="Times New Roman" w:hAnsi="Times New Roman" w:cs="Times New Roman"/>
          <w:sz w:val="28"/>
          <w:szCs w:val="28"/>
          <w:lang w:eastAsia="ru-RU"/>
        </w:rPr>
        <w:t xml:space="preserve"> % и составила </w:t>
      </w:r>
      <w:r w:rsidR="004F6337" w:rsidRPr="009731BD">
        <w:rPr>
          <w:rFonts w:ascii="Times New Roman" w:eastAsia="Times New Roman" w:hAnsi="Times New Roman" w:cs="Times New Roman"/>
          <w:sz w:val="28"/>
          <w:szCs w:val="28"/>
          <w:lang w:eastAsia="ru-RU"/>
        </w:rPr>
        <w:t>62,1</w:t>
      </w:r>
      <w:r w:rsidRPr="009731BD">
        <w:rPr>
          <w:rFonts w:ascii="Times New Roman" w:eastAsia="Times New Roman" w:hAnsi="Times New Roman" w:cs="Times New Roman"/>
          <w:sz w:val="28"/>
          <w:szCs w:val="28"/>
          <w:lang w:eastAsia="ru-RU"/>
        </w:rPr>
        <w:t xml:space="preserve"> тыс. руб.</w:t>
      </w:r>
      <w:r w:rsidR="004F6337"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sz w:val="28"/>
          <w:szCs w:val="28"/>
          <w:lang w:eastAsia="ru-RU"/>
        </w:rPr>
        <w:t xml:space="preserve">Наибольший рост заработной </w:t>
      </w:r>
      <w:r w:rsidR="004F6337" w:rsidRPr="009731BD">
        <w:rPr>
          <w:rFonts w:ascii="Times New Roman" w:eastAsia="Times New Roman" w:hAnsi="Times New Roman" w:cs="Times New Roman"/>
          <w:sz w:val="28"/>
          <w:szCs w:val="28"/>
          <w:lang w:eastAsia="ru-RU"/>
        </w:rPr>
        <w:t>платы,</w:t>
      </w:r>
      <w:r w:rsidRPr="009731BD">
        <w:rPr>
          <w:rFonts w:ascii="Times New Roman" w:eastAsia="Times New Roman" w:hAnsi="Times New Roman" w:cs="Times New Roman"/>
          <w:sz w:val="28"/>
          <w:szCs w:val="28"/>
          <w:lang w:eastAsia="ru-RU"/>
        </w:rPr>
        <w:t xml:space="preserve"> достигнут в сферах торговли, сельского хозяйства</w:t>
      </w:r>
      <w:r w:rsidR="004F6337" w:rsidRPr="009731BD">
        <w:rPr>
          <w:rFonts w:ascii="Times New Roman" w:eastAsia="Times New Roman" w:hAnsi="Times New Roman" w:cs="Times New Roman"/>
          <w:sz w:val="28"/>
          <w:szCs w:val="28"/>
          <w:lang w:eastAsia="ru-RU"/>
        </w:rPr>
        <w:t>,</w:t>
      </w:r>
      <w:r w:rsidRPr="009731BD">
        <w:rPr>
          <w:rFonts w:ascii="Times New Roman" w:eastAsia="Times New Roman" w:hAnsi="Times New Roman" w:cs="Times New Roman"/>
          <w:sz w:val="28"/>
          <w:szCs w:val="28"/>
          <w:lang w:eastAsia="ru-RU"/>
        </w:rPr>
        <w:t xml:space="preserve"> </w:t>
      </w:r>
      <w:r w:rsidR="004F6337" w:rsidRPr="009731BD">
        <w:rPr>
          <w:rFonts w:ascii="Times New Roman" w:eastAsia="Times New Roman" w:hAnsi="Times New Roman" w:cs="Times New Roman"/>
          <w:sz w:val="28"/>
          <w:szCs w:val="28"/>
          <w:lang w:eastAsia="ru-RU"/>
        </w:rPr>
        <w:t>машиностроения и металлообработки</w:t>
      </w:r>
      <w:r w:rsidRPr="009731BD">
        <w:rPr>
          <w:rFonts w:ascii="Times New Roman" w:eastAsia="Times New Roman" w:hAnsi="Times New Roman" w:cs="Times New Roman"/>
          <w:sz w:val="28"/>
          <w:szCs w:val="28"/>
          <w:lang w:eastAsia="ru-RU"/>
        </w:rPr>
        <w:t>.</w:t>
      </w:r>
    </w:p>
    <w:p w:rsidR="0059359A" w:rsidRPr="009731BD" w:rsidRDefault="0059359A" w:rsidP="004F63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Продолжается снижение </w:t>
      </w:r>
      <w:r w:rsidRPr="009731BD">
        <w:rPr>
          <w:rFonts w:ascii="Times New Roman" w:eastAsia="Times New Roman" w:hAnsi="Times New Roman" w:cs="Times New Roman"/>
          <w:bCs/>
          <w:sz w:val="28"/>
          <w:szCs w:val="28"/>
          <w:lang w:eastAsia="ru-RU"/>
        </w:rPr>
        <w:t xml:space="preserve">уровня регистрируемой безработицы и на </w:t>
      </w:r>
      <w:r w:rsidR="00D515E6" w:rsidRPr="009731BD">
        <w:rPr>
          <w:rFonts w:ascii="Times New Roman" w:eastAsia="Times New Roman" w:hAnsi="Times New Roman" w:cs="Times New Roman"/>
          <w:bCs/>
          <w:sz w:val="28"/>
          <w:szCs w:val="28"/>
          <w:lang w:eastAsia="ru-RU"/>
        </w:rPr>
        <w:t xml:space="preserve">конец декабря </w:t>
      </w:r>
      <w:r w:rsidRPr="009731BD">
        <w:rPr>
          <w:rFonts w:ascii="Times New Roman" w:eastAsia="Times New Roman" w:hAnsi="Times New Roman" w:cs="Times New Roman"/>
          <w:bCs/>
          <w:sz w:val="28"/>
          <w:szCs w:val="28"/>
          <w:lang w:eastAsia="ru-RU"/>
        </w:rPr>
        <w:t>2024 года она составила 0,</w:t>
      </w:r>
      <w:r w:rsidR="00D515E6" w:rsidRPr="009731BD">
        <w:rPr>
          <w:rFonts w:ascii="Times New Roman" w:eastAsia="Times New Roman" w:hAnsi="Times New Roman" w:cs="Times New Roman"/>
          <w:bCs/>
          <w:sz w:val="28"/>
          <w:szCs w:val="28"/>
          <w:lang w:eastAsia="ru-RU"/>
        </w:rPr>
        <w:t>6</w:t>
      </w:r>
      <w:r w:rsidRPr="009731BD">
        <w:rPr>
          <w:rFonts w:ascii="Times New Roman" w:eastAsia="Times New Roman" w:hAnsi="Times New Roman" w:cs="Times New Roman"/>
          <w:bCs/>
          <w:sz w:val="28"/>
          <w:szCs w:val="28"/>
          <w:lang w:eastAsia="ru-RU"/>
        </w:rPr>
        <w:t xml:space="preserve"> %. </w:t>
      </w:r>
    </w:p>
    <w:p w:rsidR="0059359A" w:rsidRPr="009731BD" w:rsidRDefault="00D515E6" w:rsidP="00D515E6">
      <w:pPr>
        <w:spacing w:after="0" w:line="240" w:lineRule="auto"/>
        <w:ind w:firstLine="851"/>
        <w:jc w:val="both"/>
        <w:rPr>
          <w:rFonts w:ascii="Times New Roman" w:eastAsia="Times New Roman" w:hAnsi="Times New Roman" w:cs="Times New Roman"/>
          <w:sz w:val="28"/>
          <w:szCs w:val="28"/>
          <w:lang w:eastAsia="ru-RU"/>
        </w:rPr>
      </w:pPr>
      <w:r w:rsidRPr="009731BD">
        <w:rPr>
          <w:rFonts w:ascii="Times New Roman" w:hAnsi="Times New Roman" w:cs="Times New Roman"/>
          <w:sz w:val="28"/>
          <w:szCs w:val="28"/>
        </w:rPr>
        <w:t xml:space="preserve">В январе-декабре 2024 года трудоустроено 335 ищущих работу жителей района,  включая перешедших с 2023 года и прошедших профессиональное обучение. </w:t>
      </w:r>
    </w:p>
    <w:p w:rsidR="0059359A" w:rsidRPr="009731BD" w:rsidRDefault="0059359A" w:rsidP="00D515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настоящее время достаточно </w:t>
      </w:r>
      <w:r w:rsidRPr="009731BD">
        <w:rPr>
          <w:rFonts w:ascii="Times New Roman" w:eastAsia="Times New Roman" w:hAnsi="Times New Roman" w:cs="Times New Roman"/>
          <w:bCs/>
          <w:sz w:val="28"/>
          <w:szCs w:val="28"/>
          <w:lang w:eastAsia="ru-RU"/>
        </w:rPr>
        <w:t>стабильно развивается малый и средний бизнес района, </w:t>
      </w:r>
      <w:r w:rsidRPr="009731BD">
        <w:rPr>
          <w:rFonts w:ascii="Times New Roman" w:eastAsia="Times New Roman" w:hAnsi="Times New Roman" w:cs="Times New Roman"/>
          <w:sz w:val="28"/>
          <w:szCs w:val="28"/>
          <w:lang w:eastAsia="ru-RU"/>
        </w:rPr>
        <w:t xml:space="preserve">он обеспечивает работой около </w:t>
      </w:r>
      <w:r w:rsidR="00D515E6" w:rsidRPr="009731BD">
        <w:rPr>
          <w:rFonts w:ascii="Times New Roman" w:eastAsia="Times New Roman" w:hAnsi="Times New Roman" w:cs="Times New Roman"/>
          <w:sz w:val="28"/>
          <w:szCs w:val="28"/>
          <w:lang w:eastAsia="ru-RU"/>
        </w:rPr>
        <w:t>3,5</w:t>
      </w:r>
      <w:r w:rsidRPr="009731BD">
        <w:rPr>
          <w:rFonts w:ascii="Times New Roman" w:eastAsia="Times New Roman" w:hAnsi="Times New Roman" w:cs="Times New Roman"/>
          <w:sz w:val="28"/>
          <w:szCs w:val="28"/>
          <w:lang w:eastAsia="ru-RU"/>
        </w:rPr>
        <w:t xml:space="preserve"> тыс. человек и занимает устойчивые позиции в таких сферах экономики как торговля, общественное питание, строительство, бытовое обслуживание. В целом на территории района осуществляют свою деятельность </w:t>
      </w:r>
      <w:r w:rsidR="00D515E6" w:rsidRPr="009731BD">
        <w:rPr>
          <w:rFonts w:ascii="Times New Roman" w:eastAsia="Times New Roman" w:hAnsi="Times New Roman" w:cs="Times New Roman"/>
          <w:sz w:val="28"/>
          <w:szCs w:val="28"/>
          <w:lang w:eastAsia="ru-RU"/>
        </w:rPr>
        <w:t>1146</w:t>
      </w:r>
      <w:r w:rsidRPr="009731BD">
        <w:rPr>
          <w:rFonts w:ascii="Times New Roman" w:eastAsia="Times New Roman" w:hAnsi="Times New Roman" w:cs="Times New Roman"/>
          <w:sz w:val="28"/>
          <w:szCs w:val="28"/>
          <w:lang w:eastAsia="ru-RU"/>
        </w:rPr>
        <w:t xml:space="preserve"> субъектов малого и среднего предпринимательства.</w:t>
      </w:r>
    </w:p>
    <w:p w:rsidR="0059359A" w:rsidRPr="009731BD" w:rsidRDefault="0059359A" w:rsidP="000970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bCs/>
          <w:sz w:val="28"/>
          <w:szCs w:val="28"/>
          <w:lang w:eastAsia="ru-RU"/>
        </w:rPr>
        <w:t>Объем розничного товарооборота </w:t>
      </w:r>
      <w:r w:rsidR="00097005" w:rsidRPr="009731BD">
        <w:rPr>
          <w:rFonts w:ascii="Times New Roman" w:eastAsia="Times New Roman" w:hAnsi="Times New Roman" w:cs="Times New Roman"/>
          <w:sz w:val="28"/>
          <w:szCs w:val="28"/>
          <w:lang w:eastAsia="ru-RU"/>
        </w:rPr>
        <w:t xml:space="preserve">в прошлом году </w:t>
      </w:r>
      <w:r w:rsidRPr="009731BD">
        <w:rPr>
          <w:rFonts w:ascii="Times New Roman" w:eastAsia="Times New Roman" w:hAnsi="Times New Roman" w:cs="Times New Roman"/>
          <w:sz w:val="28"/>
          <w:szCs w:val="28"/>
          <w:lang w:eastAsia="ru-RU"/>
        </w:rPr>
        <w:t xml:space="preserve">увеличился на </w:t>
      </w:r>
      <w:r w:rsidR="00097005" w:rsidRPr="009731BD">
        <w:rPr>
          <w:rFonts w:ascii="Times New Roman" w:eastAsia="Times New Roman" w:hAnsi="Times New Roman" w:cs="Times New Roman"/>
          <w:sz w:val="28"/>
          <w:szCs w:val="28"/>
          <w:lang w:eastAsia="ru-RU"/>
        </w:rPr>
        <w:t>15,5 </w:t>
      </w:r>
      <w:r w:rsidRPr="009731BD">
        <w:rPr>
          <w:rFonts w:ascii="Times New Roman" w:eastAsia="Times New Roman" w:hAnsi="Times New Roman" w:cs="Times New Roman"/>
          <w:sz w:val="28"/>
          <w:szCs w:val="28"/>
          <w:lang w:eastAsia="ru-RU"/>
        </w:rPr>
        <w:t>% по сравнению с аналогичным периодом прошлого года и составил </w:t>
      </w:r>
      <w:r w:rsidRPr="009731BD">
        <w:rPr>
          <w:rFonts w:ascii="Times New Roman" w:eastAsia="Times New Roman" w:hAnsi="Times New Roman" w:cs="Times New Roman"/>
          <w:bCs/>
          <w:sz w:val="28"/>
          <w:szCs w:val="28"/>
          <w:lang w:eastAsia="ru-RU"/>
        </w:rPr>
        <w:t xml:space="preserve">более </w:t>
      </w:r>
      <w:r w:rsidR="00097005" w:rsidRPr="009731BD">
        <w:rPr>
          <w:rFonts w:ascii="Times New Roman" w:eastAsia="Times New Roman" w:hAnsi="Times New Roman" w:cs="Times New Roman"/>
          <w:bCs/>
          <w:sz w:val="28"/>
          <w:szCs w:val="28"/>
          <w:lang w:eastAsia="ru-RU"/>
        </w:rPr>
        <w:t>5,2</w:t>
      </w:r>
      <w:r w:rsidRPr="009731BD">
        <w:rPr>
          <w:rFonts w:ascii="Times New Roman" w:eastAsia="Times New Roman" w:hAnsi="Times New Roman" w:cs="Times New Roman"/>
          <w:bCs/>
          <w:sz w:val="28"/>
          <w:szCs w:val="28"/>
          <w:lang w:eastAsia="ru-RU"/>
        </w:rPr>
        <w:t xml:space="preserve"> млрд. рублей</w:t>
      </w:r>
      <w:r w:rsidRPr="009731BD">
        <w:rPr>
          <w:rFonts w:ascii="Times New Roman" w:eastAsia="Times New Roman" w:hAnsi="Times New Roman" w:cs="Times New Roman"/>
          <w:sz w:val="28"/>
          <w:szCs w:val="28"/>
          <w:lang w:eastAsia="ru-RU"/>
        </w:rPr>
        <w:t>.</w:t>
      </w:r>
    </w:p>
    <w:p w:rsidR="0059359A" w:rsidRPr="009731BD" w:rsidRDefault="0059359A" w:rsidP="000970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lastRenderedPageBreak/>
        <w:t xml:space="preserve">Ситуация в сфере торговли и услуг формируется в условиях </w:t>
      </w:r>
      <w:proofErr w:type="spellStart"/>
      <w:r w:rsidRPr="009731BD">
        <w:rPr>
          <w:rFonts w:ascii="Times New Roman" w:eastAsia="Times New Roman" w:hAnsi="Times New Roman" w:cs="Times New Roman"/>
          <w:sz w:val="28"/>
          <w:szCs w:val="28"/>
          <w:lang w:eastAsia="ru-RU"/>
        </w:rPr>
        <w:t>санкционного</w:t>
      </w:r>
      <w:proofErr w:type="spellEnd"/>
      <w:r w:rsidRPr="009731BD">
        <w:rPr>
          <w:rFonts w:ascii="Times New Roman" w:eastAsia="Times New Roman" w:hAnsi="Times New Roman" w:cs="Times New Roman"/>
          <w:sz w:val="28"/>
          <w:szCs w:val="28"/>
          <w:lang w:eastAsia="ru-RU"/>
        </w:rPr>
        <w:t xml:space="preserve"> давления. Однако за счет стойкости бизнеса, индикаторы деятельности </w:t>
      </w:r>
      <w:r w:rsidRPr="009731BD">
        <w:rPr>
          <w:rFonts w:ascii="Times New Roman" w:eastAsia="Times New Roman" w:hAnsi="Times New Roman" w:cs="Times New Roman"/>
          <w:bCs/>
          <w:sz w:val="28"/>
          <w:szCs w:val="28"/>
          <w:lang w:eastAsia="ru-RU"/>
        </w:rPr>
        <w:t>потребительского рынка</w:t>
      </w:r>
      <w:r w:rsidRPr="009731BD">
        <w:rPr>
          <w:rFonts w:ascii="Times New Roman" w:eastAsia="Times New Roman" w:hAnsi="Times New Roman" w:cs="Times New Roman"/>
          <w:sz w:val="28"/>
          <w:szCs w:val="28"/>
          <w:lang w:eastAsia="ru-RU"/>
        </w:rPr>
        <w:t> значительно лучше, чем годом ранее.</w:t>
      </w:r>
    </w:p>
    <w:p w:rsidR="0059359A" w:rsidRPr="009731BD" w:rsidRDefault="0059359A" w:rsidP="000970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Всего на территории района функционирует</w:t>
      </w:r>
      <w:r w:rsidR="00097005" w:rsidRPr="009731BD">
        <w:rPr>
          <w:rFonts w:ascii="Times New Roman" w:eastAsia="Times New Roman" w:hAnsi="Times New Roman" w:cs="Times New Roman"/>
          <w:sz w:val="28"/>
          <w:szCs w:val="28"/>
          <w:lang w:eastAsia="ru-RU"/>
        </w:rPr>
        <w:t xml:space="preserve"> </w:t>
      </w:r>
      <w:r w:rsidR="00F90A09" w:rsidRPr="009731BD">
        <w:rPr>
          <w:rFonts w:ascii="Times New Roman" w:eastAsia="Times New Roman" w:hAnsi="Times New Roman" w:cs="Times New Roman"/>
          <w:bCs/>
          <w:sz w:val="28"/>
          <w:szCs w:val="28"/>
          <w:lang w:eastAsia="ru-RU"/>
        </w:rPr>
        <w:t>245</w:t>
      </w:r>
      <w:r w:rsidR="00097005" w:rsidRPr="009731BD">
        <w:rPr>
          <w:rFonts w:ascii="Times New Roman" w:eastAsia="Times New Roman" w:hAnsi="Times New Roman" w:cs="Times New Roman"/>
          <w:bCs/>
          <w:sz w:val="28"/>
          <w:szCs w:val="28"/>
          <w:lang w:eastAsia="ru-RU"/>
        </w:rPr>
        <w:t xml:space="preserve"> </w:t>
      </w:r>
      <w:r w:rsidRPr="009731BD">
        <w:rPr>
          <w:rFonts w:ascii="Times New Roman" w:eastAsia="Times New Roman" w:hAnsi="Times New Roman" w:cs="Times New Roman"/>
          <w:bCs/>
          <w:sz w:val="28"/>
          <w:szCs w:val="28"/>
          <w:lang w:eastAsia="ru-RU"/>
        </w:rPr>
        <w:t>объекта потребительского</w:t>
      </w:r>
      <w:r w:rsidR="00097005" w:rsidRPr="009731BD">
        <w:rPr>
          <w:rFonts w:ascii="Times New Roman" w:eastAsia="Times New Roman" w:hAnsi="Times New Roman" w:cs="Times New Roman"/>
          <w:bCs/>
          <w:sz w:val="28"/>
          <w:szCs w:val="28"/>
          <w:lang w:eastAsia="ru-RU"/>
        </w:rPr>
        <w:t xml:space="preserve"> </w:t>
      </w:r>
      <w:r w:rsidRPr="009731BD">
        <w:rPr>
          <w:rFonts w:ascii="Times New Roman" w:eastAsia="Times New Roman" w:hAnsi="Times New Roman" w:cs="Times New Roman"/>
          <w:sz w:val="28"/>
          <w:szCs w:val="28"/>
          <w:lang w:eastAsia="ru-RU"/>
        </w:rPr>
        <w:t>рынка</w:t>
      </w:r>
      <w:r w:rsidR="00097005"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sz w:val="28"/>
          <w:szCs w:val="28"/>
          <w:lang w:eastAsia="ru-RU"/>
        </w:rPr>
        <w:t>осуществляют деятельность</w:t>
      </w:r>
      <w:r w:rsidR="00097005" w:rsidRPr="009731BD">
        <w:rPr>
          <w:rFonts w:ascii="Times New Roman" w:eastAsia="Times New Roman" w:hAnsi="Times New Roman" w:cs="Times New Roman"/>
          <w:sz w:val="28"/>
          <w:szCs w:val="28"/>
          <w:lang w:eastAsia="ru-RU"/>
        </w:rPr>
        <w:t xml:space="preserve"> </w:t>
      </w:r>
      <w:r w:rsidR="00F90A09" w:rsidRPr="009731BD">
        <w:rPr>
          <w:rFonts w:ascii="Times New Roman" w:eastAsia="Times New Roman" w:hAnsi="Times New Roman" w:cs="Times New Roman"/>
          <w:bCs/>
          <w:sz w:val="28"/>
          <w:szCs w:val="28"/>
          <w:lang w:eastAsia="ru-RU"/>
        </w:rPr>
        <w:t>24</w:t>
      </w:r>
      <w:r w:rsidR="00097005" w:rsidRPr="009731BD">
        <w:rPr>
          <w:rFonts w:ascii="Times New Roman" w:eastAsia="Times New Roman" w:hAnsi="Times New Roman" w:cs="Times New Roman"/>
          <w:bCs/>
          <w:sz w:val="28"/>
          <w:szCs w:val="28"/>
          <w:lang w:eastAsia="ru-RU"/>
        </w:rPr>
        <w:t xml:space="preserve"> </w:t>
      </w:r>
      <w:r w:rsidRPr="009731BD">
        <w:rPr>
          <w:rFonts w:ascii="Times New Roman" w:eastAsia="Times New Roman" w:hAnsi="Times New Roman" w:cs="Times New Roman"/>
          <w:bCs/>
          <w:sz w:val="28"/>
          <w:szCs w:val="28"/>
          <w:lang w:eastAsia="ru-RU"/>
        </w:rPr>
        <w:t>точк</w:t>
      </w:r>
      <w:r w:rsidR="00F90A09" w:rsidRPr="009731BD">
        <w:rPr>
          <w:rFonts w:ascii="Times New Roman" w:eastAsia="Times New Roman" w:hAnsi="Times New Roman" w:cs="Times New Roman"/>
          <w:bCs/>
          <w:sz w:val="28"/>
          <w:szCs w:val="28"/>
          <w:lang w:eastAsia="ru-RU"/>
        </w:rPr>
        <w:t>и</w:t>
      </w:r>
      <w:r w:rsidRPr="009731BD">
        <w:rPr>
          <w:rFonts w:ascii="Times New Roman" w:eastAsia="Times New Roman" w:hAnsi="Times New Roman" w:cs="Times New Roman"/>
          <w:bCs/>
          <w:sz w:val="28"/>
          <w:szCs w:val="28"/>
          <w:lang w:eastAsia="ru-RU"/>
        </w:rPr>
        <w:t xml:space="preserve"> общепита</w:t>
      </w:r>
      <w:r w:rsidR="00097005" w:rsidRPr="009731BD">
        <w:rPr>
          <w:rFonts w:ascii="Times New Roman" w:eastAsia="Times New Roman" w:hAnsi="Times New Roman" w:cs="Times New Roman"/>
          <w:bCs/>
          <w:sz w:val="28"/>
          <w:szCs w:val="28"/>
          <w:lang w:eastAsia="ru-RU"/>
        </w:rPr>
        <w:t xml:space="preserve"> </w:t>
      </w:r>
      <w:r w:rsidRPr="009731BD">
        <w:rPr>
          <w:rFonts w:ascii="Times New Roman" w:eastAsia="Times New Roman" w:hAnsi="Times New Roman" w:cs="Times New Roman"/>
          <w:sz w:val="28"/>
          <w:szCs w:val="28"/>
          <w:lang w:eastAsia="ru-RU"/>
        </w:rPr>
        <w:t xml:space="preserve">на </w:t>
      </w:r>
      <w:r w:rsidR="00F90A09" w:rsidRPr="009731BD">
        <w:rPr>
          <w:rFonts w:ascii="Times New Roman" w:eastAsia="Times New Roman" w:hAnsi="Times New Roman" w:cs="Times New Roman"/>
          <w:sz w:val="28"/>
          <w:szCs w:val="28"/>
          <w:lang w:eastAsia="ru-RU"/>
        </w:rPr>
        <w:t>1119</w:t>
      </w:r>
      <w:r w:rsidRPr="009731BD">
        <w:rPr>
          <w:rFonts w:ascii="Times New Roman" w:eastAsia="Times New Roman" w:hAnsi="Times New Roman" w:cs="Times New Roman"/>
          <w:sz w:val="28"/>
          <w:szCs w:val="28"/>
          <w:lang w:eastAsia="ru-RU"/>
        </w:rPr>
        <w:t xml:space="preserve"> посадочных мест.</w:t>
      </w:r>
    </w:p>
    <w:p w:rsidR="00097005" w:rsidRPr="009731BD" w:rsidRDefault="00097005" w:rsidP="00097005">
      <w:pPr>
        <w:pStyle w:val="a3"/>
        <w:spacing w:before="0" w:beforeAutospacing="0" w:after="0" w:afterAutospacing="0"/>
        <w:ind w:firstLine="708"/>
        <w:jc w:val="both"/>
        <w:rPr>
          <w:sz w:val="28"/>
          <w:szCs w:val="28"/>
        </w:rPr>
      </w:pPr>
      <w:r w:rsidRPr="009731BD">
        <w:rPr>
          <w:sz w:val="28"/>
          <w:szCs w:val="28"/>
        </w:rPr>
        <w:t>Оборот по полному кругу предприятий и организаций района по итогам 2024 года составил 16,2 млрд</w:t>
      </w:r>
      <w:r w:rsidR="00F90A09" w:rsidRPr="009731BD">
        <w:rPr>
          <w:sz w:val="28"/>
          <w:szCs w:val="28"/>
        </w:rPr>
        <w:t>.</w:t>
      </w:r>
      <w:r w:rsidRPr="009731BD">
        <w:rPr>
          <w:sz w:val="28"/>
          <w:szCs w:val="28"/>
        </w:rPr>
        <w:t xml:space="preserve"> рублей, что на 31,1 процента больше уровня соответствующего периода 2023 года.</w:t>
      </w:r>
    </w:p>
    <w:p w:rsidR="00097005" w:rsidRPr="009731BD" w:rsidRDefault="00097005" w:rsidP="00097005">
      <w:pPr>
        <w:pStyle w:val="a3"/>
        <w:spacing w:before="0" w:beforeAutospacing="0" w:after="0" w:afterAutospacing="0"/>
        <w:ind w:firstLine="708"/>
        <w:jc w:val="both"/>
        <w:rPr>
          <w:sz w:val="28"/>
          <w:szCs w:val="28"/>
        </w:rPr>
      </w:pPr>
      <w:r w:rsidRPr="009731BD">
        <w:rPr>
          <w:sz w:val="28"/>
          <w:szCs w:val="28"/>
        </w:rPr>
        <w:t>Индекс промышленного производства по крупным и средним предприятиям составил 112,1 процента.</w:t>
      </w:r>
    </w:p>
    <w:p w:rsidR="00097005" w:rsidRPr="009731BD" w:rsidRDefault="00097005" w:rsidP="00097005">
      <w:pPr>
        <w:pStyle w:val="a3"/>
        <w:spacing w:before="0" w:beforeAutospacing="0" w:after="0" w:afterAutospacing="0"/>
        <w:ind w:firstLine="708"/>
        <w:jc w:val="both"/>
        <w:rPr>
          <w:sz w:val="28"/>
          <w:szCs w:val="28"/>
        </w:rPr>
      </w:pPr>
      <w:r w:rsidRPr="009731BD">
        <w:rPr>
          <w:sz w:val="28"/>
          <w:szCs w:val="28"/>
        </w:rPr>
        <w:t>Основной задачей промышленной политики в среднесрочной перспективе является дальнейшее развитие промышленного производства действующих предприятий района.</w:t>
      </w:r>
    </w:p>
    <w:p w:rsidR="00097005" w:rsidRPr="009731BD" w:rsidRDefault="00097005" w:rsidP="00097005">
      <w:pPr>
        <w:pStyle w:val="a3"/>
        <w:spacing w:before="0" w:beforeAutospacing="0" w:after="0" w:afterAutospacing="0"/>
        <w:ind w:firstLine="708"/>
        <w:jc w:val="both"/>
        <w:rPr>
          <w:sz w:val="28"/>
          <w:szCs w:val="28"/>
        </w:rPr>
      </w:pPr>
      <w:r w:rsidRPr="009731BD">
        <w:rPr>
          <w:sz w:val="28"/>
          <w:szCs w:val="28"/>
        </w:rPr>
        <w:t>Развитие всех отраслей экономики невозможно обеспечить без притока инвестиций. По итогам 9 месяцев 2024 года объем инвестиций на предприятиях всех форм собственности района (без учета субъектов малого предпринимательства) составил 1,9 млрд</w:t>
      </w:r>
      <w:r w:rsidR="00490CE4" w:rsidRPr="009731BD">
        <w:rPr>
          <w:sz w:val="28"/>
          <w:szCs w:val="28"/>
        </w:rPr>
        <w:t>.</w:t>
      </w:r>
      <w:r w:rsidRPr="009731BD">
        <w:rPr>
          <w:sz w:val="28"/>
          <w:szCs w:val="28"/>
        </w:rPr>
        <w:t xml:space="preserve"> рублей, что </w:t>
      </w:r>
      <w:r w:rsidR="004D4C43" w:rsidRPr="009731BD">
        <w:rPr>
          <w:sz w:val="28"/>
          <w:szCs w:val="28"/>
        </w:rPr>
        <w:t>16,1</w:t>
      </w:r>
      <w:r w:rsidRPr="009731BD">
        <w:rPr>
          <w:sz w:val="28"/>
          <w:szCs w:val="28"/>
        </w:rPr>
        <w:t xml:space="preserve"> процентов больше уровня 202</w:t>
      </w:r>
      <w:r w:rsidR="004D4C43" w:rsidRPr="009731BD">
        <w:rPr>
          <w:sz w:val="28"/>
          <w:szCs w:val="28"/>
        </w:rPr>
        <w:t>3</w:t>
      </w:r>
      <w:r w:rsidRPr="009731BD">
        <w:rPr>
          <w:sz w:val="28"/>
          <w:szCs w:val="28"/>
        </w:rPr>
        <w:t xml:space="preserve"> года.</w:t>
      </w:r>
    </w:p>
    <w:p w:rsidR="00490CE4" w:rsidRPr="009731BD" w:rsidRDefault="00490CE4" w:rsidP="00490C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Хороший экономический потенциал у нас в сфере сельского хозяйства. За 2024 год общий объем инвестиций в сельское хозяйство составил более 260,0 млн. рублей, что больше аналогичного периода 2023 года на 7,0%.</w:t>
      </w:r>
    </w:p>
    <w:p w:rsidR="00490CE4" w:rsidRPr="009731BD" w:rsidRDefault="00490CE4" w:rsidP="00490C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Не зря, </w:t>
      </w:r>
      <w:r w:rsidRPr="009731BD">
        <w:rPr>
          <w:rFonts w:ascii="Times New Roman" w:eastAsia="Times New Roman" w:hAnsi="Times New Roman" w:cs="Times New Roman"/>
          <w:b/>
          <w:bCs/>
          <w:sz w:val="28"/>
          <w:szCs w:val="28"/>
          <w:lang w:eastAsia="ru-RU"/>
        </w:rPr>
        <w:t xml:space="preserve">сельское хозяйство </w:t>
      </w:r>
      <w:r w:rsidRPr="009731BD">
        <w:rPr>
          <w:rFonts w:ascii="Times New Roman" w:eastAsia="Times New Roman" w:hAnsi="Times New Roman" w:cs="Times New Roman"/>
          <w:sz w:val="28"/>
          <w:szCs w:val="28"/>
          <w:lang w:eastAsia="ru-RU"/>
        </w:rPr>
        <w:t>остается одной из ведущих отраслей экономики Цимлянского района. Полевой сезон 2024 года для сельхозпредприятий района выдался крайне сложным, а можно сказать и критическим. Ледяные дожди, заморозки, потом засуха – все это очень повлияло на урожайность.</w:t>
      </w:r>
    </w:p>
    <w:p w:rsidR="00490CE4" w:rsidRPr="009731BD" w:rsidRDefault="00490CE4" w:rsidP="00F90A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Уборочная площадь зерновых, зернобобовых и масличных культур в 2024 году составила </w:t>
      </w:r>
      <w:r w:rsidR="00F90A09" w:rsidRPr="009731BD">
        <w:rPr>
          <w:rFonts w:ascii="Times New Roman" w:eastAsia="Times New Roman" w:hAnsi="Times New Roman" w:cs="Times New Roman"/>
          <w:bCs/>
          <w:sz w:val="28"/>
          <w:szCs w:val="28"/>
          <w:lang w:eastAsia="ru-RU"/>
        </w:rPr>
        <w:t>101,4</w:t>
      </w:r>
      <w:r w:rsidRPr="009731BD">
        <w:rPr>
          <w:rFonts w:ascii="Times New Roman" w:eastAsia="Times New Roman" w:hAnsi="Times New Roman" w:cs="Times New Roman"/>
          <w:sz w:val="28"/>
          <w:szCs w:val="28"/>
          <w:lang w:eastAsia="ru-RU"/>
        </w:rPr>
        <w:t> тыс. га. Общий </w:t>
      </w:r>
      <w:r w:rsidRPr="009731BD">
        <w:rPr>
          <w:rFonts w:ascii="Times New Roman" w:eastAsia="Times New Roman" w:hAnsi="Times New Roman" w:cs="Times New Roman"/>
          <w:bCs/>
          <w:sz w:val="28"/>
          <w:szCs w:val="28"/>
          <w:lang w:eastAsia="ru-RU"/>
        </w:rPr>
        <w:t>валовой сбор составил</w:t>
      </w:r>
      <w:r w:rsidRPr="009731BD">
        <w:rPr>
          <w:rFonts w:ascii="Times New Roman" w:eastAsia="Times New Roman" w:hAnsi="Times New Roman" w:cs="Times New Roman"/>
          <w:sz w:val="28"/>
          <w:szCs w:val="28"/>
          <w:lang w:eastAsia="ru-RU"/>
        </w:rPr>
        <w:t> </w:t>
      </w:r>
      <w:r w:rsidR="00F90A09" w:rsidRPr="009731BD">
        <w:rPr>
          <w:rFonts w:ascii="Times New Roman" w:eastAsia="Times New Roman" w:hAnsi="Times New Roman" w:cs="Times New Roman"/>
          <w:bCs/>
          <w:sz w:val="28"/>
          <w:szCs w:val="28"/>
          <w:lang w:eastAsia="ru-RU"/>
        </w:rPr>
        <w:t>159,7</w:t>
      </w:r>
      <w:r w:rsidRPr="009731BD">
        <w:rPr>
          <w:rFonts w:ascii="Times New Roman" w:eastAsia="Times New Roman" w:hAnsi="Times New Roman" w:cs="Times New Roman"/>
          <w:sz w:val="28"/>
          <w:szCs w:val="28"/>
          <w:lang w:eastAsia="ru-RU"/>
        </w:rPr>
        <w:t> тыс. тонн</w:t>
      </w:r>
      <w:r w:rsidR="00F90A09" w:rsidRPr="009731BD">
        <w:rPr>
          <w:rFonts w:ascii="Times New Roman" w:eastAsia="Times New Roman" w:hAnsi="Times New Roman" w:cs="Times New Roman"/>
          <w:sz w:val="28"/>
          <w:szCs w:val="28"/>
          <w:lang w:eastAsia="ru-RU"/>
        </w:rPr>
        <w:t>, что составляет 66,8% к валовому сбору 2023 года</w:t>
      </w:r>
      <w:r w:rsidR="00FD1F7C" w:rsidRPr="009731BD">
        <w:rPr>
          <w:rFonts w:ascii="Times New Roman" w:eastAsia="Times New Roman" w:hAnsi="Times New Roman" w:cs="Times New Roman"/>
          <w:sz w:val="28"/>
          <w:szCs w:val="28"/>
          <w:lang w:eastAsia="ru-RU"/>
        </w:rPr>
        <w:t>.</w:t>
      </w:r>
      <w:r w:rsidR="00F90A09" w:rsidRPr="009731BD">
        <w:rPr>
          <w:rFonts w:ascii="Times New Roman" w:eastAsia="Times New Roman" w:hAnsi="Times New Roman" w:cs="Times New Roman"/>
          <w:sz w:val="28"/>
          <w:szCs w:val="28"/>
          <w:lang w:eastAsia="ru-RU"/>
        </w:rPr>
        <w:t xml:space="preserve"> У</w:t>
      </w:r>
      <w:r w:rsidRPr="009731BD">
        <w:rPr>
          <w:rFonts w:ascii="Times New Roman" w:eastAsia="Times New Roman" w:hAnsi="Times New Roman" w:cs="Times New Roman"/>
          <w:sz w:val="28"/>
          <w:szCs w:val="28"/>
          <w:lang w:eastAsia="ru-RU"/>
        </w:rPr>
        <w:t>рожайност</w:t>
      </w:r>
      <w:r w:rsidR="00F90A09" w:rsidRPr="009731BD">
        <w:rPr>
          <w:rFonts w:ascii="Times New Roman" w:eastAsia="Times New Roman" w:hAnsi="Times New Roman" w:cs="Times New Roman"/>
          <w:sz w:val="28"/>
          <w:szCs w:val="28"/>
          <w:lang w:eastAsia="ru-RU"/>
        </w:rPr>
        <w:t>ь составила</w:t>
      </w:r>
      <w:r w:rsidRPr="009731BD">
        <w:rPr>
          <w:rFonts w:ascii="Times New Roman" w:eastAsia="Times New Roman" w:hAnsi="Times New Roman" w:cs="Times New Roman"/>
          <w:sz w:val="28"/>
          <w:szCs w:val="28"/>
          <w:lang w:eastAsia="ru-RU"/>
        </w:rPr>
        <w:t xml:space="preserve"> </w:t>
      </w:r>
      <w:r w:rsidR="00F90A09" w:rsidRPr="009731BD">
        <w:rPr>
          <w:rFonts w:ascii="Times New Roman" w:eastAsia="Times New Roman" w:hAnsi="Times New Roman" w:cs="Times New Roman"/>
          <w:sz w:val="28"/>
          <w:szCs w:val="28"/>
          <w:lang w:eastAsia="ru-RU"/>
        </w:rPr>
        <w:t>26,1 ц/га.</w:t>
      </w:r>
    </w:p>
    <w:p w:rsidR="00934CFD" w:rsidRPr="009731BD" w:rsidRDefault="00934CFD" w:rsidP="00934CFD">
      <w:pPr>
        <w:tabs>
          <w:tab w:val="num" w:pos="0"/>
        </w:tabs>
        <w:spacing w:after="0" w:line="240" w:lineRule="auto"/>
        <w:ind w:firstLine="851"/>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животноводческой отрасли сельского хозяйства района отмечена разнонаправленная динамика показателей у </w:t>
      </w:r>
      <w:proofErr w:type="spellStart"/>
      <w:r w:rsidRPr="009731BD">
        <w:rPr>
          <w:rFonts w:ascii="Times New Roman" w:eastAsia="Times New Roman" w:hAnsi="Times New Roman" w:cs="Times New Roman"/>
          <w:sz w:val="28"/>
          <w:szCs w:val="28"/>
          <w:lang w:eastAsia="ru-RU"/>
        </w:rPr>
        <w:t>сельхозтоваропроизводителей</w:t>
      </w:r>
      <w:proofErr w:type="spellEnd"/>
      <w:r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snapToGrid w:val="0"/>
          <w:sz w:val="28"/>
          <w:szCs w:val="28"/>
          <w:lang w:eastAsia="ru-RU"/>
        </w:rPr>
        <w:t>По состоянию на 1 января 2025 года численность стада крупного рогатого скота сформировалась в размере 8893 головы, по сравнению с аналогичной датой предшествующего года сброс поголовья составил 25,6 процента. П</w:t>
      </w:r>
      <w:r w:rsidRPr="009731BD">
        <w:rPr>
          <w:rFonts w:ascii="Times New Roman" w:eastAsia="Times New Roman" w:hAnsi="Times New Roman" w:cs="Times New Roman"/>
          <w:sz w:val="28"/>
          <w:szCs w:val="28"/>
          <w:lang w:eastAsia="ru-RU"/>
        </w:rPr>
        <w:t xml:space="preserve">оголовье свиней уменьшилось на 23,0 процента и составило 845 голов, основное стадо свиней  содержится в личных  подсобных хозяйствах населения  (98,9%). Поголовье овец и коз в районе уменьшилось на 45,1% и составило 2685 голов. </w:t>
      </w:r>
      <w:r w:rsidR="002252F6" w:rsidRPr="009731BD">
        <w:rPr>
          <w:rFonts w:ascii="Times New Roman" w:eastAsia="Times New Roman" w:hAnsi="Times New Roman" w:cs="Times New Roman"/>
          <w:sz w:val="28"/>
          <w:szCs w:val="28"/>
          <w:lang w:eastAsia="ru-RU"/>
        </w:rPr>
        <w:t xml:space="preserve">До проведения </w:t>
      </w:r>
      <w:proofErr w:type="spellStart"/>
      <w:r w:rsidR="002252F6" w:rsidRPr="009731BD">
        <w:rPr>
          <w:rFonts w:ascii="Times New Roman" w:eastAsia="Times New Roman" w:hAnsi="Times New Roman" w:cs="Times New Roman"/>
          <w:sz w:val="28"/>
          <w:szCs w:val="28"/>
          <w:lang w:eastAsia="ru-RU"/>
        </w:rPr>
        <w:t>карантийных</w:t>
      </w:r>
      <w:proofErr w:type="spellEnd"/>
      <w:r w:rsidR="002252F6" w:rsidRPr="009731BD">
        <w:rPr>
          <w:rFonts w:ascii="Times New Roman" w:eastAsia="Times New Roman" w:hAnsi="Times New Roman" w:cs="Times New Roman"/>
          <w:sz w:val="28"/>
          <w:szCs w:val="28"/>
          <w:lang w:eastAsia="ru-RU"/>
        </w:rPr>
        <w:t xml:space="preserve"> мероприятий  поголовье птицы составляло 1,4 млн. голов. Закупка нового поголовья птицы предприятием ООО «Алена» запланировано во 2 квартале текущего года.</w:t>
      </w:r>
    </w:p>
    <w:p w:rsidR="00F51572" w:rsidRPr="009731BD" w:rsidRDefault="00F51572" w:rsidP="00F51572">
      <w:pPr>
        <w:pStyle w:val="a3"/>
        <w:spacing w:before="0" w:beforeAutospacing="0" w:after="0" w:afterAutospacing="0"/>
        <w:ind w:firstLine="708"/>
        <w:jc w:val="both"/>
        <w:rPr>
          <w:b/>
          <w:sz w:val="28"/>
          <w:szCs w:val="28"/>
        </w:rPr>
      </w:pPr>
      <w:r w:rsidRPr="009731BD">
        <w:rPr>
          <w:sz w:val="28"/>
          <w:szCs w:val="28"/>
        </w:rPr>
        <w:t xml:space="preserve">Приоритетное социальное значение имеет </w:t>
      </w:r>
      <w:r w:rsidRPr="009731BD">
        <w:rPr>
          <w:b/>
          <w:sz w:val="28"/>
          <w:szCs w:val="28"/>
        </w:rPr>
        <w:t>жилищное строительство.</w:t>
      </w:r>
    </w:p>
    <w:p w:rsidR="00F51572" w:rsidRPr="009731BD" w:rsidRDefault="00F51572" w:rsidP="00F51572">
      <w:pPr>
        <w:pStyle w:val="a3"/>
        <w:spacing w:before="0" w:beforeAutospacing="0" w:after="0" w:afterAutospacing="0"/>
        <w:ind w:firstLine="708"/>
        <w:jc w:val="both"/>
        <w:rPr>
          <w:sz w:val="28"/>
          <w:szCs w:val="28"/>
        </w:rPr>
      </w:pPr>
      <w:r w:rsidRPr="009731BD">
        <w:rPr>
          <w:sz w:val="28"/>
          <w:szCs w:val="28"/>
        </w:rPr>
        <w:t xml:space="preserve">За 2024 год на территории района введено в эксплуатацию 18 480 кв. м жилья, что на 66,2% больше, чем в аналогичном периоде </w:t>
      </w:r>
      <w:r w:rsidR="00D27FC9" w:rsidRPr="009731BD">
        <w:rPr>
          <w:sz w:val="28"/>
          <w:szCs w:val="28"/>
        </w:rPr>
        <w:t>20</w:t>
      </w:r>
      <w:r w:rsidRPr="009731BD">
        <w:rPr>
          <w:sz w:val="28"/>
          <w:szCs w:val="28"/>
        </w:rPr>
        <w:t>23 года.</w:t>
      </w:r>
    </w:p>
    <w:p w:rsidR="00F51572" w:rsidRPr="009731BD" w:rsidRDefault="00F51572" w:rsidP="00F51572">
      <w:pPr>
        <w:pStyle w:val="a3"/>
        <w:spacing w:before="0" w:beforeAutospacing="0" w:after="0" w:afterAutospacing="0"/>
        <w:ind w:firstLine="708"/>
        <w:jc w:val="both"/>
        <w:rPr>
          <w:sz w:val="28"/>
          <w:szCs w:val="28"/>
        </w:rPr>
      </w:pPr>
      <w:r w:rsidRPr="009731BD">
        <w:rPr>
          <w:sz w:val="28"/>
          <w:szCs w:val="28"/>
        </w:rPr>
        <w:lastRenderedPageBreak/>
        <w:t>В 2024 году в рамках программы «Молодая семья» вручен сертификат семье на сумму 1,7 млн. рублей на улучшение жилищных условий.</w:t>
      </w:r>
    </w:p>
    <w:p w:rsidR="00F51572" w:rsidRPr="009731BD" w:rsidRDefault="00F51572" w:rsidP="00F51572">
      <w:pPr>
        <w:spacing w:after="0" w:line="240" w:lineRule="auto"/>
        <w:ind w:firstLine="709"/>
        <w:jc w:val="both"/>
        <w:rPr>
          <w:rFonts w:ascii="Times New Roman" w:hAnsi="Times New Roman"/>
          <w:sz w:val="28"/>
          <w:szCs w:val="28"/>
        </w:rPr>
      </w:pPr>
      <w:r w:rsidRPr="009731BD">
        <w:rPr>
          <w:rFonts w:ascii="Times New Roman" w:hAnsi="Times New Roman" w:cs="Times New Roman"/>
          <w:sz w:val="28"/>
          <w:szCs w:val="28"/>
        </w:rPr>
        <w:t>В Цимлянском районе реализуется программа «Комплексное развитие сельских территорий». По программе в 2024 году улучшила свои жилищные условия</w:t>
      </w:r>
      <w:r w:rsidRPr="009731BD">
        <w:rPr>
          <w:rFonts w:ascii="Times New Roman" w:hAnsi="Times New Roman" w:cs="Times New Roman"/>
          <w:b/>
          <w:sz w:val="28"/>
          <w:szCs w:val="28"/>
        </w:rPr>
        <w:t xml:space="preserve"> </w:t>
      </w:r>
      <w:r w:rsidRPr="009731BD">
        <w:rPr>
          <w:rFonts w:ascii="Times New Roman" w:hAnsi="Times New Roman" w:cs="Times New Roman"/>
          <w:bCs/>
          <w:sz w:val="28"/>
          <w:szCs w:val="28"/>
        </w:rPr>
        <w:t>1</w:t>
      </w:r>
      <w:r w:rsidRPr="009731BD">
        <w:rPr>
          <w:rFonts w:ascii="Times New Roman" w:hAnsi="Times New Roman" w:cs="Times New Roman"/>
          <w:sz w:val="28"/>
          <w:szCs w:val="28"/>
        </w:rPr>
        <w:t xml:space="preserve"> семья. Государственная поддержка на улучшение жилищных условий составила 1,5 млн. рублей, в том числе 43,2 тыс. рублей из местного бюджета. </w:t>
      </w:r>
      <w:r w:rsidRPr="009731BD">
        <w:rPr>
          <w:rFonts w:ascii="Times New Roman" w:hAnsi="Times New Roman"/>
          <w:sz w:val="28"/>
          <w:szCs w:val="28"/>
        </w:rPr>
        <w:t>И одна семья окончила строительство и ввела в эксплуатацию дом площадью 76,4 м. кв. используя государственную поддержку, которая была получена в 2023 году.</w:t>
      </w:r>
    </w:p>
    <w:p w:rsidR="00F51572" w:rsidRPr="009731BD" w:rsidRDefault="009553C7" w:rsidP="00F51572">
      <w:pPr>
        <w:pStyle w:val="a3"/>
        <w:spacing w:before="0" w:beforeAutospacing="0" w:after="0" w:afterAutospacing="0"/>
        <w:ind w:firstLine="708"/>
        <w:jc w:val="both"/>
        <w:rPr>
          <w:sz w:val="28"/>
          <w:szCs w:val="28"/>
        </w:rPr>
      </w:pPr>
      <w:r w:rsidRPr="009731BD">
        <w:rPr>
          <w:sz w:val="28"/>
          <w:szCs w:val="28"/>
        </w:rPr>
        <w:t>Продолжается работа по обеспечению жилыми помещениями детей-сирот и детей, оставшихся без попечения родителей. </w:t>
      </w:r>
      <w:r w:rsidR="00F51572" w:rsidRPr="009731BD">
        <w:rPr>
          <w:sz w:val="28"/>
          <w:szCs w:val="28"/>
        </w:rPr>
        <w:t>В 2024 году приобретено 7 квартир на сумму более 17,7 млн</w:t>
      </w:r>
      <w:r w:rsidR="006E1C02" w:rsidRPr="009731BD">
        <w:rPr>
          <w:sz w:val="28"/>
          <w:szCs w:val="28"/>
        </w:rPr>
        <w:t>.</w:t>
      </w:r>
      <w:r w:rsidR="00F51572" w:rsidRPr="009731BD">
        <w:rPr>
          <w:sz w:val="28"/>
          <w:szCs w:val="28"/>
        </w:rPr>
        <w:t xml:space="preserve"> рублей.</w:t>
      </w:r>
    </w:p>
    <w:p w:rsidR="00F51572" w:rsidRPr="009731BD" w:rsidRDefault="00F51572" w:rsidP="00F51572">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2024 году предоставлено в собственность бесплатно гражданам, имеющим трех и более несовершеннолетних детей 25 земельных участков. </w:t>
      </w:r>
    </w:p>
    <w:p w:rsidR="007D1E45" w:rsidRPr="009731BD" w:rsidRDefault="007D1E45" w:rsidP="007D1E45">
      <w:pPr>
        <w:pStyle w:val="a3"/>
        <w:spacing w:before="0" w:beforeAutospacing="0" w:after="0" w:afterAutospacing="0"/>
        <w:ind w:firstLine="708"/>
        <w:jc w:val="both"/>
        <w:rPr>
          <w:sz w:val="28"/>
          <w:szCs w:val="28"/>
        </w:rPr>
      </w:pPr>
      <w:r w:rsidRPr="009731BD">
        <w:rPr>
          <w:sz w:val="28"/>
          <w:szCs w:val="28"/>
        </w:rPr>
        <w:t xml:space="preserve">Вопросы </w:t>
      </w:r>
      <w:r w:rsidRPr="009731BD">
        <w:rPr>
          <w:b/>
          <w:sz w:val="28"/>
          <w:szCs w:val="28"/>
        </w:rPr>
        <w:t>жилищно-коммунального хозяйства</w:t>
      </w:r>
      <w:r w:rsidRPr="009731BD">
        <w:rPr>
          <w:sz w:val="28"/>
          <w:szCs w:val="28"/>
        </w:rPr>
        <w:t xml:space="preserve"> и формирования комфортной городской среды являются наиболее важными для населения.</w:t>
      </w:r>
    </w:p>
    <w:p w:rsidR="007D1E45" w:rsidRPr="009731BD" w:rsidRDefault="007D1E45" w:rsidP="007D1E45">
      <w:pPr>
        <w:pStyle w:val="a3"/>
        <w:spacing w:before="0" w:beforeAutospacing="0" w:after="0" w:afterAutospacing="0"/>
        <w:ind w:firstLine="708"/>
        <w:jc w:val="both"/>
        <w:rPr>
          <w:sz w:val="28"/>
          <w:szCs w:val="28"/>
        </w:rPr>
      </w:pPr>
      <w:r w:rsidRPr="009731BD">
        <w:rPr>
          <w:sz w:val="28"/>
          <w:szCs w:val="28"/>
        </w:rPr>
        <w:t>Решение, а точнее, качество решения этих вопросов является достаточно сложной задачей, которую Администрация района осуществляет ежедневно.</w:t>
      </w:r>
    </w:p>
    <w:p w:rsidR="00D10596" w:rsidRPr="009731BD" w:rsidRDefault="007D1E45" w:rsidP="00D10596">
      <w:pPr>
        <w:spacing w:after="0" w:line="240" w:lineRule="auto"/>
        <w:ind w:firstLine="708"/>
        <w:jc w:val="both"/>
        <w:rPr>
          <w:rFonts w:ascii="Times New Roman" w:hAnsi="Times New Roman" w:cs="Times New Roman"/>
          <w:sz w:val="28"/>
          <w:szCs w:val="28"/>
        </w:rPr>
      </w:pPr>
      <w:r w:rsidRPr="009731BD">
        <w:rPr>
          <w:rFonts w:ascii="Times New Roman" w:eastAsia="Times New Roman" w:hAnsi="Times New Roman" w:cs="Times New Roman"/>
          <w:sz w:val="28"/>
          <w:szCs w:val="28"/>
          <w:lang w:val="x-none" w:eastAsia="ru-RU"/>
        </w:rPr>
        <w:t xml:space="preserve">В рамках реализации регионального проекта «Чистая вода» с 2021 года ведется строительство водозабора и водопроводных очистных сооружений                  г. Цимлянска. Производительность сооружения водозабора 20 тысяч метров кубических в сутки. Строительство данного объекта обеспечит подачу качественной питьевой воды населению: г. Цимлянска, п. </w:t>
      </w:r>
      <w:proofErr w:type="spellStart"/>
      <w:r w:rsidRPr="009731BD">
        <w:rPr>
          <w:rFonts w:ascii="Times New Roman" w:eastAsia="Times New Roman" w:hAnsi="Times New Roman" w:cs="Times New Roman"/>
          <w:sz w:val="28"/>
          <w:szCs w:val="28"/>
          <w:lang w:val="x-none" w:eastAsia="ru-RU"/>
        </w:rPr>
        <w:t>Саркела</w:t>
      </w:r>
      <w:proofErr w:type="spellEnd"/>
      <w:r w:rsidRPr="009731BD">
        <w:rPr>
          <w:rFonts w:ascii="Times New Roman" w:eastAsia="Times New Roman" w:hAnsi="Times New Roman" w:cs="Times New Roman"/>
          <w:sz w:val="28"/>
          <w:szCs w:val="28"/>
          <w:lang w:val="x-none" w:eastAsia="ru-RU"/>
        </w:rPr>
        <w:t xml:space="preserve">, х. Крутого и ст. Красноярской с численностью населения более 17,6 тыс. человек.  На эти цели выделено 2,8 млрд рублей. </w:t>
      </w:r>
      <w:proofErr w:type="gramStart"/>
      <w:r w:rsidR="00D10596" w:rsidRPr="009731BD">
        <w:rPr>
          <w:rFonts w:ascii="Times New Roman" w:hAnsi="Times New Roman" w:cs="Times New Roman"/>
          <w:sz w:val="28"/>
          <w:szCs w:val="28"/>
        </w:rPr>
        <w:t>На конец</w:t>
      </w:r>
      <w:proofErr w:type="gramEnd"/>
      <w:r w:rsidR="00D10596" w:rsidRPr="009731BD">
        <w:rPr>
          <w:rFonts w:ascii="Times New Roman" w:hAnsi="Times New Roman" w:cs="Times New Roman"/>
          <w:sz w:val="28"/>
          <w:szCs w:val="28"/>
        </w:rPr>
        <w:t xml:space="preserve"> 2024 года строительная готовность объекта составляет 93 %. Завершить работы запланировано в декабре 2025 года.</w:t>
      </w:r>
    </w:p>
    <w:p w:rsidR="00D10596" w:rsidRPr="009731BD" w:rsidRDefault="00D10596" w:rsidP="00D10596">
      <w:pPr>
        <w:spacing w:after="0" w:line="240" w:lineRule="auto"/>
        <w:ind w:firstLine="709"/>
        <w:contextualSpacing/>
        <w:jc w:val="both"/>
        <w:rPr>
          <w:rFonts w:ascii="Times New Roman" w:hAnsi="Times New Roman" w:cs="Times New Roman"/>
          <w:sz w:val="28"/>
          <w:szCs w:val="28"/>
        </w:rPr>
      </w:pPr>
      <w:r w:rsidRPr="009731BD">
        <w:rPr>
          <w:rFonts w:ascii="Times New Roman" w:hAnsi="Times New Roman" w:cs="Times New Roman"/>
          <w:sz w:val="28"/>
          <w:szCs w:val="28"/>
        </w:rPr>
        <w:t>На территории г. Цимлянска ГБУ РО «</w:t>
      </w:r>
      <w:proofErr w:type="spellStart"/>
      <w:r w:rsidRPr="009731BD">
        <w:rPr>
          <w:rFonts w:ascii="Times New Roman" w:hAnsi="Times New Roman" w:cs="Times New Roman"/>
          <w:sz w:val="28"/>
          <w:szCs w:val="28"/>
        </w:rPr>
        <w:t>Ростовоблстройзаказчик</w:t>
      </w:r>
      <w:proofErr w:type="spellEnd"/>
      <w:r w:rsidRPr="009731BD">
        <w:rPr>
          <w:rFonts w:ascii="Times New Roman" w:hAnsi="Times New Roman" w:cs="Times New Roman"/>
          <w:sz w:val="28"/>
          <w:szCs w:val="28"/>
        </w:rPr>
        <w:t xml:space="preserve">» проводит реконструкцию магистральных сетей водоснабжения. Стоимость работ составляет – 558,2 млн. рублей. Завершить работы запланировано к июлю 2025 года. Реализация проекта реконструкции сетей водоснабжения является вторым этапом необходимым для запуска водозабора и водопроводных очистных сооружений. </w:t>
      </w:r>
    </w:p>
    <w:p w:rsidR="00D10596" w:rsidRPr="009731BD" w:rsidRDefault="00D10596" w:rsidP="00D10596">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рамках реализации регионального проекта «Чистая страна», входящего в национальный проект «Экология» ведется рекультивация свалки, расположенной по адресу: г. Цимлянск, ул. Красноармейская 86. Стоимость работ составила - 273,7 млн. рублей. </w:t>
      </w:r>
    </w:p>
    <w:p w:rsidR="00D10596" w:rsidRPr="009731BD" w:rsidRDefault="00D10596" w:rsidP="00D10596">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Технический этап рекультивации подрядной организацией завершен в 2024 году, биологический этап завершится </w:t>
      </w:r>
      <w:r w:rsidRPr="00280C3A">
        <w:rPr>
          <w:rFonts w:ascii="Times New Roman" w:hAnsi="Times New Roman" w:cs="Times New Roman"/>
          <w:sz w:val="28"/>
          <w:szCs w:val="28"/>
        </w:rPr>
        <w:t>2025 год</w:t>
      </w:r>
      <w:r w:rsidR="00280C3A" w:rsidRPr="00280C3A">
        <w:rPr>
          <w:rFonts w:ascii="Times New Roman" w:hAnsi="Times New Roman" w:cs="Times New Roman"/>
          <w:sz w:val="28"/>
          <w:szCs w:val="28"/>
        </w:rPr>
        <w:t>у</w:t>
      </w:r>
      <w:r w:rsidRPr="00280C3A">
        <w:rPr>
          <w:rFonts w:ascii="Times New Roman" w:hAnsi="Times New Roman" w:cs="Times New Roman"/>
          <w:sz w:val="28"/>
          <w:szCs w:val="28"/>
        </w:rPr>
        <w:t>.</w:t>
      </w:r>
      <w:r w:rsidRPr="009731BD">
        <w:rPr>
          <w:rFonts w:ascii="Times New Roman" w:hAnsi="Times New Roman" w:cs="Times New Roman"/>
          <w:sz w:val="28"/>
          <w:szCs w:val="28"/>
        </w:rPr>
        <w:t xml:space="preserve"> Реализация проекта позволит восстановить и </w:t>
      </w:r>
      <w:proofErr w:type="spellStart"/>
      <w:r w:rsidRPr="009731BD">
        <w:rPr>
          <w:rFonts w:ascii="Times New Roman" w:hAnsi="Times New Roman" w:cs="Times New Roman"/>
          <w:sz w:val="28"/>
          <w:szCs w:val="28"/>
        </w:rPr>
        <w:t>рекультивировать</w:t>
      </w:r>
      <w:proofErr w:type="spellEnd"/>
      <w:r w:rsidRPr="009731BD">
        <w:rPr>
          <w:rFonts w:ascii="Times New Roman" w:hAnsi="Times New Roman" w:cs="Times New Roman"/>
          <w:sz w:val="28"/>
          <w:szCs w:val="28"/>
        </w:rPr>
        <w:t xml:space="preserve"> более 9 га земель, подверженных негативному влиянию отходов, что улучшит экологические условия проживания населения г. Цимлянска.</w:t>
      </w:r>
    </w:p>
    <w:p w:rsidR="009D4A92" w:rsidRPr="009731BD" w:rsidRDefault="009D4A92" w:rsidP="009D4A92">
      <w:pPr>
        <w:spacing w:after="0" w:line="240" w:lineRule="auto"/>
        <w:ind w:firstLine="624"/>
        <w:jc w:val="both"/>
        <w:rPr>
          <w:rFonts w:ascii="Times New Roman" w:hAnsi="Times New Roman" w:cs="Times New Roman"/>
          <w:sz w:val="28"/>
          <w:szCs w:val="28"/>
        </w:rPr>
      </w:pPr>
      <w:r w:rsidRPr="009731BD">
        <w:rPr>
          <w:rFonts w:ascii="Times New Roman" w:hAnsi="Times New Roman" w:cs="Times New Roman"/>
          <w:sz w:val="28"/>
          <w:szCs w:val="28"/>
        </w:rPr>
        <w:t xml:space="preserve">В прошлом году в результате </w:t>
      </w:r>
      <w:r w:rsidRPr="009731BD">
        <w:rPr>
          <w:rFonts w:ascii="Times New Roman" w:hAnsi="Times New Roman" w:cs="Times New Roman"/>
          <w:b/>
          <w:sz w:val="28"/>
          <w:szCs w:val="28"/>
        </w:rPr>
        <w:t>циклона «Ольга»</w:t>
      </w:r>
      <w:r w:rsidRPr="009731BD">
        <w:rPr>
          <w:rFonts w:ascii="Times New Roman" w:hAnsi="Times New Roman" w:cs="Times New Roman"/>
          <w:sz w:val="28"/>
          <w:szCs w:val="28"/>
        </w:rPr>
        <w:t xml:space="preserve"> из-за погодных условий район остался без электроснабжения, теплоснабжения, </w:t>
      </w:r>
      <w:r w:rsidRPr="009731BD">
        <w:rPr>
          <w:rFonts w:ascii="Times New Roman" w:hAnsi="Times New Roman" w:cs="Times New Roman"/>
          <w:sz w:val="28"/>
          <w:szCs w:val="28"/>
        </w:rPr>
        <w:lastRenderedPageBreak/>
        <w:t>водоснабжения и связи. На территории района 10.02.2024 объявлен режим ЧС.</w:t>
      </w:r>
    </w:p>
    <w:p w:rsidR="009D4A92" w:rsidRPr="009731BD" w:rsidRDefault="009D4A92" w:rsidP="009D4A92">
      <w:pPr>
        <w:spacing w:after="0" w:line="240" w:lineRule="auto"/>
        <w:ind w:firstLine="624"/>
        <w:jc w:val="both"/>
        <w:rPr>
          <w:rFonts w:ascii="Times New Roman" w:hAnsi="Times New Roman" w:cs="Times New Roman"/>
          <w:sz w:val="28"/>
          <w:szCs w:val="28"/>
        </w:rPr>
      </w:pPr>
      <w:r w:rsidRPr="009731BD">
        <w:rPr>
          <w:rFonts w:ascii="Times New Roman" w:hAnsi="Times New Roman" w:cs="Times New Roman"/>
          <w:sz w:val="28"/>
          <w:szCs w:val="28"/>
        </w:rPr>
        <w:t>В Цимлянский район прибыли дополнительные силы из других районов Ростовской области и регионов Российской Федерации (Астрахани, Волгограда, Воронежа, Краснодара, Адыгеи, Тамбова, Карачаево-Черкессии), работало около 70 электромонтажных бригад, было восстановлено более 1500 опор.</w:t>
      </w:r>
    </w:p>
    <w:p w:rsidR="009D4A92" w:rsidRPr="009731BD" w:rsidRDefault="009D4A92" w:rsidP="009D4A92">
      <w:pPr>
        <w:spacing w:after="0" w:line="240" w:lineRule="auto"/>
        <w:ind w:firstLine="624"/>
        <w:jc w:val="both"/>
        <w:rPr>
          <w:rFonts w:ascii="Times New Roman" w:hAnsi="Times New Roman" w:cs="Times New Roman"/>
          <w:sz w:val="28"/>
          <w:szCs w:val="28"/>
        </w:rPr>
      </w:pPr>
      <w:r w:rsidRPr="009731BD">
        <w:rPr>
          <w:rFonts w:ascii="Times New Roman" w:hAnsi="Times New Roman" w:cs="Times New Roman"/>
          <w:sz w:val="28"/>
          <w:szCs w:val="28"/>
        </w:rPr>
        <w:t>Энергообеспечение Цимлянского городского поселения возобновлялось поэтапно с 12 февраля, полностью восстановлено на всей территории Цимлянского городского поселения 19 февраля.</w:t>
      </w:r>
    </w:p>
    <w:p w:rsidR="009D4A92" w:rsidRPr="009731BD" w:rsidRDefault="009D4A92" w:rsidP="009D4A92">
      <w:pPr>
        <w:spacing w:after="0" w:line="240" w:lineRule="auto"/>
        <w:ind w:firstLine="624"/>
        <w:jc w:val="both"/>
        <w:rPr>
          <w:rFonts w:ascii="Times New Roman" w:hAnsi="Times New Roman" w:cs="Times New Roman"/>
          <w:sz w:val="28"/>
          <w:szCs w:val="28"/>
        </w:rPr>
      </w:pPr>
      <w:r w:rsidRPr="009731BD">
        <w:rPr>
          <w:rFonts w:ascii="Times New Roman" w:hAnsi="Times New Roman" w:cs="Times New Roman"/>
          <w:sz w:val="28"/>
          <w:szCs w:val="28"/>
        </w:rPr>
        <w:t>24 февраля был снят режим ЧС в Цимлянском городском поселении, а 27 февраля во всем Цимлянском районе.</w:t>
      </w:r>
    </w:p>
    <w:p w:rsidR="00D10596" w:rsidRPr="009731BD" w:rsidRDefault="00D10596" w:rsidP="00D1059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Район является активным участником </w:t>
      </w:r>
      <w:r w:rsidRPr="009731BD">
        <w:rPr>
          <w:rFonts w:ascii="Times New Roman" w:eastAsia="Times New Roman" w:hAnsi="Times New Roman" w:cs="Times New Roman"/>
          <w:b/>
          <w:bCs/>
          <w:sz w:val="28"/>
          <w:szCs w:val="28"/>
          <w:lang w:eastAsia="ru-RU"/>
        </w:rPr>
        <w:t>Губернаторского</w:t>
      </w:r>
      <w:r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b/>
          <w:bCs/>
          <w:sz w:val="28"/>
          <w:szCs w:val="28"/>
          <w:lang w:eastAsia="ru-RU"/>
        </w:rPr>
        <w:t>проекта «Сделаем вместе»</w:t>
      </w:r>
      <w:r w:rsidRPr="009731BD">
        <w:rPr>
          <w:rFonts w:ascii="Times New Roman" w:eastAsia="Times New Roman" w:hAnsi="Times New Roman" w:cs="Times New Roman"/>
          <w:sz w:val="28"/>
          <w:szCs w:val="28"/>
          <w:lang w:eastAsia="ru-RU"/>
        </w:rPr>
        <w:t>. В </w:t>
      </w:r>
      <w:proofErr w:type="gramStart"/>
      <w:r w:rsidRPr="009731BD">
        <w:rPr>
          <w:rFonts w:ascii="Times New Roman" w:eastAsia="Times New Roman" w:hAnsi="Times New Roman" w:cs="Times New Roman"/>
          <w:sz w:val="28"/>
          <w:szCs w:val="28"/>
          <w:lang w:eastAsia="ru-RU"/>
        </w:rPr>
        <w:t>котором</w:t>
      </w:r>
      <w:proofErr w:type="gramEnd"/>
      <w:r w:rsidRPr="009731BD">
        <w:rPr>
          <w:rFonts w:ascii="Times New Roman" w:eastAsia="Times New Roman" w:hAnsi="Times New Roman" w:cs="Times New Roman"/>
          <w:sz w:val="28"/>
          <w:szCs w:val="28"/>
          <w:lang w:eastAsia="ru-RU"/>
        </w:rPr>
        <w:t xml:space="preserve"> жители, бизнес и власть – равноправные партнеры в реализации идей по развитию района.</w:t>
      </w:r>
    </w:p>
    <w:p w:rsidR="00D10596" w:rsidRPr="009731BD" w:rsidRDefault="00D10596" w:rsidP="00D1059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2024 году реализовано 4 проекта это победители конкурсного отбора 2023 года, общей стоимостью 5,6 млн</w:t>
      </w:r>
      <w:r w:rsidR="00377B5C" w:rsidRPr="009731BD">
        <w:rPr>
          <w:rFonts w:ascii="Times New Roman" w:eastAsia="Times New Roman" w:hAnsi="Times New Roman" w:cs="Times New Roman"/>
          <w:sz w:val="28"/>
          <w:szCs w:val="28"/>
          <w:lang w:eastAsia="ru-RU"/>
        </w:rPr>
        <w:t>.</w:t>
      </w:r>
      <w:r w:rsidRPr="009731BD">
        <w:rPr>
          <w:rFonts w:ascii="Times New Roman" w:eastAsia="Times New Roman" w:hAnsi="Times New Roman" w:cs="Times New Roman"/>
          <w:sz w:val="28"/>
          <w:szCs w:val="28"/>
          <w:lang w:eastAsia="ru-RU"/>
        </w:rPr>
        <w:t xml:space="preserve"> рублей, а именно:</w:t>
      </w:r>
    </w:p>
    <w:p w:rsidR="00D10596" w:rsidRPr="009731BD" w:rsidRDefault="00D10596" w:rsidP="00D1059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 проведены работы по </w:t>
      </w:r>
      <w:proofErr w:type="spellStart"/>
      <w:r w:rsidRPr="009731BD">
        <w:rPr>
          <w:rFonts w:ascii="Times New Roman" w:eastAsia="Times New Roman" w:hAnsi="Times New Roman" w:cs="Times New Roman"/>
          <w:sz w:val="28"/>
          <w:szCs w:val="28"/>
          <w:lang w:eastAsia="ru-RU"/>
        </w:rPr>
        <w:t>щебенению</w:t>
      </w:r>
      <w:proofErr w:type="spellEnd"/>
      <w:r w:rsidRPr="009731BD">
        <w:rPr>
          <w:rFonts w:ascii="Times New Roman" w:eastAsia="Times New Roman" w:hAnsi="Times New Roman" w:cs="Times New Roman"/>
          <w:sz w:val="28"/>
          <w:szCs w:val="28"/>
          <w:lang w:eastAsia="ru-RU"/>
        </w:rPr>
        <w:t xml:space="preserve"> улиц Солнечная и Степная в х. Паршикове;</w:t>
      </w:r>
    </w:p>
    <w:p w:rsidR="00D10596" w:rsidRPr="009731BD" w:rsidRDefault="00D10596" w:rsidP="00D1059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 благоустроена детская игровая площадка по ул. </w:t>
      </w:r>
      <w:proofErr w:type="gramStart"/>
      <w:r w:rsidRPr="009731BD">
        <w:rPr>
          <w:rFonts w:ascii="Times New Roman" w:eastAsia="Times New Roman" w:hAnsi="Times New Roman" w:cs="Times New Roman"/>
          <w:sz w:val="28"/>
          <w:szCs w:val="28"/>
          <w:lang w:eastAsia="ru-RU"/>
        </w:rPr>
        <w:t>Нагорной</w:t>
      </w:r>
      <w:proofErr w:type="gramEnd"/>
      <w:r w:rsidRPr="009731BD">
        <w:rPr>
          <w:rFonts w:ascii="Times New Roman" w:eastAsia="Times New Roman" w:hAnsi="Times New Roman" w:cs="Times New Roman"/>
          <w:sz w:val="28"/>
          <w:szCs w:val="28"/>
          <w:lang w:eastAsia="ru-RU"/>
        </w:rPr>
        <w:t>, 43 в г. Цимлянске;</w:t>
      </w:r>
    </w:p>
    <w:p w:rsidR="00D10596" w:rsidRPr="009731BD" w:rsidRDefault="00D10596" w:rsidP="00D1059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выполнены работы по обустройству автостоянки возле школы в ст. Красноярской.</w:t>
      </w:r>
    </w:p>
    <w:p w:rsidR="007D1E45" w:rsidRPr="009731BD" w:rsidRDefault="007D1E45" w:rsidP="00D10596">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В рамках программы «Формирование комфортной современной среды» в 2025 году планируется благоустройство территории «</w:t>
      </w:r>
      <w:proofErr w:type="spellStart"/>
      <w:r w:rsidRPr="009731BD">
        <w:rPr>
          <w:rFonts w:ascii="Times New Roman" w:hAnsi="Times New Roman" w:cs="Times New Roman"/>
          <w:sz w:val="28"/>
          <w:szCs w:val="28"/>
        </w:rPr>
        <w:t>Бекреневский</w:t>
      </w:r>
      <w:proofErr w:type="spellEnd"/>
      <w:r w:rsidRPr="009731BD">
        <w:rPr>
          <w:rFonts w:ascii="Times New Roman" w:hAnsi="Times New Roman" w:cs="Times New Roman"/>
          <w:sz w:val="28"/>
          <w:szCs w:val="28"/>
        </w:rPr>
        <w:t xml:space="preserve"> источника» в ст. </w:t>
      </w:r>
      <w:proofErr w:type="spellStart"/>
      <w:r w:rsidRPr="009731BD">
        <w:rPr>
          <w:rFonts w:ascii="Times New Roman" w:hAnsi="Times New Roman" w:cs="Times New Roman"/>
          <w:sz w:val="28"/>
          <w:szCs w:val="28"/>
        </w:rPr>
        <w:t>Камышевская</w:t>
      </w:r>
      <w:proofErr w:type="spellEnd"/>
      <w:r w:rsidRPr="009731BD">
        <w:rPr>
          <w:rFonts w:ascii="Times New Roman" w:hAnsi="Times New Roman" w:cs="Times New Roman"/>
          <w:sz w:val="28"/>
          <w:szCs w:val="28"/>
        </w:rPr>
        <w:t>.</w:t>
      </w:r>
    </w:p>
    <w:p w:rsidR="00011E6F" w:rsidRPr="009731BD" w:rsidRDefault="007D1E45" w:rsidP="009F492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hAnsi="Times New Roman" w:cs="Times New Roman"/>
          <w:sz w:val="28"/>
          <w:szCs w:val="28"/>
        </w:rPr>
        <w:t xml:space="preserve">В рамках инициативного бюджетирования </w:t>
      </w:r>
      <w:r w:rsidR="00011E6F" w:rsidRPr="009731BD">
        <w:rPr>
          <w:rFonts w:ascii="Times New Roman" w:hAnsi="Times New Roman" w:cs="Times New Roman"/>
          <w:sz w:val="28"/>
          <w:szCs w:val="28"/>
        </w:rPr>
        <w:t xml:space="preserve">в текущем году </w:t>
      </w:r>
      <w:r w:rsidRPr="009731BD">
        <w:rPr>
          <w:rFonts w:ascii="Times New Roman" w:hAnsi="Times New Roman" w:cs="Times New Roman"/>
          <w:sz w:val="28"/>
          <w:szCs w:val="28"/>
        </w:rPr>
        <w:t xml:space="preserve">планируется приобретение </w:t>
      </w:r>
      <w:r w:rsidR="00011E6F" w:rsidRPr="009731BD">
        <w:rPr>
          <w:rFonts w:ascii="Times New Roman" w:eastAsia="Times New Roman" w:hAnsi="Times New Roman" w:cs="Times New Roman"/>
          <w:sz w:val="28"/>
          <w:szCs w:val="28"/>
          <w:lang w:eastAsia="ru-RU"/>
        </w:rPr>
        <w:t>музыкальных инструментов и оборудования для художественного и декоративно-прикладного отделения ДШИ в ст. Красноярской и приобретение скульптурной композиции «ТАЧАНКА» являющейся копией боевой пулеметной кавалерийской тачанки образца 1926 года.</w:t>
      </w:r>
    </w:p>
    <w:p w:rsidR="00B71228" w:rsidRPr="009731BD" w:rsidRDefault="00B71228" w:rsidP="009F4926">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Тема </w:t>
      </w:r>
      <w:r w:rsidRPr="009731BD">
        <w:rPr>
          <w:rFonts w:ascii="Times New Roman" w:eastAsia="Times New Roman" w:hAnsi="Times New Roman" w:cs="Times New Roman"/>
          <w:b/>
          <w:sz w:val="28"/>
          <w:szCs w:val="28"/>
          <w:lang w:eastAsia="ru-RU"/>
        </w:rPr>
        <w:t>дорожного хозяйства</w:t>
      </w:r>
      <w:r w:rsidRPr="009731BD">
        <w:rPr>
          <w:rFonts w:ascii="Times New Roman" w:eastAsia="Times New Roman" w:hAnsi="Times New Roman" w:cs="Times New Roman"/>
          <w:sz w:val="28"/>
          <w:szCs w:val="28"/>
          <w:lang w:eastAsia="ru-RU"/>
        </w:rPr>
        <w:t xml:space="preserve"> входит в пятерку по активности обсуждения жителями района. Качество дорог, их ремонт и содержание, к сожалению, являются традиционным поводом для критики.</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2024 году фактический объем средств дорожного фонда Цимлянского района составил 35,5 млн. рублей. В муниципальной собственности Цимлянского района 147 автомобильных дорог общего пользования местного значения, протяженностью 224 км.</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рамках заключенных контрактов на содержание автомобильных дорог в 2024 году устранено более 2,0 тысяч </w:t>
      </w:r>
      <w:proofErr w:type="spellStart"/>
      <w:r w:rsidR="0001236B" w:rsidRPr="009731BD">
        <w:rPr>
          <w:rFonts w:ascii="Times New Roman" w:eastAsia="Times New Roman" w:hAnsi="Times New Roman" w:cs="Times New Roman"/>
          <w:sz w:val="28"/>
          <w:szCs w:val="28"/>
          <w:lang w:eastAsia="ru-RU"/>
        </w:rPr>
        <w:t>кв.м</w:t>
      </w:r>
      <w:proofErr w:type="spellEnd"/>
      <w:r w:rsidR="0001236B" w:rsidRPr="009731BD">
        <w:rPr>
          <w:rFonts w:ascii="Times New Roman" w:eastAsia="Times New Roman" w:hAnsi="Times New Roman" w:cs="Times New Roman"/>
          <w:sz w:val="28"/>
          <w:szCs w:val="28"/>
          <w:lang w:eastAsia="ru-RU"/>
        </w:rPr>
        <w:t>.</w:t>
      </w:r>
      <w:r w:rsidRPr="009731BD">
        <w:rPr>
          <w:rFonts w:ascii="Times New Roman" w:eastAsia="Times New Roman" w:hAnsi="Times New Roman" w:cs="Times New Roman"/>
          <w:sz w:val="28"/>
          <w:szCs w:val="28"/>
          <w:lang w:eastAsia="ru-RU"/>
        </w:rPr>
        <w:t xml:space="preserve"> образовавшейся </w:t>
      </w:r>
      <w:proofErr w:type="spellStart"/>
      <w:r w:rsidRPr="009731BD">
        <w:rPr>
          <w:rFonts w:ascii="Times New Roman" w:eastAsia="Times New Roman" w:hAnsi="Times New Roman" w:cs="Times New Roman"/>
          <w:sz w:val="28"/>
          <w:szCs w:val="28"/>
          <w:lang w:eastAsia="ru-RU"/>
        </w:rPr>
        <w:t>ямочности</w:t>
      </w:r>
      <w:proofErr w:type="spellEnd"/>
      <w:r w:rsidRPr="009731BD">
        <w:rPr>
          <w:rFonts w:ascii="Times New Roman" w:eastAsia="Times New Roman" w:hAnsi="Times New Roman" w:cs="Times New Roman"/>
          <w:sz w:val="28"/>
          <w:szCs w:val="28"/>
          <w:lang w:eastAsia="ru-RU"/>
        </w:rPr>
        <w:t xml:space="preserve">, установлено 43 дорожных знака, нанесена осевая дорожная разметка на 51,1 км дорог. Так же выполнялись работы по нанесению дорожной разметки на пешеходных переходах, покосу травы на обочинах и работы по зимнему содержанию автомобильных дорог. </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lastRenderedPageBreak/>
        <w:t xml:space="preserve">В п. Сосенки, ст. </w:t>
      </w:r>
      <w:proofErr w:type="spellStart"/>
      <w:r w:rsidRPr="009731BD">
        <w:rPr>
          <w:rFonts w:ascii="Times New Roman" w:eastAsia="Times New Roman" w:hAnsi="Times New Roman" w:cs="Times New Roman"/>
          <w:sz w:val="28"/>
          <w:szCs w:val="28"/>
          <w:lang w:eastAsia="ru-RU"/>
        </w:rPr>
        <w:t>Лозновской</w:t>
      </w:r>
      <w:proofErr w:type="spellEnd"/>
      <w:r w:rsidRPr="009731BD">
        <w:rPr>
          <w:rFonts w:ascii="Times New Roman" w:eastAsia="Times New Roman" w:hAnsi="Times New Roman" w:cs="Times New Roman"/>
          <w:sz w:val="28"/>
          <w:szCs w:val="28"/>
          <w:lang w:eastAsia="ru-RU"/>
        </w:rPr>
        <w:t xml:space="preserve">, ст. </w:t>
      </w:r>
      <w:proofErr w:type="spellStart"/>
      <w:r w:rsidRPr="009731BD">
        <w:rPr>
          <w:rFonts w:ascii="Times New Roman" w:eastAsia="Times New Roman" w:hAnsi="Times New Roman" w:cs="Times New Roman"/>
          <w:sz w:val="28"/>
          <w:szCs w:val="28"/>
          <w:lang w:eastAsia="ru-RU"/>
        </w:rPr>
        <w:t>Камышевской</w:t>
      </w:r>
      <w:proofErr w:type="spellEnd"/>
      <w:r w:rsidRPr="009731BD">
        <w:rPr>
          <w:rFonts w:ascii="Times New Roman" w:eastAsia="Times New Roman" w:hAnsi="Times New Roman" w:cs="Times New Roman"/>
          <w:sz w:val="28"/>
          <w:szCs w:val="28"/>
          <w:lang w:eastAsia="ru-RU"/>
        </w:rPr>
        <w:t xml:space="preserve">, ст. Калининской и  подъездной дороге к ст. </w:t>
      </w:r>
      <w:proofErr w:type="spellStart"/>
      <w:r w:rsidRPr="009731BD">
        <w:rPr>
          <w:rFonts w:ascii="Times New Roman" w:eastAsia="Times New Roman" w:hAnsi="Times New Roman" w:cs="Times New Roman"/>
          <w:sz w:val="28"/>
          <w:szCs w:val="28"/>
          <w:lang w:eastAsia="ru-RU"/>
        </w:rPr>
        <w:t>Камышевской</w:t>
      </w:r>
      <w:proofErr w:type="spellEnd"/>
      <w:r w:rsidRPr="009731BD">
        <w:rPr>
          <w:rFonts w:ascii="Times New Roman" w:eastAsia="Times New Roman" w:hAnsi="Times New Roman" w:cs="Times New Roman"/>
          <w:sz w:val="28"/>
          <w:szCs w:val="28"/>
          <w:lang w:eastAsia="ru-RU"/>
        </w:rPr>
        <w:t xml:space="preserve">  восстановлены изношенные верхние слои асфальтобетонных покрытий дорог протяженностью порядка 1 километра.</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По многочисленным просьбам жителей установлено 2 остановочных павильона в ст. </w:t>
      </w:r>
      <w:proofErr w:type="spellStart"/>
      <w:r w:rsidRPr="009731BD">
        <w:rPr>
          <w:rFonts w:ascii="Times New Roman" w:eastAsia="Times New Roman" w:hAnsi="Times New Roman" w:cs="Times New Roman"/>
          <w:sz w:val="28"/>
          <w:szCs w:val="28"/>
          <w:lang w:eastAsia="ru-RU"/>
        </w:rPr>
        <w:t>Лозновской</w:t>
      </w:r>
      <w:proofErr w:type="spellEnd"/>
      <w:r w:rsidRPr="009731BD">
        <w:rPr>
          <w:rFonts w:ascii="Times New Roman" w:eastAsia="Times New Roman" w:hAnsi="Times New Roman" w:cs="Times New Roman"/>
          <w:sz w:val="28"/>
          <w:szCs w:val="28"/>
          <w:lang w:eastAsia="ru-RU"/>
        </w:rPr>
        <w:t xml:space="preserve"> и п. </w:t>
      </w:r>
      <w:proofErr w:type="spellStart"/>
      <w:r w:rsidRPr="009731BD">
        <w:rPr>
          <w:rFonts w:ascii="Times New Roman" w:eastAsia="Times New Roman" w:hAnsi="Times New Roman" w:cs="Times New Roman"/>
          <w:sz w:val="28"/>
          <w:szCs w:val="28"/>
          <w:lang w:eastAsia="ru-RU"/>
        </w:rPr>
        <w:t>Саркел</w:t>
      </w:r>
      <w:proofErr w:type="spellEnd"/>
      <w:r w:rsidRPr="009731BD">
        <w:rPr>
          <w:rFonts w:ascii="Times New Roman" w:eastAsia="Times New Roman" w:hAnsi="Times New Roman" w:cs="Times New Roman"/>
          <w:sz w:val="28"/>
          <w:szCs w:val="28"/>
          <w:lang w:eastAsia="ru-RU"/>
        </w:rPr>
        <w:t xml:space="preserve">, а  так же расчищены </w:t>
      </w:r>
      <w:r w:rsidR="00377B5C" w:rsidRPr="009731BD">
        <w:rPr>
          <w:rFonts w:ascii="Times New Roman" w:eastAsia="Times New Roman" w:hAnsi="Times New Roman" w:cs="Times New Roman"/>
          <w:sz w:val="28"/>
          <w:szCs w:val="28"/>
          <w:lang w:eastAsia="ru-RU"/>
        </w:rPr>
        <w:t xml:space="preserve">от дикорастущих деревьев и кустарников </w:t>
      </w:r>
      <w:proofErr w:type="gramStart"/>
      <w:r w:rsidRPr="009731BD">
        <w:rPr>
          <w:rFonts w:ascii="Times New Roman" w:eastAsia="Times New Roman" w:hAnsi="Times New Roman" w:cs="Times New Roman"/>
          <w:sz w:val="28"/>
          <w:szCs w:val="28"/>
          <w:lang w:eastAsia="ru-RU"/>
        </w:rPr>
        <w:t>обочины</w:t>
      </w:r>
      <w:proofErr w:type="gramEnd"/>
      <w:r w:rsidRPr="009731BD">
        <w:rPr>
          <w:rFonts w:ascii="Times New Roman" w:eastAsia="Times New Roman" w:hAnsi="Times New Roman" w:cs="Times New Roman"/>
          <w:sz w:val="28"/>
          <w:szCs w:val="28"/>
          <w:lang w:eastAsia="ru-RU"/>
        </w:rPr>
        <w:t xml:space="preserve"> подъездных дорог к ст.</w:t>
      </w:r>
      <w:r w:rsidR="00377B5C" w:rsidRPr="009731BD">
        <w:rPr>
          <w:rFonts w:ascii="Times New Roman" w:eastAsia="Times New Roman" w:hAnsi="Times New Roman" w:cs="Times New Roman"/>
          <w:sz w:val="28"/>
          <w:szCs w:val="28"/>
          <w:lang w:eastAsia="ru-RU"/>
        </w:rPr>
        <w:t> </w:t>
      </w:r>
      <w:proofErr w:type="spellStart"/>
      <w:r w:rsidRPr="009731BD">
        <w:rPr>
          <w:rFonts w:ascii="Times New Roman" w:eastAsia="Times New Roman" w:hAnsi="Times New Roman" w:cs="Times New Roman"/>
          <w:sz w:val="28"/>
          <w:szCs w:val="28"/>
          <w:lang w:eastAsia="ru-RU"/>
        </w:rPr>
        <w:t>Камышевской</w:t>
      </w:r>
      <w:proofErr w:type="spellEnd"/>
      <w:r w:rsidRPr="009731BD">
        <w:rPr>
          <w:rFonts w:ascii="Times New Roman" w:eastAsia="Times New Roman" w:hAnsi="Times New Roman" w:cs="Times New Roman"/>
          <w:sz w:val="28"/>
          <w:szCs w:val="28"/>
          <w:lang w:eastAsia="ru-RU"/>
        </w:rPr>
        <w:t>, ст. Терновской и к х. Лозному.</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Выполнены работы по техническому обследованию и диагностике мостовых сооружений расположенных в ст. Красноярской и ст. </w:t>
      </w:r>
      <w:proofErr w:type="spellStart"/>
      <w:r w:rsidRPr="009731BD">
        <w:rPr>
          <w:rFonts w:ascii="Times New Roman" w:eastAsia="Times New Roman" w:hAnsi="Times New Roman" w:cs="Times New Roman"/>
          <w:sz w:val="28"/>
          <w:szCs w:val="28"/>
          <w:lang w:eastAsia="ru-RU"/>
        </w:rPr>
        <w:t>Камышевской</w:t>
      </w:r>
      <w:proofErr w:type="spellEnd"/>
      <w:r w:rsidRPr="009731BD">
        <w:rPr>
          <w:rFonts w:ascii="Times New Roman" w:eastAsia="Times New Roman" w:hAnsi="Times New Roman" w:cs="Times New Roman"/>
          <w:sz w:val="28"/>
          <w:szCs w:val="28"/>
          <w:lang w:eastAsia="ru-RU"/>
        </w:rPr>
        <w:t>. Согласно полученным заключениям, мостам необходим капитальный ремонт. Износ составляет порядка 40 %.</w:t>
      </w:r>
    </w:p>
    <w:p w:rsidR="00377B5C" w:rsidRPr="009731BD" w:rsidRDefault="00377B5C"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На границе Цимлянского и Морозовского районов </w:t>
      </w:r>
      <w:r w:rsidR="00B71228" w:rsidRPr="009731BD">
        <w:rPr>
          <w:rFonts w:ascii="Times New Roman" w:eastAsia="Times New Roman" w:hAnsi="Times New Roman" w:cs="Times New Roman"/>
          <w:sz w:val="28"/>
          <w:szCs w:val="28"/>
          <w:lang w:eastAsia="ru-RU"/>
        </w:rPr>
        <w:t>установ</w:t>
      </w:r>
      <w:r w:rsidRPr="009731BD">
        <w:rPr>
          <w:rFonts w:ascii="Times New Roman" w:eastAsia="Times New Roman" w:hAnsi="Times New Roman" w:cs="Times New Roman"/>
          <w:sz w:val="28"/>
          <w:szCs w:val="28"/>
          <w:lang w:eastAsia="ru-RU"/>
        </w:rPr>
        <w:t>лена</w:t>
      </w:r>
      <w:r w:rsidR="00B71228"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sz w:val="28"/>
          <w:szCs w:val="28"/>
          <w:lang w:eastAsia="ru-RU"/>
        </w:rPr>
        <w:t xml:space="preserve">новая </w:t>
      </w:r>
      <w:r w:rsidR="00B71228" w:rsidRPr="009731BD">
        <w:rPr>
          <w:rFonts w:ascii="Times New Roman" w:eastAsia="Times New Roman" w:hAnsi="Times New Roman" w:cs="Times New Roman"/>
          <w:sz w:val="28"/>
          <w:szCs w:val="28"/>
          <w:lang w:eastAsia="ru-RU"/>
        </w:rPr>
        <w:t>въездн</w:t>
      </w:r>
      <w:r w:rsidRPr="009731BD">
        <w:rPr>
          <w:rFonts w:ascii="Times New Roman" w:eastAsia="Times New Roman" w:hAnsi="Times New Roman" w:cs="Times New Roman"/>
          <w:sz w:val="28"/>
          <w:szCs w:val="28"/>
          <w:lang w:eastAsia="ru-RU"/>
        </w:rPr>
        <w:t>ая</w:t>
      </w:r>
      <w:r w:rsidR="00B71228" w:rsidRPr="009731BD">
        <w:rPr>
          <w:rFonts w:ascii="Times New Roman" w:eastAsia="Times New Roman" w:hAnsi="Times New Roman" w:cs="Times New Roman"/>
          <w:sz w:val="28"/>
          <w:szCs w:val="28"/>
          <w:lang w:eastAsia="ru-RU"/>
        </w:rPr>
        <w:t xml:space="preserve"> </w:t>
      </w:r>
      <w:r w:rsidRPr="009731BD">
        <w:rPr>
          <w:rFonts w:ascii="Times New Roman" w:eastAsia="Times New Roman" w:hAnsi="Times New Roman" w:cs="Times New Roman"/>
          <w:sz w:val="28"/>
          <w:szCs w:val="28"/>
          <w:lang w:eastAsia="ru-RU"/>
        </w:rPr>
        <w:t>стела</w:t>
      </w:r>
      <w:r w:rsidR="00B71228" w:rsidRPr="009731BD">
        <w:rPr>
          <w:rFonts w:ascii="Times New Roman" w:eastAsia="Times New Roman" w:hAnsi="Times New Roman" w:cs="Times New Roman"/>
          <w:sz w:val="28"/>
          <w:szCs w:val="28"/>
          <w:lang w:eastAsia="ru-RU"/>
        </w:rPr>
        <w:t xml:space="preserve"> «Цимлянский район». </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Так же в 2024 году выполнены работы по ремонту и приведены в нормативное состояние свыше 5 км автомобильных дорог. Отремонтирован участок дороги по ул. Морской в ст. Калининской. Работы выполнены, в том числе с привлечением средств областного бюджета. Общая сумма ремонтов составила порядка 49 млн. рублей.</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w:t>
      </w:r>
      <w:r w:rsidR="00377B5C" w:rsidRPr="009731BD">
        <w:rPr>
          <w:rFonts w:ascii="Times New Roman" w:eastAsia="Times New Roman" w:hAnsi="Times New Roman" w:cs="Times New Roman"/>
          <w:sz w:val="28"/>
          <w:szCs w:val="28"/>
          <w:lang w:eastAsia="ru-RU"/>
        </w:rPr>
        <w:t>конце</w:t>
      </w:r>
      <w:r w:rsidRPr="009731BD">
        <w:rPr>
          <w:rFonts w:ascii="Times New Roman" w:eastAsia="Times New Roman" w:hAnsi="Times New Roman" w:cs="Times New Roman"/>
          <w:sz w:val="28"/>
          <w:szCs w:val="28"/>
          <w:lang w:eastAsia="ru-RU"/>
        </w:rPr>
        <w:t xml:space="preserve"> 2024 года построена автомобильная дорога в ст. </w:t>
      </w:r>
      <w:proofErr w:type="spellStart"/>
      <w:r w:rsidRPr="009731BD">
        <w:rPr>
          <w:rFonts w:ascii="Times New Roman" w:eastAsia="Times New Roman" w:hAnsi="Times New Roman" w:cs="Times New Roman"/>
          <w:sz w:val="28"/>
          <w:szCs w:val="28"/>
          <w:lang w:eastAsia="ru-RU"/>
        </w:rPr>
        <w:t>Хорошевской</w:t>
      </w:r>
      <w:proofErr w:type="spellEnd"/>
      <w:r w:rsidRPr="009731BD">
        <w:rPr>
          <w:rFonts w:ascii="Times New Roman" w:eastAsia="Times New Roman" w:hAnsi="Times New Roman" w:cs="Times New Roman"/>
          <w:sz w:val="28"/>
          <w:szCs w:val="28"/>
          <w:lang w:eastAsia="ru-RU"/>
        </w:rPr>
        <w:t xml:space="preserve"> по ул. Приморской, протяженностью 661 метр. В рамках строительства объекта  обустроены тротуары, пешеходные переходы, освещение, ливневая канализация. Сумма строительства составила более 29 млн. рублей. Работы выполнены так же с привлечением областных средств.</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январе 2024 года получено положительное заключение Государственной экспертизы на проектную документацию и результаты инженерных изысканий по объекту: «Реконструкция моста через реку Россошь в х. Богатырев Цимлянского района Ростовской области». Учитывая высокую стоимость реконструкции, работы планируется выполнить </w:t>
      </w:r>
      <w:r w:rsidRPr="00280C3A">
        <w:rPr>
          <w:rFonts w:ascii="Times New Roman" w:eastAsia="Times New Roman" w:hAnsi="Times New Roman" w:cs="Times New Roman"/>
          <w:sz w:val="28"/>
          <w:szCs w:val="28"/>
          <w:lang w:eastAsia="ru-RU"/>
        </w:rPr>
        <w:t xml:space="preserve">в 2025-2026 годах с </w:t>
      </w:r>
      <w:proofErr w:type="spellStart"/>
      <w:r w:rsidRPr="00280C3A">
        <w:rPr>
          <w:rFonts w:ascii="Times New Roman" w:eastAsia="Times New Roman" w:hAnsi="Times New Roman" w:cs="Times New Roman"/>
          <w:sz w:val="28"/>
          <w:szCs w:val="28"/>
          <w:lang w:eastAsia="ru-RU"/>
        </w:rPr>
        <w:t>софинансированием</w:t>
      </w:r>
      <w:proofErr w:type="spellEnd"/>
      <w:r w:rsidRPr="00280C3A">
        <w:rPr>
          <w:rFonts w:ascii="Times New Roman" w:eastAsia="Times New Roman" w:hAnsi="Times New Roman" w:cs="Times New Roman"/>
          <w:sz w:val="28"/>
          <w:szCs w:val="28"/>
          <w:lang w:eastAsia="ru-RU"/>
        </w:rPr>
        <w:t xml:space="preserve"> из областного бюджета.</w:t>
      </w:r>
      <w:r w:rsidRPr="009731BD">
        <w:rPr>
          <w:rFonts w:ascii="Times New Roman" w:eastAsia="Times New Roman" w:hAnsi="Times New Roman" w:cs="Times New Roman"/>
          <w:sz w:val="28"/>
          <w:szCs w:val="28"/>
          <w:lang w:eastAsia="ru-RU"/>
        </w:rPr>
        <w:t xml:space="preserve"> </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С целью дальнейшего строительства автомобильной дороги по ул.</w:t>
      </w:r>
      <w:r w:rsidRPr="009731BD">
        <w:t> </w:t>
      </w:r>
      <w:proofErr w:type="gramStart"/>
      <w:r w:rsidRPr="009731BD">
        <w:rPr>
          <w:rFonts w:ascii="Times New Roman" w:eastAsia="Times New Roman" w:hAnsi="Times New Roman" w:cs="Times New Roman"/>
          <w:sz w:val="28"/>
          <w:szCs w:val="28"/>
          <w:lang w:eastAsia="ru-RU"/>
        </w:rPr>
        <w:t>Профсоюзная</w:t>
      </w:r>
      <w:proofErr w:type="gramEnd"/>
      <w:r w:rsidRPr="009731BD">
        <w:rPr>
          <w:rFonts w:ascii="Times New Roman" w:eastAsia="Times New Roman" w:hAnsi="Times New Roman" w:cs="Times New Roman"/>
          <w:sz w:val="28"/>
          <w:szCs w:val="28"/>
          <w:lang w:eastAsia="ru-RU"/>
        </w:rPr>
        <w:t xml:space="preserve"> в х. Крутой, в ноябре заключен контракт на разработку проектной документации. До 30 июня 2025 года планируется разработать документацию и получить положительное заключение Государственной экспертизы. Строительство запланировано на 2025-2026 год.</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декабре заключены контракты на ремонт в 2025 году 7 дорог, протяженностью 4,2 км. </w:t>
      </w:r>
      <w:proofErr w:type="gramStart"/>
      <w:r w:rsidRPr="009731BD">
        <w:rPr>
          <w:rFonts w:ascii="Times New Roman" w:eastAsia="Times New Roman" w:hAnsi="Times New Roman" w:cs="Times New Roman"/>
          <w:sz w:val="28"/>
          <w:szCs w:val="28"/>
          <w:lang w:eastAsia="ru-RU"/>
        </w:rPr>
        <w:t xml:space="preserve">Работы будут выполнены в ст. Красноярской, ст. </w:t>
      </w:r>
      <w:proofErr w:type="spellStart"/>
      <w:r w:rsidRPr="009731BD">
        <w:rPr>
          <w:rFonts w:ascii="Times New Roman" w:eastAsia="Times New Roman" w:hAnsi="Times New Roman" w:cs="Times New Roman"/>
          <w:sz w:val="28"/>
          <w:szCs w:val="28"/>
          <w:lang w:eastAsia="ru-RU"/>
        </w:rPr>
        <w:t>Лозновской</w:t>
      </w:r>
      <w:proofErr w:type="spellEnd"/>
      <w:r w:rsidRPr="009731BD">
        <w:rPr>
          <w:rFonts w:ascii="Times New Roman" w:eastAsia="Times New Roman" w:hAnsi="Times New Roman" w:cs="Times New Roman"/>
          <w:sz w:val="28"/>
          <w:szCs w:val="28"/>
          <w:lang w:eastAsia="ru-RU"/>
        </w:rPr>
        <w:t xml:space="preserve">, х. Крутой, п. </w:t>
      </w:r>
      <w:proofErr w:type="spellStart"/>
      <w:r w:rsidRPr="009731BD">
        <w:rPr>
          <w:rFonts w:ascii="Times New Roman" w:eastAsia="Times New Roman" w:hAnsi="Times New Roman" w:cs="Times New Roman"/>
          <w:sz w:val="28"/>
          <w:szCs w:val="28"/>
          <w:lang w:eastAsia="ru-RU"/>
        </w:rPr>
        <w:t>Саркел</w:t>
      </w:r>
      <w:proofErr w:type="spellEnd"/>
      <w:r w:rsidRPr="009731BD">
        <w:rPr>
          <w:rFonts w:ascii="Times New Roman" w:eastAsia="Times New Roman" w:hAnsi="Times New Roman" w:cs="Times New Roman"/>
          <w:sz w:val="28"/>
          <w:szCs w:val="28"/>
          <w:lang w:eastAsia="ru-RU"/>
        </w:rPr>
        <w:t xml:space="preserve">, х. Антонов, ст. Калининская, х. </w:t>
      </w:r>
      <w:proofErr w:type="spellStart"/>
      <w:r w:rsidRPr="009731BD">
        <w:rPr>
          <w:rFonts w:ascii="Times New Roman" w:eastAsia="Times New Roman" w:hAnsi="Times New Roman" w:cs="Times New Roman"/>
          <w:sz w:val="28"/>
          <w:szCs w:val="28"/>
          <w:lang w:eastAsia="ru-RU"/>
        </w:rPr>
        <w:t>Карнауховский</w:t>
      </w:r>
      <w:proofErr w:type="spellEnd"/>
      <w:r w:rsidRPr="009731BD">
        <w:rPr>
          <w:rFonts w:ascii="Times New Roman" w:eastAsia="Times New Roman" w:hAnsi="Times New Roman" w:cs="Times New Roman"/>
          <w:sz w:val="28"/>
          <w:szCs w:val="28"/>
          <w:lang w:eastAsia="ru-RU"/>
        </w:rPr>
        <w:t>.</w:t>
      </w:r>
      <w:proofErr w:type="gramEnd"/>
      <w:r w:rsidRPr="009731BD">
        <w:rPr>
          <w:rFonts w:ascii="Times New Roman" w:eastAsia="Times New Roman" w:hAnsi="Times New Roman" w:cs="Times New Roman"/>
          <w:sz w:val="28"/>
          <w:szCs w:val="28"/>
          <w:lang w:eastAsia="ru-RU"/>
        </w:rPr>
        <w:t xml:space="preserve"> Срок выполнения до 01 июля. Общая сумма заключенных контрактов составляет 36,1 млн. рублей.</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2025 году будут продолжены работы по содержанию дорог. Планируется заключить контракты и выполнить ремонт подъездной дороги к ст. </w:t>
      </w:r>
      <w:proofErr w:type="spellStart"/>
      <w:r w:rsidRPr="009731BD">
        <w:rPr>
          <w:rFonts w:ascii="Times New Roman" w:eastAsia="Times New Roman" w:hAnsi="Times New Roman" w:cs="Times New Roman"/>
          <w:sz w:val="28"/>
          <w:szCs w:val="28"/>
          <w:lang w:eastAsia="ru-RU"/>
        </w:rPr>
        <w:t>Кумшацкой</w:t>
      </w:r>
      <w:proofErr w:type="spellEnd"/>
      <w:r w:rsidRPr="009731BD">
        <w:rPr>
          <w:rFonts w:ascii="Times New Roman" w:eastAsia="Times New Roman" w:hAnsi="Times New Roman" w:cs="Times New Roman"/>
          <w:sz w:val="28"/>
          <w:szCs w:val="28"/>
          <w:lang w:eastAsia="ru-RU"/>
        </w:rPr>
        <w:t xml:space="preserve">, 2 дорог в х. Антонов, 1 в п. </w:t>
      </w:r>
      <w:proofErr w:type="spellStart"/>
      <w:r w:rsidRPr="009731BD">
        <w:rPr>
          <w:rFonts w:ascii="Times New Roman" w:eastAsia="Times New Roman" w:hAnsi="Times New Roman" w:cs="Times New Roman"/>
          <w:sz w:val="28"/>
          <w:szCs w:val="28"/>
          <w:lang w:eastAsia="ru-RU"/>
        </w:rPr>
        <w:t>Саркел</w:t>
      </w:r>
      <w:proofErr w:type="spellEnd"/>
      <w:r w:rsidRPr="009731BD">
        <w:rPr>
          <w:rFonts w:ascii="Times New Roman" w:eastAsia="Times New Roman" w:hAnsi="Times New Roman" w:cs="Times New Roman"/>
          <w:sz w:val="28"/>
          <w:szCs w:val="28"/>
          <w:lang w:eastAsia="ru-RU"/>
        </w:rPr>
        <w:t>. Общая протяженность объектов составляет 2 км. Согласно предварительно</w:t>
      </w:r>
      <w:r w:rsidR="009F4926" w:rsidRPr="009731BD">
        <w:rPr>
          <w:rFonts w:ascii="Times New Roman" w:eastAsia="Times New Roman" w:hAnsi="Times New Roman" w:cs="Times New Roman"/>
          <w:sz w:val="28"/>
          <w:szCs w:val="28"/>
          <w:lang w:eastAsia="ru-RU"/>
        </w:rPr>
        <w:t>му</w:t>
      </w:r>
      <w:r w:rsidRPr="009731BD">
        <w:rPr>
          <w:rFonts w:ascii="Times New Roman" w:eastAsia="Times New Roman" w:hAnsi="Times New Roman" w:cs="Times New Roman"/>
          <w:sz w:val="28"/>
          <w:szCs w:val="28"/>
          <w:lang w:eastAsia="ru-RU"/>
        </w:rPr>
        <w:t xml:space="preserve"> расчет</w:t>
      </w:r>
      <w:r w:rsidR="009F4926" w:rsidRPr="009731BD">
        <w:rPr>
          <w:rFonts w:ascii="Times New Roman" w:eastAsia="Times New Roman" w:hAnsi="Times New Roman" w:cs="Times New Roman"/>
          <w:sz w:val="28"/>
          <w:szCs w:val="28"/>
          <w:lang w:eastAsia="ru-RU"/>
        </w:rPr>
        <w:t>у</w:t>
      </w:r>
      <w:r w:rsidRPr="009731BD">
        <w:rPr>
          <w:rFonts w:ascii="Times New Roman" w:eastAsia="Times New Roman" w:hAnsi="Times New Roman" w:cs="Times New Roman"/>
          <w:sz w:val="28"/>
          <w:szCs w:val="28"/>
          <w:lang w:eastAsia="ru-RU"/>
        </w:rPr>
        <w:t>, общая сумма ремонт</w:t>
      </w:r>
      <w:r w:rsidR="009F4926" w:rsidRPr="009731BD">
        <w:rPr>
          <w:rFonts w:ascii="Times New Roman" w:eastAsia="Times New Roman" w:hAnsi="Times New Roman" w:cs="Times New Roman"/>
          <w:sz w:val="28"/>
          <w:szCs w:val="28"/>
          <w:lang w:eastAsia="ru-RU"/>
        </w:rPr>
        <w:t>ных работ</w:t>
      </w:r>
      <w:r w:rsidRPr="009731BD">
        <w:rPr>
          <w:rFonts w:ascii="Times New Roman" w:eastAsia="Times New Roman" w:hAnsi="Times New Roman" w:cs="Times New Roman"/>
          <w:sz w:val="28"/>
          <w:szCs w:val="28"/>
          <w:lang w:eastAsia="ru-RU"/>
        </w:rPr>
        <w:t xml:space="preserve"> составит порядка 20,5 млн. рублей.</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lastRenderedPageBreak/>
        <w:t xml:space="preserve"> Учитывая ограниченные средства, большую интенсивность движения, в 2025 году планируется разработка проектной документации на капитальный ремонт моста в ст. Красно</w:t>
      </w:r>
      <w:r w:rsidR="00936C09" w:rsidRPr="009731BD">
        <w:rPr>
          <w:rFonts w:ascii="Times New Roman" w:eastAsia="Times New Roman" w:hAnsi="Times New Roman" w:cs="Times New Roman"/>
          <w:sz w:val="28"/>
          <w:szCs w:val="28"/>
          <w:lang w:eastAsia="ru-RU"/>
        </w:rPr>
        <w:t>я</w:t>
      </w:r>
      <w:r w:rsidRPr="009731BD">
        <w:rPr>
          <w:rFonts w:ascii="Times New Roman" w:eastAsia="Times New Roman" w:hAnsi="Times New Roman" w:cs="Times New Roman"/>
          <w:sz w:val="28"/>
          <w:szCs w:val="28"/>
          <w:lang w:eastAsia="ru-RU"/>
        </w:rPr>
        <w:t>рской.</w:t>
      </w:r>
    </w:p>
    <w:p w:rsidR="00B71228" w:rsidRPr="009731BD" w:rsidRDefault="00B71228" w:rsidP="00B71228">
      <w:pPr>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Так же в 2025 году планируется проведение инструментальной диагностики всех автомобильных дорог находящихся в собственности района по двум показателям – продольная ровность и наличие повреждений проезжей части.</w:t>
      </w:r>
    </w:p>
    <w:p w:rsidR="00F261D3" w:rsidRPr="009731BD" w:rsidRDefault="00D60B95" w:rsidP="00011E6F">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Наши неизменные приоритеты в </w:t>
      </w:r>
      <w:r w:rsidRPr="009731BD">
        <w:rPr>
          <w:rFonts w:ascii="Times New Roman" w:hAnsi="Times New Roman" w:cs="Times New Roman"/>
          <w:b/>
          <w:sz w:val="28"/>
          <w:szCs w:val="28"/>
        </w:rPr>
        <w:t>социальной сфере</w:t>
      </w:r>
      <w:r w:rsidRPr="009731BD">
        <w:rPr>
          <w:rFonts w:ascii="Times New Roman" w:hAnsi="Times New Roman" w:cs="Times New Roman"/>
          <w:sz w:val="28"/>
          <w:szCs w:val="28"/>
        </w:rPr>
        <w:t xml:space="preserve"> – доступность и качество образования, физического воспитания, поддержки наиболее социально уязвимых групп населения и сохранения культурного наследия.</w:t>
      </w:r>
    </w:p>
    <w:p w:rsidR="00714233" w:rsidRPr="009731BD" w:rsidRDefault="00714233"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Ежегодно мерами социальной поддержки  пользуются более 2000 семей с детьми Цимлянского района. Выдано 39 сертификатов, подтверждающих право на получение регионального материнского капитала, 49 человек воспользовались средствами регионального материнского капитала. Для детей из малоимущих семей в 2024 году приобретено 123 путевки, дети отдохнули в оздоровительном лагере «Солнышко» г. </w:t>
      </w:r>
      <w:proofErr w:type="spellStart"/>
      <w:r w:rsidRPr="009731BD">
        <w:rPr>
          <w:rFonts w:ascii="Times New Roman" w:hAnsi="Times New Roman" w:cs="Times New Roman"/>
          <w:sz w:val="28"/>
          <w:szCs w:val="28"/>
        </w:rPr>
        <w:t>Семикаракорска</w:t>
      </w:r>
      <w:proofErr w:type="spellEnd"/>
      <w:r w:rsidRPr="009731BD">
        <w:rPr>
          <w:rFonts w:ascii="Times New Roman" w:hAnsi="Times New Roman" w:cs="Times New Roman"/>
          <w:sz w:val="28"/>
          <w:szCs w:val="28"/>
        </w:rPr>
        <w:t xml:space="preserve"> и в санатории «Орленок» г. Белая Калитва. Компенсация за самостоятельно приобретенные путевки выплачена 12 семьям. По путевкам Министерства труда и социального развития отдохнули 24 ребенка из социально опасных семей. Доставка детей к месту отдыха и  обратно осуществлялась за счет средств местного бюджета.</w:t>
      </w:r>
    </w:p>
    <w:p w:rsidR="004F6BC2" w:rsidRPr="009731BD" w:rsidRDefault="00714233"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Оказана адресная социальная помощь в виде социального пособия за счет средств областного бюджета 950 малоимущим семьям и одиноко проживающим гражданам в сумме 8,0 млн. рублей.  В целях социальной поддержки граждан, из резервного фонда района 43 семьям оказана адресная помощь на сумму 274,0 тыс. руб.</w:t>
      </w:r>
    </w:p>
    <w:p w:rsidR="00714233" w:rsidRPr="009731BD" w:rsidRDefault="00714233"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Заключено 64 социальных контрактов (осуществление индивидуальной предпринимательской деятельности - 13 чел., преодоление трудной жизненной ситуации - 6 чел., ведение личного подсобного хозяйства - 38 чел., поиск работы - 7 чел.) на общую сумму 12,2 млн. руб. </w:t>
      </w:r>
    </w:p>
    <w:p w:rsidR="00714233" w:rsidRPr="009731BD" w:rsidRDefault="004F6BC2"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714233" w:rsidRPr="009731BD">
        <w:rPr>
          <w:rFonts w:ascii="Times New Roman" w:hAnsi="Times New Roman" w:cs="Times New Roman"/>
          <w:sz w:val="28"/>
          <w:szCs w:val="28"/>
        </w:rPr>
        <w:t>Ежемесячно 4736 человек предоставляется компенсация по оплате расходов за жилое помещение и коммунальные услуги. В связи с ростом тарифов на холодное водоснабжение 861 семья получила адресную социальную выплату. Субсидии на оплату жилого помещения и коммунальных услуг предоставлены  925 человек.</w:t>
      </w:r>
    </w:p>
    <w:p w:rsidR="00714233" w:rsidRPr="009731BD" w:rsidRDefault="004F6BC2"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714233" w:rsidRPr="009731BD">
        <w:rPr>
          <w:rFonts w:ascii="Times New Roman" w:hAnsi="Times New Roman" w:cs="Times New Roman"/>
          <w:sz w:val="28"/>
          <w:szCs w:val="28"/>
        </w:rPr>
        <w:t>32 семьи предоставлена мера социальной поддержки по  оплате расходов на газификацию домовладения. Предоставление меры социальной поддержки по оплате расходов на газификацию домовладения осуществляется в виде денежной компенсации в размере понесенных затрат, но не выше 100 тысяч рублей на одно домовладение.</w:t>
      </w:r>
    </w:p>
    <w:p w:rsidR="00714233" w:rsidRPr="009731BD" w:rsidRDefault="00714233"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Управление социальной защиты населения оказывает содействие в предоставлении мер социальной поддержки участникам специальной военной операции:</w:t>
      </w:r>
    </w:p>
    <w:p w:rsidR="00714233" w:rsidRPr="009731BD" w:rsidRDefault="00714233" w:rsidP="004F6BC2">
      <w:pPr>
        <w:tabs>
          <w:tab w:val="left" w:pos="851"/>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lastRenderedPageBreak/>
        <w:t>•</w:t>
      </w:r>
      <w:r w:rsidRPr="009731BD">
        <w:rPr>
          <w:rFonts w:ascii="Times New Roman" w:hAnsi="Times New Roman" w:cs="Times New Roman"/>
          <w:sz w:val="28"/>
          <w:szCs w:val="28"/>
        </w:rPr>
        <w:tab/>
        <w:t>единовременная выплата в размере 100 тыс. руб. для контрактников и добровольцев, участвующих (участвовавших) в СВО с 24.02.2022 по 31.08.2023  и заключивших контракт сроком на один год и более;</w:t>
      </w:r>
    </w:p>
    <w:p w:rsidR="00714233" w:rsidRPr="009731BD" w:rsidRDefault="00714233" w:rsidP="004F6BC2">
      <w:pPr>
        <w:tabs>
          <w:tab w:val="left" w:pos="851"/>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w:t>
      </w:r>
      <w:r w:rsidRPr="009731BD">
        <w:rPr>
          <w:rFonts w:ascii="Times New Roman" w:hAnsi="Times New Roman" w:cs="Times New Roman"/>
          <w:sz w:val="28"/>
          <w:szCs w:val="28"/>
        </w:rPr>
        <w:tab/>
        <w:t>единовременная денежная выплата в случае тяжелого увечья (ранения, травмы, контузии) в размере 600 тыс. руб.;</w:t>
      </w:r>
    </w:p>
    <w:p w:rsidR="00714233" w:rsidRPr="009731BD" w:rsidRDefault="00714233" w:rsidP="004F6BC2">
      <w:pPr>
        <w:tabs>
          <w:tab w:val="left" w:pos="851"/>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w:t>
      </w:r>
      <w:r w:rsidRPr="009731BD">
        <w:rPr>
          <w:rFonts w:ascii="Times New Roman" w:hAnsi="Times New Roman" w:cs="Times New Roman"/>
          <w:sz w:val="28"/>
          <w:szCs w:val="28"/>
        </w:rPr>
        <w:tab/>
        <w:t>единовременная материальная помощь членам семей погибших (умерших) военнослужащих в размере 2,0 млн</w:t>
      </w:r>
      <w:r w:rsidR="004F6BC2" w:rsidRPr="009731BD">
        <w:rPr>
          <w:rFonts w:ascii="Times New Roman" w:hAnsi="Times New Roman" w:cs="Times New Roman"/>
          <w:sz w:val="28"/>
          <w:szCs w:val="28"/>
        </w:rPr>
        <w:t>.</w:t>
      </w:r>
      <w:r w:rsidRPr="009731BD">
        <w:rPr>
          <w:rFonts w:ascii="Times New Roman" w:hAnsi="Times New Roman" w:cs="Times New Roman"/>
          <w:sz w:val="28"/>
          <w:szCs w:val="28"/>
        </w:rPr>
        <w:t xml:space="preserve"> руб. на семью;</w:t>
      </w:r>
    </w:p>
    <w:p w:rsidR="00714233" w:rsidRPr="009731BD" w:rsidRDefault="00714233" w:rsidP="004F6BC2">
      <w:pPr>
        <w:tabs>
          <w:tab w:val="left" w:pos="851"/>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w:t>
      </w:r>
      <w:r w:rsidRPr="009731BD">
        <w:rPr>
          <w:rFonts w:ascii="Times New Roman" w:hAnsi="Times New Roman" w:cs="Times New Roman"/>
          <w:sz w:val="28"/>
          <w:szCs w:val="28"/>
        </w:rPr>
        <w:tab/>
        <w:t>бесплатное предоставление социальных услуг по всем формам социального обслуживания, зачисление в стационары в первоочередном порядке и независимо от состава семьи;</w:t>
      </w:r>
    </w:p>
    <w:p w:rsidR="00714233" w:rsidRPr="009731BD" w:rsidRDefault="00714233" w:rsidP="004F6BC2">
      <w:pPr>
        <w:tabs>
          <w:tab w:val="left" w:pos="851"/>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w:t>
      </w:r>
      <w:r w:rsidRPr="009731BD">
        <w:rPr>
          <w:rFonts w:ascii="Times New Roman" w:hAnsi="Times New Roman" w:cs="Times New Roman"/>
          <w:sz w:val="28"/>
          <w:szCs w:val="28"/>
        </w:rPr>
        <w:tab/>
        <w:t>предоставляются бесплатные путевки в организации отдыха и их оздоровления или компенсации за самостоятельно приобретенные путевки в размере 100% для детей участников СВО. В 2024 году 11 членов семей участников СВО воспользовались данной мерой социальной поддержки;</w:t>
      </w:r>
    </w:p>
    <w:p w:rsidR="00714233" w:rsidRPr="009731BD" w:rsidRDefault="00714233" w:rsidP="004F6BC2">
      <w:pPr>
        <w:tabs>
          <w:tab w:val="left" w:pos="993"/>
        </w:tabs>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w:t>
      </w:r>
      <w:r w:rsidRPr="009731BD">
        <w:rPr>
          <w:rFonts w:ascii="Times New Roman" w:hAnsi="Times New Roman" w:cs="Times New Roman"/>
          <w:sz w:val="28"/>
          <w:szCs w:val="28"/>
        </w:rPr>
        <w:tab/>
        <w:t>всем категориям участников СВО и членам их семей предоставляется компенсация расходов на газификацию жилья до 100 тыс. рублей;</w:t>
      </w:r>
    </w:p>
    <w:p w:rsidR="00714233" w:rsidRPr="009731BD" w:rsidRDefault="00714233" w:rsidP="004F6BC2">
      <w:pPr>
        <w:tabs>
          <w:tab w:val="left" w:pos="993"/>
        </w:tabs>
        <w:spacing w:after="0" w:line="240" w:lineRule="auto"/>
        <w:ind w:firstLine="709"/>
        <w:jc w:val="both"/>
        <w:rPr>
          <w:rFonts w:ascii="Times New Roman" w:hAnsi="Times New Roman" w:cs="Times New Roman"/>
          <w:sz w:val="28"/>
          <w:szCs w:val="28"/>
        </w:rPr>
      </w:pPr>
      <w:proofErr w:type="gramStart"/>
      <w:r w:rsidRPr="009731BD">
        <w:rPr>
          <w:rFonts w:ascii="Times New Roman" w:hAnsi="Times New Roman" w:cs="Times New Roman"/>
          <w:sz w:val="28"/>
          <w:szCs w:val="28"/>
        </w:rPr>
        <w:t>•</w:t>
      </w:r>
      <w:r w:rsidRPr="009731BD">
        <w:rPr>
          <w:rFonts w:ascii="Times New Roman" w:hAnsi="Times New Roman" w:cs="Times New Roman"/>
          <w:sz w:val="28"/>
          <w:szCs w:val="28"/>
        </w:rPr>
        <w:tab/>
        <w:t>оплата жилищно-коммунальных услуг для членов семей участников специальной военной операции. 24 получателям выплачена компенсация на оплату жилищно-коммунальные услуг на общую сумму  346,1 тыс. рублей.</w:t>
      </w:r>
      <w:proofErr w:type="gramEnd"/>
    </w:p>
    <w:p w:rsidR="004F6BC2" w:rsidRPr="009731BD" w:rsidRDefault="004F6BC2"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714233" w:rsidRPr="009731BD">
        <w:rPr>
          <w:rFonts w:ascii="Times New Roman" w:hAnsi="Times New Roman" w:cs="Times New Roman"/>
          <w:sz w:val="28"/>
          <w:szCs w:val="28"/>
        </w:rPr>
        <w:t>Семьям участников СВО назначение отдельных мер социальной поддержки осуществляется без учета доходов.</w:t>
      </w:r>
      <w:r w:rsidRPr="009731BD">
        <w:rPr>
          <w:rFonts w:ascii="Times New Roman" w:hAnsi="Times New Roman" w:cs="Times New Roman"/>
          <w:sz w:val="28"/>
          <w:szCs w:val="28"/>
        </w:rPr>
        <w:t xml:space="preserve"> </w:t>
      </w:r>
    </w:p>
    <w:p w:rsidR="00714233" w:rsidRPr="009731BD" w:rsidRDefault="00714233"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Одна из приоритетных задач – это забота о пожилых людях и инвалидах. На территории Цимлянского района социальные услуги оказывают две организации - муниципальное бюджетное учреждении «Центр социального обслуживания граждан пожилого возраста и инвалидов» и автономная некоммерческой организации социального обслуживания населения «Социальная помощь» Цимлянского района. Всего в 2024 году на социальном обслуживании состояли 625 человек. При Центре социального обслуживания создана мобильная бригада для доставки граждан старше 65 лет в медицинские учреждения. За 2024 год  для прохождения диспансеризации и медицинских осмотров  доставлено 1880 человек. Продолжает работу служба «Социального такси». За год заключено 68 договоров на перевозку инвалидов. В учреждении социального обслуживания функционирует пункт проката средств реабилитации. В 2024 году заключено 111 договоров. На территории Цимлянского района проживает  более 2500 инвалидов. В 2024 году за счет средств областного бюджета предоставлено 25 средств реабилитации.</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b/>
          <w:sz w:val="28"/>
          <w:szCs w:val="28"/>
        </w:rPr>
        <w:t xml:space="preserve">Образование </w:t>
      </w:r>
      <w:r w:rsidRPr="009731BD">
        <w:rPr>
          <w:rFonts w:ascii="Times New Roman" w:hAnsi="Times New Roman" w:cs="Times New Roman"/>
          <w:sz w:val="28"/>
          <w:szCs w:val="28"/>
        </w:rPr>
        <w:t>– это самый крупный получатель бюджетных сре</w:t>
      </w:r>
      <w:proofErr w:type="gramStart"/>
      <w:r w:rsidRPr="009731BD">
        <w:rPr>
          <w:rFonts w:ascii="Times New Roman" w:hAnsi="Times New Roman" w:cs="Times New Roman"/>
          <w:sz w:val="28"/>
          <w:szCs w:val="28"/>
        </w:rPr>
        <w:t>дств в р</w:t>
      </w:r>
      <w:proofErr w:type="gramEnd"/>
      <w:r w:rsidRPr="009731BD">
        <w:rPr>
          <w:rFonts w:ascii="Times New Roman" w:hAnsi="Times New Roman" w:cs="Times New Roman"/>
          <w:sz w:val="28"/>
          <w:szCs w:val="28"/>
        </w:rPr>
        <w:t>айоне. В 2024 году деятельность организаций общего образования была направлена на решение задач повышения качества образования через развитие инновационного потенциала школ, внедрение современных технологий воспитания и обучения, развитие новых форм работы с детьми, развитие системы повышения профессионализма педагогических кадров.</w:t>
      </w:r>
    </w:p>
    <w:p w:rsidR="002F35D8" w:rsidRPr="009731BD" w:rsidRDefault="002F35D8" w:rsidP="002F35D8">
      <w:pPr>
        <w:spacing w:after="0" w:line="240" w:lineRule="auto"/>
        <w:ind w:firstLine="709"/>
        <w:jc w:val="both"/>
        <w:rPr>
          <w:rFonts w:ascii="Times New Roman" w:hAnsi="Times New Roman" w:cs="Times New Roman"/>
          <w:sz w:val="28"/>
          <w:szCs w:val="28"/>
          <w:lang w:eastAsia="ar-SA"/>
        </w:rPr>
      </w:pPr>
      <w:r w:rsidRPr="009731BD">
        <w:rPr>
          <w:rFonts w:ascii="Times New Roman" w:hAnsi="Times New Roman" w:cs="Times New Roman"/>
          <w:sz w:val="28"/>
          <w:szCs w:val="28"/>
          <w:lang w:eastAsia="ar-SA"/>
        </w:rPr>
        <w:lastRenderedPageBreak/>
        <w:t>Образовательные учреждения в районе являются центральным звеном системы образования, фундаментальной социокультурной базой воспитания и развития детей.</w:t>
      </w:r>
    </w:p>
    <w:p w:rsidR="002F35D8" w:rsidRPr="009731BD" w:rsidRDefault="002F35D8" w:rsidP="002F35D8">
      <w:pPr>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sz w:val="28"/>
          <w:szCs w:val="28"/>
          <w:lang w:eastAsia="ar-SA"/>
        </w:rPr>
        <w:t xml:space="preserve">Дошкольные учреждения посещают 1038 воспитанников. В течение последних пяти </w:t>
      </w:r>
      <w:r w:rsidRPr="009731BD">
        <w:rPr>
          <w:rFonts w:ascii="Times New Roman" w:hAnsi="Times New Roman" w:cs="Times New Roman"/>
          <w:bCs/>
          <w:sz w:val="28"/>
          <w:szCs w:val="28"/>
        </w:rPr>
        <w:t>лет выполняется Указ Президента России, сохранена 100-процентная доступность детских садов для детей в возрасте от 3 до 7 лет.</w:t>
      </w:r>
    </w:p>
    <w:p w:rsidR="002F35D8" w:rsidRPr="009731BD" w:rsidRDefault="002F35D8" w:rsidP="002F35D8">
      <w:pPr>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bCs/>
          <w:sz w:val="28"/>
          <w:szCs w:val="28"/>
        </w:rPr>
        <w:t xml:space="preserve">Сегодня школы района предоставляют равные возможности для всех несовершеннолетних граждан. Общим образованием охвачено </w:t>
      </w:r>
      <w:r w:rsidRPr="009731BD">
        <w:rPr>
          <w:rFonts w:ascii="Times New Roman" w:hAnsi="Times New Roman" w:cs="Times New Roman"/>
          <w:bCs/>
          <w:sz w:val="28"/>
          <w:szCs w:val="28"/>
          <w:lang w:eastAsia="ar-SA"/>
        </w:rPr>
        <w:t>3879 школьников.</w:t>
      </w:r>
      <w:r w:rsidRPr="009731BD">
        <w:rPr>
          <w:rFonts w:ascii="Times New Roman" w:hAnsi="Times New Roman" w:cs="Times New Roman"/>
          <w:bCs/>
          <w:sz w:val="28"/>
          <w:szCs w:val="28"/>
        </w:rPr>
        <w:t xml:space="preserve"> </w:t>
      </w:r>
    </w:p>
    <w:p w:rsidR="002F35D8" w:rsidRPr="009731BD" w:rsidRDefault="002F35D8" w:rsidP="002F35D8">
      <w:pPr>
        <w:spacing w:after="0" w:line="240" w:lineRule="auto"/>
        <w:ind w:firstLine="709"/>
        <w:jc w:val="both"/>
        <w:rPr>
          <w:rFonts w:ascii="Times New Roman" w:hAnsi="Times New Roman" w:cs="Times New Roman"/>
          <w:sz w:val="28"/>
          <w:szCs w:val="28"/>
          <w:lang w:eastAsia="ar-SA"/>
        </w:rPr>
      </w:pPr>
      <w:r w:rsidRPr="009731BD">
        <w:rPr>
          <w:rFonts w:ascii="Times New Roman" w:hAnsi="Times New Roman" w:cs="Times New Roman"/>
          <w:bCs/>
          <w:sz w:val="28"/>
          <w:szCs w:val="28"/>
        </w:rPr>
        <w:t xml:space="preserve">Важнейшим показателем эффективности работы общеобразовательных организаций остается качество образования. По итогам прошлого  учебного года 112 выпускников 11 классов успешно завершили обучение, из них поступили в высшие учебные заведения – 68 чел., по программам средне </w:t>
      </w:r>
      <w:proofErr w:type="gramStart"/>
      <w:r w:rsidRPr="009731BD">
        <w:rPr>
          <w:rFonts w:ascii="Times New Roman" w:hAnsi="Times New Roman" w:cs="Times New Roman"/>
          <w:bCs/>
          <w:sz w:val="28"/>
          <w:szCs w:val="28"/>
        </w:rPr>
        <w:t>–п</w:t>
      </w:r>
      <w:proofErr w:type="gramEnd"/>
      <w:r w:rsidRPr="009731BD">
        <w:rPr>
          <w:rFonts w:ascii="Times New Roman" w:hAnsi="Times New Roman" w:cs="Times New Roman"/>
          <w:bCs/>
          <w:sz w:val="28"/>
          <w:szCs w:val="28"/>
        </w:rPr>
        <w:t xml:space="preserve">рофессионального обучения – 31 чел. </w:t>
      </w:r>
    </w:p>
    <w:p w:rsidR="002F35D8" w:rsidRPr="009731BD" w:rsidRDefault="002F35D8" w:rsidP="002F35D8">
      <w:pPr>
        <w:spacing w:after="0" w:line="240" w:lineRule="auto"/>
        <w:ind w:firstLine="709"/>
        <w:jc w:val="both"/>
        <w:rPr>
          <w:rFonts w:ascii="Times New Roman" w:eastAsia="Calibri" w:hAnsi="Times New Roman" w:cs="Times New Roman"/>
          <w:sz w:val="28"/>
          <w:szCs w:val="28"/>
        </w:rPr>
      </w:pPr>
      <w:r w:rsidRPr="009731BD">
        <w:rPr>
          <w:rFonts w:ascii="Times New Roman" w:eastAsia="Calibri" w:hAnsi="Times New Roman" w:cs="Times New Roman"/>
          <w:sz w:val="28"/>
          <w:szCs w:val="28"/>
        </w:rPr>
        <w:t xml:space="preserve">Вовлечение несовершеннолетних в досуговую деятельность в районе осуществляется через учреждения дополнительного образования и дополнительное образование общеобразовательных учреждений.  </w:t>
      </w:r>
    </w:p>
    <w:p w:rsidR="002F35D8" w:rsidRPr="009731BD" w:rsidRDefault="002F35D8" w:rsidP="002F35D8">
      <w:pPr>
        <w:spacing w:after="0" w:line="240" w:lineRule="auto"/>
        <w:ind w:firstLine="709"/>
        <w:jc w:val="both"/>
        <w:rPr>
          <w:rFonts w:ascii="Times New Roman" w:eastAsia="Calibri" w:hAnsi="Times New Roman" w:cs="Times New Roman"/>
          <w:sz w:val="28"/>
          <w:szCs w:val="28"/>
        </w:rPr>
      </w:pPr>
      <w:r w:rsidRPr="009731BD">
        <w:rPr>
          <w:rFonts w:ascii="Times New Roman" w:hAnsi="Times New Roman" w:cs="Times New Roman"/>
          <w:sz w:val="28"/>
          <w:szCs w:val="28"/>
        </w:rPr>
        <w:t xml:space="preserve">В кружках и секциях учреждений дополнительного образования и общеобразовательных школ  в 2023-2024 учебном году занимались более трех тысяч детей и подростков, охват дополнительным образованием составляет – 85%. </w:t>
      </w:r>
    </w:p>
    <w:p w:rsidR="002F35D8" w:rsidRPr="009731BD" w:rsidRDefault="002F35D8" w:rsidP="002F35D8">
      <w:pPr>
        <w:spacing w:after="0" w:line="240" w:lineRule="auto"/>
        <w:ind w:firstLine="709"/>
        <w:jc w:val="both"/>
        <w:rPr>
          <w:rFonts w:ascii="Times New Roman" w:eastAsia="Calibri" w:hAnsi="Times New Roman" w:cs="Times New Roman"/>
          <w:sz w:val="28"/>
          <w:szCs w:val="28"/>
        </w:rPr>
      </w:pPr>
      <w:r w:rsidRPr="009731BD">
        <w:rPr>
          <w:rFonts w:ascii="Times New Roman" w:hAnsi="Times New Roman" w:cs="Times New Roman"/>
          <w:bCs/>
          <w:sz w:val="28"/>
          <w:szCs w:val="28"/>
        </w:rPr>
        <w:t>Д</w:t>
      </w:r>
      <w:r w:rsidRPr="009731BD">
        <w:rPr>
          <w:rFonts w:ascii="Times New Roman" w:eastAsia="Calibri" w:hAnsi="Times New Roman" w:cs="Times New Roman"/>
          <w:sz w:val="28"/>
          <w:szCs w:val="28"/>
        </w:rPr>
        <w:t xml:space="preserve">еятельность общеобразовательных учреждений района направлена на модернизацию системы общего образования, цель которой - повышение качества и доступности образования.  </w:t>
      </w:r>
    </w:p>
    <w:p w:rsidR="002F35D8" w:rsidRPr="009731BD" w:rsidRDefault="002F35D8" w:rsidP="002F35D8">
      <w:pPr>
        <w:spacing w:after="0" w:line="240" w:lineRule="auto"/>
        <w:ind w:firstLine="709"/>
        <w:jc w:val="both"/>
        <w:rPr>
          <w:rFonts w:ascii="Times New Roman" w:eastAsia="Calibri" w:hAnsi="Times New Roman" w:cs="Times New Roman"/>
          <w:sz w:val="28"/>
          <w:szCs w:val="28"/>
        </w:rPr>
      </w:pPr>
      <w:r w:rsidRPr="009731BD">
        <w:rPr>
          <w:rFonts w:ascii="Times New Roman" w:eastAsia="Calibri" w:hAnsi="Times New Roman" w:cs="Times New Roman"/>
          <w:sz w:val="28"/>
          <w:szCs w:val="28"/>
        </w:rPr>
        <w:t xml:space="preserve">В 2024 году начата реализация проекта «Школа </w:t>
      </w:r>
      <w:proofErr w:type="spellStart"/>
      <w:r w:rsidRPr="009731BD">
        <w:rPr>
          <w:rFonts w:ascii="Times New Roman" w:eastAsia="Calibri" w:hAnsi="Times New Roman" w:cs="Times New Roman"/>
          <w:sz w:val="28"/>
          <w:szCs w:val="28"/>
        </w:rPr>
        <w:t>Минпросвещения</w:t>
      </w:r>
      <w:proofErr w:type="spellEnd"/>
      <w:r w:rsidRPr="009731BD">
        <w:rPr>
          <w:rFonts w:ascii="Times New Roman" w:eastAsia="Calibri" w:hAnsi="Times New Roman" w:cs="Times New Roman"/>
          <w:sz w:val="28"/>
          <w:szCs w:val="28"/>
        </w:rPr>
        <w:t xml:space="preserve"> России» — во всех школах созданы театральные кружки и спортивные клубы, которые вошли во Всероссийские перечни  «Реестры» школьных театров и спортивных клубов. </w:t>
      </w:r>
    </w:p>
    <w:p w:rsidR="002F35D8" w:rsidRPr="009731BD" w:rsidRDefault="002F35D8" w:rsidP="002F35D8">
      <w:pPr>
        <w:spacing w:after="0" w:line="240" w:lineRule="auto"/>
        <w:ind w:firstLine="709"/>
        <w:jc w:val="both"/>
        <w:rPr>
          <w:rFonts w:ascii="Times New Roman" w:eastAsia="Calibri" w:hAnsi="Times New Roman" w:cs="Times New Roman"/>
          <w:sz w:val="28"/>
          <w:szCs w:val="28"/>
        </w:rPr>
      </w:pPr>
      <w:r w:rsidRPr="009731BD">
        <w:rPr>
          <w:rFonts w:ascii="Times New Roman" w:eastAsia="Calibri" w:hAnsi="Times New Roman" w:cs="Times New Roman"/>
          <w:sz w:val="28"/>
          <w:szCs w:val="28"/>
        </w:rPr>
        <w:t xml:space="preserve">В рамках реализации федерального проекта «Патриотическое воспитание граждан Российской Федерации» национального проекта «Образование» третий год в школах реализуется программа развития социальной активности обучающихся начальных классов «Орлята России», в которой принимают участие все обучающиеся 1-4 классов. </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школах активно развивается молодежное движение «Движение первых», открыто 11 первичных отделений. Школьники в 2024 году были активными участниками акций, молодежных встреч, приняли участие в игре «Зарница», которая стала ежегодным </w:t>
      </w:r>
      <w:proofErr w:type="spellStart"/>
      <w:r w:rsidRPr="009731BD">
        <w:rPr>
          <w:rFonts w:ascii="Times New Roman" w:hAnsi="Times New Roman" w:cs="Times New Roman"/>
          <w:sz w:val="28"/>
          <w:szCs w:val="28"/>
        </w:rPr>
        <w:t>партиотическим</w:t>
      </w:r>
      <w:proofErr w:type="spellEnd"/>
      <w:r w:rsidRPr="009731BD">
        <w:rPr>
          <w:rFonts w:ascii="Times New Roman" w:hAnsi="Times New Roman" w:cs="Times New Roman"/>
          <w:sz w:val="28"/>
          <w:szCs w:val="28"/>
        </w:rPr>
        <w:t xml:space="preserve"> мероприятием, направленным на формирование гражданственности и патриотизма. </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eastAsia="Calibri" w:hAnsi="Times New Roman" w:cs="Times New Roman"/>
          <w:sz w:val="28"/>
          <w:szCs w:val="28"/>
        </w:rPr>
        <w:t xml:space="preserve">Старшеклассники активно включаются в юнармейское движение. В рядах юнармейцев сегодня 296 </w:t>
      </w:r>
      <w:r w:rsidR="009731BD" w:rsidRPr="009731BD">
        <w:rPr>
          <w:rFonts w:ascii="Times New Roman" w:eastAsia="Calibri" w:hAnsi="Times New Roman" w:cs="Times New Roman"/>
          <w:sz w:val="28"/>
          <w:szCs w:val="28"/>
        </w:rPr>
        <w:t>учащихся</w:t>
      </w:r>
      <w:r w:rsidRPr="009731BD">
        <w:rPr>
          <w:rFonts w:ascii="Times New Roman" w:eastAsia="Calibri" w:hAnsi="Times New Roman" w:cs="Times New Roman"/>
          <w:sz w:val="28"/>
          <w:szCs w:val="28"/>
        </w:rPr>
        <w:t xml:space="preserve"> средних школ №2 и №3 </w:t>
      </w:r>
      <w:proofErr w:type="gramStart"/>
      <w:r w:rsidRPr="009731BD">
        <w:rPr>
          <w:rFonts w:ascii="Times New Roman" w:eastAsia="Calibri" w:hAnsi="Times New Roman" w:cs="Times New Roman"/>
          <w:sz w:val="28"/>
          <w:szCs w:val="28"/>
        </w:rPr>
        <w:t>Красноярской</w:t>
      </w:r>
      <w:proofErr w:type="gramEnd"/>
      <w:r w:rsidRPr="009731BD">
        <w:rPr>
          <w:rFonts w:ascii="Times New Roman" w:eastAsia="Calibri" w:hAnsi="Times New Roman" w:cs="Times New Roman"/>
          <w:sz w:val="28"/>
          <w:szCs w:val="28"/>
        </w:rPr>
        <w:t xml:space="preserve">, </w:t>
      </w:r>
      <w:proofErr w:type="spellStart"/>
      <w:r w:rsidRPr="009731BD">
        <w:rPr>
          <w:rFonts w:ascii="Times New Roman" w:eastAsia="Calibri" w:hAnsi="Times New Roman" w:cs="Times New Roman"/>
          <w:sz w:val="28"/>
          <w:szCs w:val="28"/>
        </w:rPr>
        <w:t>Лозновской</w:t>
      </w:r>
      <w:proofErr w:type="spellEnd"/>
      <w:r w:rsidRPr="009731BD">
        <w:rPr>
          <w:rFonts w:ascii="Times New Roman" w:eastAsia="Calibri" w:hAnsi="Times New Roman" w:cs="Times New Roman"/>
          <w:sz w:val="28"/>
          <w:szCs w:val="28"/>
        </w:rPr>
        <w:t xml:space="preserve"> школ. </w:t>
      </w:r>
      <w:r w:rsidRPr="009731BD">
        <w:rPr>
          <w:rFonts w:ascii="Times New Roman" w:hAnsi="Times New Roman" w:cs="Times New Roman"/>
          <w:sz w:val="28"/>
          <w:szCs w:val="28"/>
        </w:rPr>
        <w:t>В свободное от учебы время юнармейцы ведут работу по сохранению мемориалов, обелисков, несут вахту памяти у Вечного огня в памятные даты, занимаются волонтерской деятельностью.</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рамках государственной программы Ростовской области «Поддержка казачьих обществ Ростовской области» в районе реализуется «Дорожная </w:t>
      </w:r>
      <w:r w:rsidRPr="009731BD">
        <w:rPr>
          <w:rFonts w:ascii="Times New Roman" w:hAnsi="Times New Roman" w:cs="Times New Roman"/>
          <w:sz w:val="28"/>
          <w:szCs w:val="28"/>
        </w:rPr>
        <w:lastRenderedPageBreak/>
        <w:t>карта» по расширению сети муниципальных организаций со статусом «казачье образовательное учреждение». Сегодня 17 образовательных организациях имеют</w:t>
      </w:r>
      <w:r w:rsidR="000519C7" w:rsidRPr="009731BD">
        <w:rPr>
          <w:rFonts w:ascii="Times New Roman" w:hAnsi="Times New Roman" w:cs="Times New Roman"/>
          <w:sz w:val="28"/>
          <w:szCs w:val="28"/>
        </w:rPr>
        <w:t xml:space="preserve"> статус «казачье</w:t>
      </w:r>
      <w:r w:rsidRPr="009731BD">
        <w:rPr>
          <w:rFonts w:ascii="Times New Roman" w:hAnsi="Times New Roman" w:cs="Times New Roman"/>
          <w:sz w:val="28"/>
          <w:szCs w:val="28"/>
        </w:rPr>
        <w:t>», интересно и увлекательно проходят мероприятия с казачьим уклоном. Мы живем на Дону. В соответствии с «Дорожной картой» в 2025 году работа в образовательных организациях в данном направлении будет продолжена.</w:t>
      </w:r>
    </w:p>
    <w:p w:rsidR="000519C7" w:rsidRPr="009731BD" w:rsidRDefault="000519C7"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В сентябре 2024 года завершено строительство школы на 200 ме</w:t>
      </w:r>
      <w:proofErr w:type="gramStart"/>
      <w:r w:rsidRPr="009731BD">
        <w:rPr>
          <w:rFonts w:ascii="Times New Roman" w:hAnsi="Times New Roman" w:cs="Times New Roman"/>
          <w:sz w:val="28"/>
          <w:szCs w:val="28"/>
        </w:rPr>
        <w:t>ст в ст</w:t>
      </w:r>
      <w:proofErr w:type="gramEnd"/>
      <w:r w:rsidRPr="009731BD">
        <w:rPr>
          <w:rFonts w:ascii="Times New Roman" w:hAnsi="Times New Roman" w:cs="Times New Roman"/>
          <w:sz w:val="28"/>
          <w:szCs w:val="28"/>
        </w:rPr>
        <w:t xml:space="preserve">. Красноярской. </w:t>
      </w:r>
      <w:proofErr w:type="gramStart"/>
      <w:r w:rsidRPr="009731BD">
        <w:rPr>
          <w:rFonts w:ascii="Times New Roman" w:hAnsi="Times New Roman" w:cs="Times New Roman"/>
          <w:sz w:val="28"/>
          <w:szCs w:val="28"/>
        </w:rPr>
        <w:t>Стоимость объекта составила 575,2 млн. руб. В новой школе, построенной с учётом современных требований, расположены 8 учебных классов, универсальная студия, компьютерный класс, читальный зал на 20 человек, фондохранилище, столовая на 110 мест для питания учащихся на двух переменах, горячий цех, актовый зал на 180 мест, спортивный зал для занятия физкультурой и секциями (волейбол, баскетбол) с раздевалками и душевыми, кабинет психолога</w:t>
      </w:r>
      <w:proofErr w:type="gramEnd"/>
      <w:r w:rsidRPr="009731BD">
        <w:rPr>
          <w:rFonts w:ascii="Times New Roman" w:hAnsi="Times New Roman" w:cs="Times New Roman"/>
          <w:sz w:val="28"/>
          <w:szCs w:val="28"/>
        </w:rPr>
        <w:t>, кабинет логопеда, кабинет завуча, учительская, кабинет персонала, кабинет врача, прививочный кабинет, процедурный кабинет. В кабинетах установлена новая мебель и современное учебное оборудование: проекторы, интерактивные доски, мобильные компьютерные классы. На территории школы высажены деревья и кустарники, расположена спортивная площадка и площадка для подвижных игр. Водоснабжение осуществляется от централизованной сети с современным оборудованием по водоподготовке, благодаря которой через систему обратного осмоса вся вода становится питьевого качества. Кроме этого, на территории школы расположена собственная котельная, которая одновременно осуществляет подогрев, как на отопление, так и на горячую воду.</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2024 году начат капитальный ремонт </w:t>
      </w:r>
      <w:proofErr w:type="spellStart"/>
      <w:r w:rsidRPr="009731BD">
        <w:rPr>
          <w:rFonts w:ascii="Times New Roman" w:hAnsi="Times New Roman" w:cs="Times New Roman"/>
          <w:sz w:val="28"/>
          <w:szCs w:val="28"/>
        </w:rPr>
        <w:t>Паршиковской</w:t>
      </w:r>
      <w:proofErr w:type="spellEnd"/>
      <w:r w:rsidRPr="009731BD">
        <w:rPr>
          <w:rFonts w:ascii="Times New Roman" w:hAnsi="Times New Roman" w:cs="Times New Roman"/>
          <w:sz w:val="28"/>
          <w:szCs w:val="28"/>
        </w:rPr>
        <w:t xml:space="preserve"> </w:t>
      </w:r>
      <w:r w:rsidR="000519C7" w:rsidRPr="009731BD">
        <w:rPr>
          <w:rFonts w:ascii="Times New Roman" w:hAnsi="Times New Roman" w:cs="Times New Roman"/>
          <w:sz w:val="28"/>
          <w:szCs w:val="28"/>
        </w:rPr>
        <w:t>школы</w:t>
      </w:r>
      <w:r w:rsidRPr="009731BD">
        <w:rPr>
          <w:rFonts w:ascii="Times New Roman" w:hAnsi="Times New Roman" w:cs="Times New Roman"/>
          <w:sz w:val="28"/>
          <w:szCs w:val="28"/>
        </w:rPr>
        <w:t xml:space="preserve"> на сумму </w:t>
      </w:r>
      <w:r w:rsidR="000519C7" w:rsidRPr="009731BD">
        <w:rPr>
          <w:rFonts w:ascii="Times New Roman" w:hAnsi="Times New Roman" w:cs="Times New Roman"/>
          <w:sz w:val="28"/>
          <w:szCs w:val="28"/>
        </w:rPr>
        <w:t>295,0 млн</w:t>
      </w:r>
      <w:r w:rsidRPr="009731BD">
        <w:rPr>
          <w:rFonts w:ascii="Times New Roman" w:hAnsi="Times New Roman" w:cs="Times New Roman"/>
          <w:sz w:val="28"/>
          <w:szCs w:val="28"/>
        </w:rPr>
        <w:t>.</w:t>
      </w:r>
      <w:r w:rsidR="000519C7" w:rsidRPr="009731BD">
        <w:rPr>
          <w:rFonts w:ascii="Times New Roman" w:hAnsi="Times New Roman" w:cs="Times New Roman"/>
          <w:sz w:val="28"/>
          <w:szCs w:val="28"/>
        </w:rPr>
        <w:t xml:space="preserve"> </w:t>
      </w:r>
      <w:r w:rsidRPr="009731BD">
        <w:rPr>
          <w:rFonts w:ascii="Times New Roman" w:hAnsi="Times New Roman" w:cs="Times New Roman"/>
          <w:sz w:val="28"/>
          <w:szCs w:val="28"/>
        </w:rPr>
        <w:t>рублей</w:t>
      </w:r>
      <w:r w:rsidR="000519C7" w:rsidRPr="009731BD">
        <w:rPr>
          <w:rFonts w:ascii="Times New Roman" w:hAnsi="Times New Roman" w:cs="Times New Roman"/>
          <w:sz w:val="28"/>
          <w:szCs w:val="28"/>
        </w:rPr>
        <w:t>, ремонт планируем завершить в текущем году.</w:t>
      </w:r>
      <w:r w:rsidRPr="009731BD">
        <w:rPr>
          <w:rFonts w:ascii="Times New Roman" w:hAnsi="Times New Roman" w:cs="Times New Roman"/>
          <w:sz w:val="28"/>
          <w:szCs w:val="28"/>
        </w:rPr>
        <w:t xml:space="preserve"> </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Разработана и реализуется «Дорожная карта» по приобретению спортивного зала для спортивной школы. В планах в 2026 году в городе Цимлянске появится современный спортивный зал для занятий игровыми видами спорта.</w:t>
      </w:r>
    </w:p>
    <w:p w:rsidR="002F35D8" w:rsidRPr="009731BD" w:rsidRDefault="002F35D8" w:rsidP="002F35D8">
      <w:pPr>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bCs/>
          <w:sz w:val="28"/>
          <w:szCs w:val="28"/>
        </w:rPr>
        <w:t xml:space="preserve">В рамках реализации федерального проекта «Цифровая образовательная среда» в 2024 </w:t>
      </w:r>
      <w:r w:rsidR="00CE269B" w:rsidRPr="009731BD">
        <w:rPr>
          <w:rFonts w:ascii="Times New Roman" w:hAnsi="Times New Roman" w:cs="Times New Roman"/>
          <w:bCs/>
          <w:sz w:val="28"/>
          <w:szCs w:val="28"/>
        </w:rPr>
        <w:t>году</w:t>
      </w:r>
      <w:r w:rsidRPr="009731BD">
        <w:rPr>
          <w:rFonts w:ascii="Times New Roman" w:hAnsi="Times New Roman" w:cs="Times New Roman"/>
          <w:bCs/>
          <w:sz w:val="28"/>
          <w:szCs w:val="28"/>
        </w:rPr>
        <w:t xml:space="preserve"> </w:t>
      </w:r>
      <w:r w:rsidRPr="009731BD">
        <w:rPr>
          <w:rFonts w:ascii="Times New Roman" w:eastAsia="SimSun" w:hAnsi="Times New Roman" w:cs="Times New Roman"/>
          <w:sz w:val="28"/>
          <w:szCs w:val="28"/>
          <w:shd w:val="clear" w:color="auto" w:fill="FFFFFF"/>
        </w:rPr>
        <w:t xml:space="preserve">оснащены </w:t>
      </w:r>
      <w:r w:rsidRPr="009731BD">
        <w:rPr>
          <w:rFonts w:ascii="Times New Roman" w:hAnsi="Times New Roman" w:cs="Times New Roman"/>
          <w:bCs/>
          <w:sz w:val="28"/>
          <w:szCs w:val="28"/>
        </w:rPr>
        <w:t>новым компьютерным оборудованием СОШ № 3, Новоцимлянск</w:t>
      </w:r>
      <w:r w:rsidR="00CE269B" w:rsidRPr="009731BD">
        <w:rPr>
          <w:rFonts w:ascii="Times New Roman" w:hAnsi="Times New Roman" w:cs="Times New Roman"/>
          <w:bCs/>
          <w:sz w:val="28"/>
          <w:szCs w:val="28"/>
        </w:rPr>
        <w:t>ая</w:t>
      </w:r>
      <w:r w:rsidRPr="009731BD">
        <w:rPr>
          <w:rFonts w:ascii="Times New Roman" w:hAnsi="Times New Roman" w:cs="Times New Roman"/>
          <w:bCs/>
          <w:sz w:val="28"/>
          <w:szCs w:val="28"/>
        </w:rPr>
        <w:t xml:space="preserve"> и Красноярск</w:t>
      </w:r>
      <w:r w:rsidR="00CE269B" w:rsidRPr="009731BD">
        <w:rPr>
          <w:rFonts w:ascii="Times New Roman" w:hAnsi="Times New Roman" w:cs="Times New Roman"/>
          <w:bCs/>
          <w:sz w:val="28"/>
          <w:szCs w:val="28"/>
        </w:rPr>
        <w:t>ая</w:t>
      </w:r>
      <w:r w:rsidRPr="009731BD">
        <w:rPr>
          <w:rFonts w:ascii="Times New Roman" w:hAnsi="Times New Roman" w:cs="Times New Roman"/>
          <w:bCs/>
          <w:sz w:val="28"/>
          <w:szCs w:val="28"/>
        </w:rPr>
        <w:t xml:space="preserve"> средни</w:t>
      </w:r>
      <w:r w:rsidR="00CE269B" w:rsidRPr="009731BD">
        <w:rPr>
          <w:rFonts w:ascii="Times New Roman" w:hAnsi="Times New Roman" w:cs="Times New Roman"/>
          <w:bCs/>
          <w:sz w:val="28"/>
          <w:szCs w:val="28"/>
        </w:rPr>
        <w:t>е</w:t>
      </w:r>
      <w:r w:rsidRPr="009731BD">
        <w:rPr>
          <w:rFonts w:ascii="Times New Roman" w:hAnsi="Times New Roman" w:cs="Times New Roman"/>
          <w:bCs/>
          <w:sz w:val="28"/>
          <w:szCs w:val="28"/>
        </w:rPr>
        <w:t xml:space="preserve"> школ</w:t>
      </w:r>
      <w:r w:rsidR="00CE269B" w:rsidRPr="009731BD">
        <w:rPr>
          <w:rFonts w:ascii="Times New Roman" w:hAnsi="Times New Roman" w:cs="Times New Roman"/>
          <w:bCs/>
          <w:sz w:val="28"/>
          <w:szCs w:val="28"/>
        </w:rPr>
        <w:t>ы.</w:t>
      </w:r>
      <w:r w:rsidRPr="009731BD">
        <w:rPr>
          <w:rFonts w:ascii="Times New Roman" w:hAnsi="Times New Roman" w:cs="Times New Roman"/>
          <w:bCs/>
          <w:sz w:val="28"/>
          <w:szCs w:val="28"/>
        </w:rPr>
        <w:tab/>
        <w:t xml:space="preserve">В рамках реализации федерального проекта «Современная школа» в </w:t>
      </w:r>
      <w:r w:rsidR="00CE269B" w:rsidRPr="009731BD">
        <w:rPr>
          <w:rFonts w:ascii="Times New Roman" w:hAnsi="Times New Roman" w:cs="Times New Roman"/>
          <w:bCs/>
          <w:sz w:val="28"/>
          <w:szCs w:val="28"/>
        </w:rPr>
        <w:t xml:space="preserve">школе </w:t>
      </w:r>
      <w:r w:rsidRPr="009731BD">
        <w:rPr>
          <w:rFonts w:ascii="Times New Roman" w:hAnsi="Times New Roman" w:cs="Times New Roman"/>
          <w:bCs/>
          <w:sz w:val="28"/>
          <w:szCs w:val="28"/>
        </w:rPr>
        <w:t xml:space="preserve">№ 2 г. Цимлянска, </w:t>
      </w:r>
      <w:r w:rsidR="00CE269B" w:rsidRPr="009731BD">
        <w:rPr>
          <w:rFonts w:ascii="Times New Roman" w:hAnsi="Times New Roman" w:cs="Times New Roman"/>
          <w:bCs/>
          <w:sz w:val="28"/>
          <w:szCs w:val="28"/>
        </w:rPr>
        <w:t>а также</w:t>
      </w:r>
      <w:r w:rsidRPr="009731BD">
        <w:rPr>
          <w:rFonts w:ascii="Times New Roman" w:hAnsi="Times New Roman" w:cs="Times New Roman"/>
          <w:bCs/>
          <w:sz w:val="28"/>
          <w:szCs w:val="28"/>
        </w:rPr>
        <w:t xml:space="preserve"> </w:t>
      </w:r>
      <w:r w:rsidR="00CE269B" w:rsidRPr="009731BD">
        <w:rPr>
          <w:rFonts w:ascii="Times New Roman" w:hAnsi="Times New Roman" w:cs="Times New Roman"/>
          <w:bCs/>
          <w:sz w:val="28"/>
          <w:szCs w:val="28"/>
        </w:rPr>
        <w:t xml:space="preserve">в </w:t>
      </w:r>
      <w:proofErr w:type="spellStart"/>
      <w:r w:rsidRPr="009731BD">
        <w:rPr>
          <w:rFonts w:ascii="Times New Roman" w:hAnsi="Times New Roman" w:cs="Times New Roman"/>
          <w:bCs/>
          <w:sz w:val="28"/>
          <w:szCs w:val="28"/>
        </w:rPr>
        <w:t>Маркинск</w:t>
      </w:r>
      <w:r w:rsidR="00CE269B" w:rsidRPr="009731BD">
        <w:rPr>
          <w:rFonts w:ascii="Times New Roman" w:hAnsi="Times New Roman" w:cs="Times New Roman"/>
          <w:bCs/>
          <w:sz w:val="28"/>
          <w:szCs w:val="28"/>
        </w:rPr>
        <w:t>ой</w:t>
      </w:r>
      <w:proofErr w:type="spellEnd"/>
      <w:r w:rsidRPr="009731BD">
        <w:rPr>
          <w:rFonts w:ascii="Times New Roman" w:hAnsi="Times New Roman" w:cs="Times New Roman"/>
          <w:bCs/>
          <w:sz w:val="28"/>
          <w:szCs w:val="28"/>
        </w:rPr>
        <w:t xml:space="preserve"> </w:t>
      </w:r>
      <w:r w:rsidR="00CE269B" w:rsidRPr="009731BD">
        <w:rPr>
          <w:rFonts w:ascii="Times New Roman" w:hAnsi="Times New Roman" w:cs="Times New Roman"/>
          <w:bCs/>
          <w:sz w:val="28"/>
          <w:szCs w:val="28"/>
        </w:rPr>
        <w:t>и</w:t>
      </w:r>
      <w:r w:rsidRPr="009731BD">
        <w:rPr>
          <w:rFonts w:ascii="Times New Roman" w:hAnsi="Times New Roman" w:cs="Times New Roman"/>
          <w:bCs/>
          <w:sz w:val="28"/>
          <w:szCs w:val="28"/>
        </w:rPr>
        <w:t xml:space="preserve"> Антоновск</w:t>
      </w:r>
      <w:r w:rsidR="00CE269B" w:rsidRPr="009731BD">
        <w:rPr>
          <w:rFonts w:ascii="Times New Roman" w:hAnsi="Times New Roman" w:cs="Times New Roman"/>
          <w:bCs/>
          <w:sz w:val="28"/>
          <w:szCs w:val="28"/>
        </w:rPr>
        <w:t>ой</w:t>
      </w:r>
      <w:r w:rsidRPr="009731BD">
        <w:rPr>
          <w:rFonts w:ascii="Times New Roman" w:hAnsi="Times New Roman" w:cs="Times New Roman"/>
          <w:bCs/>
          <w:sz w:val="28"/>
          <w:szCs w:val="28"/>
        </w:rPr>
        <w:t xml:space="preserve"> </w:t>
      </w:r>
      <w:r w:rsidR="00CE269B" w:rsidRPr="009731BD">
        <w:rPr>
          <w:rFonts w:ascii="Times New Roman" w:hAnsi="Times New Roman" w:cs="Times New Roman"/>
          <w:bCs/>
          <w:sz w:val="28"/>
          <w:szCs w:val="28"/>
        </w:rPr>
        <w:t>школах</w:t>
      </w:r>
      <w:r w:rsidRPr="009731BD">
        <w:rPr>
          <w:rFonts w:ascii="Times New Roman" w:hAnsi="Times New Roman" w:cs="Times New Roman"/>
          <w:bCs/>
          <w:sz w:val="28"/>
          <w:szCs w:val="28"/>
        </w:rPr>
        <w:t xml:space="preserve"> открыты центры «Точка роста»</w:t>
      </w:r>
      <w:r w:rsidR="00892FFF" w:rsidRPr="009731BD">
        <w:rPr>
          <w:rFonts w:ascii="Times New Roman" w:hAnsi="Times New Roman" w:cs="Times New Roman"/>
          <w:bCs/>
          <w:sz w:val="28"/>
          <w:szCs w:val="28"/>
        </w:rPr>
        <w:t>.</w:t>
      </w:r>
    </w:p>
    <w:p w:rsidR="002F35D8" w:rsidRPr="009731BD" w:rsidRDefault="002F35D8" w:rsidP="002F35D8">
      <w:pPr>
        <w:autoSpaceDE w:val="0"/>
        <w:autoSpaceDN w:val="0"/>
        <w:adjustRightInd w:val="0"/>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sz w:val="28"/>
          <w:szCs w:val="28"/>
        </w:rPr>
        <w:t>В 2024 году в рамках подготовки образовательных организаций к новому учебному году выделены средства из местного бюджета</w:t>
      </w:r>
      <w:r w:rsidRPr="009731BD">
        <w:rPr>
          <w:rFonts w:ascii="Times New Roman" w:hAnsi="Times New Roman" w:cs="Times New Roman"/>
          <w:bCs/>
          <w:sz w:val="28"/>
          <w:szCs w:val="28"/>
        </w:rPr>
        <w:t>:</w:t>
      </w:r>
    </w:p>
    <w:p w:rsidR="002F35D8" w:rsidRPr="009731BD" w:rsidRDefault="002F35D8" w:rsidP="002F35D8">
      <w:pPr>
        <w:autoSpaceDE w:val="0"/>
        <w:autoSpaceDN w:val="0"/>
        <w:adjustRightInd w:val="0"/>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sz w:val="28"/>
          <w:szCs w:val="28"/>
        </w:rPr>
        <w:t xml:space="preserve"> - на мероприятия по усилению антитеррористической защищенности объектов </w:t>
      </w:r>
      <w:r w:rsidR="00892FFF" w:rsidRPr="009731BD">
        <w:rPr>
          <w:rFonts w:ascii="Times New Roman" w:hAnsi="Times New Roman" w:cs="Times New Roman"/>
          <w:sz w:val="28"/>
          <w:szCs w:val="28"/>
        </w:rPr>
        <w:t xml:space="preserve">в сумме </w:t>
      </w:r>
      <w:r w:rsidRPr="009731BD">
        <w:rPr>
          <w:rFonts w:ascii="Times New Roman" w:hAnsi="Times New Roman" w:cs="Times New Roman"/>
          <w:sz w:val="28"/>
          <w:szCs w:val="28"/>
        </w:rPr>
        <w:t>более 7</w:t>
      </w:r>
      <w:r w:rsidR="00892FFF" w:rsidRPr="009731BD">
        <w:rPr>
          <w:rFonts w:ascii="Times New Roman" w:hAnsi="Times New Roman" w:cs="Times New Roman"/>
          <w:sz w:val="28"/>
          <w:szCs w:val="28"/>
        </w:rPr>
        <w:t>,0</w:t>
      </w:r>
      <w:r w:rsidRPr="009731BD">
        <w:rPr>
          <w:rFonts w:ascii="Times New Roman" w:hAnsi="Times New Roman" w:cs="Times New Roman"/>
          <w:sz w:val="28"/>
          <w:szCs w:val="28"/>
        </w:rPr>
        <w:t xml:space="preserve"> млн. рублей;</w:t>
      </w:r>
    </w:p>
    <w:p w:rsidR="002F35D8" w:rsidRPr="009731BD" w:rsidRDefault="00892FFF" w:rsidP="00892FFF">
      <w:pPr>
        <w:tabs>
          <w:tab w:val="left" w:pos="993"/>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 xml:space="preserve">на приобретение стройматериалов для проведения текущего ремонта образовательных учреждений – </w:t>
      </w:r>
      <w:r w:rsidRPr="009731BD">
        <w:rPr>
          <w:rFonts w:ascii="Times New Roman" w:hAnsi="Times New Roman" w:cs="Times New Roman"/>
          <w:sz w:val="28"/>
          <w:szCs w:val="28"/>
        </w:rPr>
        <w:t>3,7 млн</w:t>
      </w:r>
      <w:r w:rsidR="002F35D8" w:rsidRPr="009731BD">
        <w:rPr>
          <w:rFonts w:ascii="Times New Roman" w:hAnsi="Times New Roman" w:cs="Times New Roman"/>
          <w:sz w:val="28"/>
          <w:szCs w:val="28"/>
        </w:rPr>
        <w:t>. рублей;</w:t>
      </w:r>
    </w:p>
    <w:p w:rsidR="002F35D8" w:rsidRPr="009731BD" w:rsidRDefault="002F35D8" w:rsidP="002F35D8">
      <w:pPr>
        <w:autoSpaceDE w:val="0"/>
        <w:autoSpaceDN w:val="0"/>
        <w:adjustRightInd w:val="0"/>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За счет средств областного бюджета закуплены учебники на сумму более 12  млн. рублей.</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lastRenderedPageBreak/>
        <w:t>В целях улучшения материально-технической базы образовательных организаций за счет средств резервного фонда Администрации Цимлянского района были выделены средства на приобретения:</w:t>
      </w:r>
    </w:p>
    <w:p w:rsidR="002F35D8" w:rsidRPr="009731BD" w:rsidRDefault="00892FFF"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резервных источников питания в объеме 185 тыс. рублей (для детских садов «Одуванчик» х.</w:t>
      </w:r>
      <w:r w:rsidR="00666D0D"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Паршиков, «Росинка» п.</w:t>
      </w:r>
      <w:r w:rsidR="00666D0D" w:rsidRPr="009731BD">
        <w:rPr>
          <w:rFonts w:ascii="Times New Roman" w:hAnsi="Times New Roman" w:cs="Times New Roman"/>
          <w:sz w:val="28"/>
          <w:szCs w:val="28"/>
        </w:rPr>
        <w:t xml:space="preserve"> </w:t>
      </w:r>
      <w:proofErr w:type="spellStart"/>
      <w:r w:rsidR="002F35D8" w:rsidRPr="009731BD">
        <w:rPr>
          <w:rFonts w:ascii="Times New Roman" w:hAnsi="Times New Roman" w:cs="Times New Roman"/>
          <w:sz w:val="28"/>
          <w:szCs w:val="28"/>
        </w:rPr>
        <w:t>Саркел</w:t>
      </w:r>
      <w:proofErr w:type="spellEnd"/>
      <w:r w:rsidR="002F35D8" w:rsidRPr="009731BD">
        <w:rPr>
          <w:rFonts w:ascii="Times New Roman" w:hAnsi="Times New Roman" w:cs="Times New Roman"/>
          <w:sz w:val="28"/>
          <w:szCs w:val="28"/>
        </w:rPr>
        <w:t xml:space="preserve">, «Улыбка» </w:t>
      </w:r>
      <w:proofErr w:type="spellStart"/>
      <w:r w:rsidR="002F35D8" w:rsidRPr="009731BD">
        <w:rPr>
          <w:rFonts w:ascii="Times New Roman" w:hAnsi="Times New Roman" w:cs="Times New Roman"/>
          <w:sz w:val="28"/>
          <w:szCs w:val="28"/>
        </w:rPr>
        <w:t>ст</w:t>
      </w:r>
      <w:proofErr w:type="gramStart"/>
      <w:r w:rsidR="002F35D8" w:rsidRPr="009731BD">
        <w:rPr>
          <w:rFonts w:ascii="Times New Roman" w:hAnsi="Times New Roman" w:cs="Times New Roman"/>
          <w:sz w:val="28"/>
          <w:szCs w:val="28"/>
        </w:rPr>
        <w:t>.Л</w:t>
      </w:r>
      <w:proofErr w:type="gramEnd"/>
      <w:r w:rsidR="002F35D8" w:rsidRPr="009731BD">
        <w:rPr>
          <w:rFonts w:ascii="Times New Roman" w:hAnsi="Times New Roman" w:cs="Times New Roman"/>
          <w:sz w:val="28"/>
          <w:szCs w:val="28"/>
        </w:rPr>
        <w:t>озновской</w:t>
      </w:r>
      <w:proofErr w:type="spellEnd"/>
      <w:r w:rsidR="002F35D8" w:rsidRPr="009731BD">
        <w:rPr>
          <w:rFonts w:ascii="Times New Roman" w:hAnsi="Times New Roman" w:cs="Times New Roman"/>
          <w:sz w:val="28"/>
          <w:szCs w:val="28"/>
        </w:rPr>
        <w:t xml:space="preserve">,  </w:t>
      </w:r>
      <w:proofErr w:type="spellStart"/>
      <w:r w:rsidR="002F35D8" w:rsidRPr="009731BD">
        <w:rPr>
          <w:rFonts w:ascii="Times New Roman" w:hAnsi="Times New Roman" w:cs="Times New Roman"/>
          <w:sz w:val="28"/>
          <w:szCs w:val="28"/>
        </w:rPr>
        <w:t>Лозновской</w:t>
      </w:r>
      <w:proofErr w:type="spellEnd"/>
      <w:r w:rsidR="002F35D8" w:rsidRPr="009731BD">
        <w:rPr>
          <w:rFonts w:ascii="Times New Roman" w:hAnsi="Times New Roman" w:cs="Times New Roman"/>
          <w:sz w:val="28"/>
          <w:szCs w:val="28"/>
        </w:rPr>
        <w:t xml:space="preserve"> основной школы); </w:t>
      </w:r>
    </w:p>
    <w:p w:rsidR="002F35D8" w:rsidRPr="009731BD" w:rsidRDefault="00892FFF"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стиральной машины для детского сада «Золотая рыбка» г.</w:t>
      </w:r>
      <w:r w:rsidR="00666D0D"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Цимлянска – 61 тыс.</w:t>
      </w:r>
      <w:r w:rsidR="00666D0D"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руб</w:t>
      </w:r>
      <w:r w:rsidR="00666D0D" w:rsidRPr="009731BD">
        <w:rPr>
          <w:rFonts w:ascii="Times New Roman" w:hAnsi="Times New Roman" w:cs="Times New Roman"/>
          <w:sz w:val="28"/>
          <w:szCs w:val="28"/>
        </w:rPr>
        <w:t>лей</w:t>
      </w:r>
      <w:r w:rsidR="002F35D8" w:rsidRPr="009731BD">
        <w:rPr>
          <w:rFonts w:ascii="Times New Roman" w:hAnsi="Times New Roman" w:cs="Times New Roman"/>
          <w:sz w:val="28"/>
          <w:szCs w:val="28"/>
        </w:rPr>
        <w:t xml:space="preserve">,  </w:t>
      </w:r>
    </w:p>
    <w:p w:rsidR="002F35D8" w:rsidRPr="009731BD" w:rsidRDefault="00666D0D"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телевизора для МБОУ Антоновской ООШ – 21,9 тыс.</w:t>
      </w: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руб</w:t>
      </w:r>
      <w:r w:rsidRPr="009731BD">
        <w:rPr>
          <w:rFonts w:ascii="Times New Roman" w:hAnsi="Times New Roman" w:cs="Times New Roman"/>
          <w:sz w:val="28"/>
          <w:szCs w:val="28"/>
        </w:rPr>
        <w:t>лей</w:t>
      </w:r>
      <w:r w:rsidR="002F35D8" w:rsidRPr="009731BD">
        <w:rPr>
          <w:rFonts w:ascii="Times New Roman" w:hAnsi="Times New Roman" w:cs="Times New Roman"/>
          <w:sz w:val="28"/>
          <w:szCs w:val="28"/>
        </w:rPr>
        <w:t xml:space="preserve">; </w:t>
      </w:r>
    </w:p>
    <w:p w:rsidR="002F35D8" w:rsidRPr="009731BD" w:rsidRDefault="00666D0D"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организацию и проведение учебно-полевых сборов для юношей 10 классов и участие в областном этапе всероссийского конкурса «Безопасное колесо» - 96,4  тыс. руб</w:t>
      </w:r>
      <w:r w:rsidRPr="009731BD">
        <w:rPr>
          <w:rFonts w:ascii="Times New Roman" w:hAnsi="Times New Roman" w:cs="Times New Roman"/>
          <w:sz w:val="28"/>
          <w:szCs w:val="28"/>
        </w:rPr>
        <w:t>лей</w:t>
      </w:r>
      <w:r w:rsidR="002F35D8" w:rsidRPr="009731BD">
        <w:rPr>
          <w:rFonts w:ascii="Times New Roman" w:hAnsi="Times New Roman" w:cs="Times New Roman"/>
          <w:sz w:val="28"/>
          <w:szCs w:val="28"/>
        </w:rPr>
        <w:t>;</w:t>
      </w:r>
    </w:p>
    <w:p w:rsidR="002F35D8" w:rsidRPr="009731BD" w:rsidRDefault="00666D0D"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звуковое оборудование для МБОУ СОШ №2 г.</w:t>
      </w:r>
      <w:r w:rsidRPr="009731BD">
        <w:rPr>
          <w:rFonts w:ascii="Times New Roman" w:hAnsi="Times New Roman" w:cs="Times New Roman"/>
          <w:sz w:val="28"/>
          <w:szCs w:val="28"/>
        </w:rPr>
        <w:t xml:space="preserve"> </w:t>
      </w:r>
      <w:r w:rsidR="002F35D8" w:rsidRPr="009731BD">
        <w:rPr>
          <w:rFonts w:ascii="Times New Roman" w:hAnsi="Times New Roman" w:cs="Times New Roman"/>
          <w:sz w:val="28"/>
          <w:szCs w:val="28"/>
        </w:rPr>
        <w:t xml:space="preserve">Цимлянска - 99,9 тыс. </w:t>
      </w:r>
      <w:r w:rsidRPr="009731BD">
        <w:rPr>
          <w:rFonts w:ascii="Times New Roman" w:hAnsi="Times New Roman" w:cs="Times New Roman"/>
          <w:sz w:val="28"/>
          <w:szCs w:val="28"/>
        </w:rPr>
        <w:t>рублей.</w:t>
      </w:r>
    </w:p>
    <w:p w:rsidR="002F35D8" w:rsidRPr="009731BD" w:rsidRDefault="002F35D8" w:rsidP="002F35D8">
      <w:pPr>
        <w:spacing w:after="0" w:line="240" w:lineRule="auto"/>
        <w:ind w:firstLine="709"/>
        <w:jc w:val="both"/>
        <w:rPr>
          <w:rFonts w:ascii="Times New Roman" w:hAnsi="Times New Roman" w:cs="Times New Roman"/>
          <w:sz w:val="28"/>
          <w:szCs w:val="28"/>
        </w:rPr>
      </w:pPr>
      <w:proofErr w:type="gramStart"/>
      <w:r w:rsidRPr="009731BD">
        <w:rPr>
          <w:rFonts w:ascii="Times New Roman" w:hAnsi="Times New Roman" w:cs="Times New Roman"/>
          <w:sz w:val="28"/>
          <w:szCs w:val="28"/>
        </w:rPr>
        <w:t xml:space="preserve">За счет средств резервного фонда Правительства Ростовской области в объеме </w:t>
      </w:r>
      <w:r w:rsidR="00666D0D" w:rsidRPr="009731BD">
        <w:rPr>
          <w:rFonts w:ascii="Times New Roman" w:hAnsi="Times New Roman" w:cs="Times New Roman"/>
          <w:sz w:val="28"/>
          <w:szCs w:val="28"/>
        </w:rPr>
        <w:t>3,2 млн</w:t>
      </w:r>
      <w:r w:rsidRPr="009731BD">
        <w:rPr>
          <w:rFonts w:ascii="Times New Roman" w:hAnsi="Times New Roman" w:cs="Times New Roman"/>
          <w:sz w:val="28"/>
          <w:szCs w:val="28"/>
        </w:rPr>
        <w:t>.</w:t>
      </w:r>
      <w:r w:rsidR="00666D0D" w:rsidRPr="009731BD">
        <w:rPr>
          <w:rFonts w:ascii="Times New Roman" w:hAnsi="Times New Roman" w:cs="Times New Roman"/>
          <w:sz w:val="28"/>
          <w:szCs w:val="28"/>
        </w:rPr>
        <w:t xml:space="preserve"> </w:t>
      </w:r>
      <w:r w:rsidRPr="009731BD">
        <w:rPr>
          <w:rFonts w:ascii="Times New Roman" w:hAnsi="Times New Roman" w:cs="Times New Roman"/>
          <w:sz w:val="28"/>
          <w:szCs w:val="28"/>
        </w:rPr>
        <w:t>руб</w:t>
      </w:r>
      <w:r w:rsidR="00666D0D" w:rsidRPr="009731BD">
        <w:rPr>
          <w:rFonts w:ascii="Times New Roman" w:hAnsi="Times New Roman" w:cs="Times New Roman"/>
          <w:sz w:val="28"/>
          <w:szCs w:val="28"/>
        </w:rPr>
        <w:t>лей</w:t>
      </w:r>
      <w:r w:rsidRPr="009731BD">
        <w:rPr>
          <w:rFonts w:ascii="Times New Roman" w:hAnsi="Times New Roman" w:cs="Times New Roman"/>
          <w:sz w:val="28"/>
          <w:szCs w:val="28"/>
        </w:rPr>
        <w:t xml:space="preserve"> обновлена мебель в детских садах «</w:t>
      </w:r>
      <w:proofErr w:type="spellStart"/>
      <w:r w:rsidRPr="009731BD">
        <w:rPr>
          <w:rFonts w:ascii="Times New Roman" w:hAnsi="Times New Roman" w:cs="Times New Roman"/>
          <w:sz w:val="28"/>
          <w:szCs w:val="28"/>
        </w:rPr>
        <w:t>Ивушка</w:t>
      </w:r>
      <w:proofErr w:type="spellEnd"/>
      <w:r w:rsidRPr="009731BD">
        <w:rPr>
          <w:rFonts w:ascii="Times New Roman" w:hAnsi="Times New Roman" w:cs="Times New Roman"/>
          <w:sz w:val="28"/>
          <w:szCs w:val="28"/>
        </w:rPr>
        <w:t xml:space="preserve">», «Золотая рыбка», «Светлячок», «Росинка», «Вишенка», «Ручеек»; игровое </w:t>
      </w:r>
      <w:r w:rsidR="00666D0D" w:rsidRPr="009731BD">
        <w:rPr>
          <w:rFonts w:ascii="Times New Roman" w:hAnsi="Times New Roman" w:cs="Times New Roman"/>
          <w:sz w:val="28"/>
          <w:szCs w:val="28"/>
        </w:rPr>
        <w:t>оборудование</w:t>
      </w:r>
      <w:r w:rsidRPr="009731BD">
        <w:rPr>
          <w:rFonts w:ascii="Times New Roman" w:hAnsi="Times New Roman" w:cs="Times New Roman"/>
          <w:sz w:val="28"/>
          <w:szCs w:val="28"/>
        </w:rPr>
        <w:t xml:space="preserve"> для детских садов «Ветерок», «Одуванчик», «Елочка», «Гнездышко», «Улыбка»; теневые навесы в садах «</w:t>
      </w:r>
      <w:proofErr w:type="spellStart"/>
      <w:r w:rsidRPr="009731BD">
        <w:rPr>
          <w:rFonts w:ascii="Times New Roman" w:hAnsi="Times New Roman" w:cs="Times New Roman"/>
          <w:sz w:val="28"/>
          <w:szCs w:val="28"/>
        </w:rPr>
        <w:t>Ивушка</w:t>
      </w:r>
      <w:proofErr w:type="spellEnd"/>
      <w:r w:rsidRPr="009731BD">
        <w:rPr>
          <w:rFonts w:ascii="Times New Roman" w:hAnsi="Times New Roman" w:cs="Times New Roman"/>
          <w:sz w:val="28"/>
          <w:szCs w:val="28"/>
        </w:rPr>
        <w:t>», «Колобок»;</w:t>
      </w:r>
      <w:proofErr w:type="gramEnd"/>
      <w:r w:rsidRPr="009731BD">
        <w:rPr>
          <w:rFonts w:ascii="Times New Roman" w:hAnsi="Times New Roman" w:cs="Times New Roman"/>
          <w:sz w:val="28"/>
          <w:szCs w:val="28"/>
        </w:rPr>
        <w:t xml:space="preserve"> обновлено оборудование в детском саду «Аленушка» (газовый котел), «Красной шапочке» (электроплита), </w:t>
      </w:r>
      <w:proofErr w:type="spellStart"/>
      <w:r w:rsidRPr="009731BD">
        <w:rPr>
          <w:rFonts w:ascii="Times New Roman" w:hAnsi="Times New Roman" w:cs="Times New Roman"/>
          <w:sz w:val="28"/>
          <w:szCs w:val="28"/>
        </w:rPr>
        <w:t>Камышевской</w:t>
      </w:r>
      <w:proofErr w:type="spellEnd"/>
      <w:r w:rsidRPr="009731BD">
        <w:rPr>
          <w:rFonts w:ascii="Times New Roman" w:hAnsi="Times New Roman" w:cs="Times New Roman"/>
          <w:sz w:val="28"/>
          <w:szCs w:val="28"/>
        </w:rPr>
        <w:t xml:space="preserve">   (закуплены шторы в школу), в СОШ №3 установлены </w:t>
      </w:r>
      <w:proofErr w:type="gramStart"/>
      <w:r w:rsidRPr="009731BD">
        <w:rPr>
          <w:rFonts w:ascii="Times New Roman" w:hAnsi="Times New Roman" w:cs="Times New Roman"/>
          <w:sz w:val="28"/>
          <w:szCs w:val="28"/>
        </w:rPr>
        <w:t>спит-системы</w:t>
      </w:r>
      <w:proofErr w:type="gramEnd"/>
      <w:r w:rsidRPr="009731BD">
        <w:rPr>
          <w:rFonts w:ascii="Times New Roman" w:hAnsi="Times New Roman" w:cs="Times New Roman"/>
          <w:sz w:val="28"/>
          <w:szCs w:val="28"/>
        </w:rPr>
        <w:t>.</w:t>
      </w:r>
    </w:p>
    <w:p w:rsidR="002F35D8" w:rsidRPr="009731BD" w:rsidRDefault="002F35D8" w:rsidP="002F35D8">
      <w:pPr>
        <w:pStyle w:val="a3"/>
        <w:spacing w:before="0" w:beforeAutospacing="0" w:after="0" w:afterAutospacing="0"/>
        <w:ind w:firstLine="708"/>
        <w:jc w:val="both"/>
        <w:rPr>
          <w:sz w:val="28"/>
          <w:szCs w:val="28"/>
        </w:rPr>
      </w:pPr>
      <w:r w:rsidRPr="009731BD">
        <w:rPr>
          <w:sz w:val="28"/>
          <w:szCs w:val="28"/>
        </w:rPr>
        <w:t>В образовательных учреждениях особое внимание уделяется вопросам формирования здорового образа жизни среди подростков. Школьный возраст, это именно тот период, когда происходит наиболее активное развитие ребенка.</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Администрацией района уделяется большое внимание организации горячего питания </w:t>
      </w:r>
      <w:proofErr w:type="gramStart"/>
      <w:r w:rsidRPr="009731BD">
        <w:rPr>
          <w:rFonts w:ascii="Times New Roman" w:hAnsi="Times New Roman" w:cs="Times New Roman"/>
          <w:sz w:val="28"/>
          <w:szCs w:val="28"/>
        </w:rPr>
        <w:t>обучающихся</w:t>
      </w:r>
      <w:proofErr w:type="gramEnd"/>
      <w:r w:rsidRPr="009731BD">
        <w:rPr>
          <w:rFonts w:ascii="Times New Roman" w:hAnsi="Times New Roman" w:cs="Times New Roman"/>
          <w:sz w:val="28"/>
          <w:szCs w:val="28"/>
        </w:rPr>
        <w:t xml:space="preserve">. В рамках реализации послания Президента России для учащихся 1-4 классов района, за счет средств федерального бюджета, обеспечено бесплатное горячее питание, а это около 1600 детей. </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Льготным питанием за счет муниципального бюджета обеспечено более 300 школьников из малообеспеченных семей. Данная категория детей получает в школах района буфетную продукцию в виде мучного кондитерского изделия (булочка, пряник, вафли и т.д.) и горячего напитка (чай). Двухразовым горячим питанием обеспечены 107 детей с ограниченными возможностями здоровья, в том числе и дети-инвалиды.</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Более 470 детей из многодетных семей, которые учатся в школах района, а также 36 детей из семей участников специальной военной операции с 1 сентября 2024 года обеспечиваются горячим питанием. </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За</w:t>
      </w:r>
      <w:r w:rsidR="00666D0D" w:rsidRPr="009731BD">
        <w:rPr>
          <w:rFonts w:ascii="Times New Roman" w:hAnsi="Times New Roman" w:cs="Times New Roman"/>
          <w:sz w:val="28"/>
          <w:szCs w:val="28"/>
        </w:rPr>
        <w:t xml:space="preserve"> </w:t>
      </w:r>
      <w:r w:rsidRPr="009731BD">
        <w:rPr>
          <w:rFonts w:ascii="Times New Roman" w:hAnsi="Times New Roman" w:cs="Times New Roman"/>
          <w:sz w:val="28"/>
          <w:szCs w:val="28"/>
        </w:rPr>
        <w:t>2024 года из бюджетов всех уровней на обеспечение питанием школьников выделено более 11</w:t>
      </w:r>
      <w:r w:rsidR="00666D0D" w:rsidRPr="009731BD">
        <w:rPr>
          <w:rFonts w:ascii="Times New Roman" w:hAnsi="Times New Roman" w:cs="Times New Roman"/>
          <w:sz w:val="28"/>
          <w:szCs w:val="28"/>
        </w:rPr>
        <w:t>,0 млн.</w:t>
      </w:r>
      <w:r w:rsidRPr="009731BD">
        <w:rPr>
          <w:rFonts w:ascii="Times New Roman" w:hAnsi="Times New Roman" w:cs="Times New Roman"/>
          <w:sz w:val="28"/>
          <w:szCs w:val="28"/>
        </w:rPr>
        <w:t xml:space="preserve"> рублей. На продукты питания для воспитанников дошкольных учреждений из местного бюджета выделено более 10</w:t>
      </w:r>
      <w:r w:rsidR="00666D0D" w:rsidRPr="009731BD">
        <w:rPr>
          <w:rFonts w:ascii="Times New Roman" w:hAnsi="Times New Roman" w:cs="Times New Roman"/>
          <w:sz w:val="28"/>
          <w:szCs w:val="28"/>
        </w:rPr>
        <w:t>,0 м</w:t>
      </w:r>
      <w:r w:rsidRPr="009731BD">
        <w:rPr>
          <w:rFonts w:ascii="Times New Roman" w:hAnsi="Times New Roman" w:cs="Times New Roman"/>
          <w:sz w:val="28"/>
          <w:szCs w:val="28"/>
        </w:rPr>
        <w:t>л</w:t>
      </w:r>
      <w:r w:rsidR="00666D0D" w:rsidRPr="009731BD">
        <w:rPr>
          <w:rFonts w:ascii="Times New Roman" w:hAnsi="Times New Roman" w:cs="Times New Roman"/>
          <w:sz w:val="28"/>
          <w:szCs w:val="28"/>
        </w:rPr>
        <w:t>н.</w:t>
      </w:r>
      <w:r w:rsidRPr="009731BD">
        <w:rPr>
          <w:rFonts w:ascii="Times New Roman" w:hAnsi="Times New Roman" w:cs="Times New Roman"/>
          <w:sz w:val="28"/>
          <w:szCs w:val="28"/>
        </w:rPr>
        <w:t xml:space="preserve"> рублей.</w:t>
      </w:r>
    </w:p>
    <w:p w:rsidR="002F35D8"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В целях обеспечения доступности образования </w:t>
      </w:r>
      <w:proofErr w:type="gramStart"/>
      <w:r w:rsidRPr="009731BD">
        <w:rPr>
          <w:rFonts w:ascii="Times New Roman" w:hAnsi="Times New Roman" w:cs="Times New Roman"/>
          <w:sz w:val="28"/>
          <w:szCs w:val="28"/>
        </w:rPr>
        <w:t>для</w:t>
      </w:r>
      <w:proofErr w:type="gramEnd"/>
      <w:r w:rsidRPr="009731BD">
        <w:rPr>
          <w:rFonts w:ascii="Times New Roman" w:hAnsi="Times New Roman" w:cs="Times New Roman"/>
          <w:sz w:val="28"/>
          <w:szCs w:val="28"/>
        </w:rPr>
        <w:t xml:space="preserve"> </w:t>
      </w:r>
      <w:proofErr w:type="gramStart"/>
      <w:r w:rsidRPr="009731BD">
        <w:rPr>
          <w:rFonts w:ascii="Times New Roman" w:hAnsi="Times New Roman" w:cs="Times New Roman"/>
          <w:sz w:val="28"/>
          <w:szCs w:val="28"/>
        </w:rPr>
        <w:t>обучающихся</w:t>
      </w:r>
      <w:proofErr w:type="gramEnd"/>
      <w:r w:rsidRPr="009731BD">
        <w:rPr>
          <w:rFonts w:ascii="Times New Roman" w:hAnsi="Times New Roman" w:cs="Times New Roman"/>
          <w:sz w:val="28"/>
          <w:szCs w:val="28"/>
        </w:rPr>
        <w:t xml:space="preserve">, на территории района организован подвоз в 10 школах к месту учебы и обратно. </w:t>
      </w:r>
    </w:p>
    <w:p w:rsidR="00666D0D" w:rsidRPr="009731BD" w:rsidRDefault="002F35D8" w:rsidP="002F35D8">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lastRenderedPageBreak/>
        <w:t xml:space="preserve">С 1 сентября 2024 года в </w:t>
      </w:r>
      <w:proofErr w:type="spellStart"/>
      <w:r w:rsidRPr="009731BD">
        <w:rPr>
          <w:rFonts w:ascii="Times New Roman" w:hAnsi="Times New Roman" w:cs="Times New Roman"/>
          <w:sz w:val="28"/>
          <w:szCs w:val="28"/>
        </w:rPr>
        <w:t>Маркинской</w:t>
      </w:r>
      <w:proofErr w:type="spellEnd"/>
      <w:r w:rsidRPr="009731BD">
        <w:rPr>
          <w:rFonts w:ascii="Times New Roman" w:hAnsi="Times New Roman" w:cs="Times New Roman"/>
          <w:sz w:val="28"/>
          <w:szCs w:val="28"/>
        </w:rPr>
        <w:t xml:space="preserve"> школе</w:t>
      </w:r>
      <w:r w:rsidR="00666D0D" w:rsidRPr="009731BD">
        <w:rPr>
          <w:rFonts w:ascii="Times New Roman" w:hAnsi="Times New Roman" w:cs="Times New Roman"/>
          <w:sz w:val="28"/>
          <w:szCs w:val="28"/>
        </w:rPr>
        <w:t xml:space="preserve"> </w:t>
      </w:r>
      <w:r w:rsidRPr="009731BD">
        <w:rPr>
          <w:rFonts w:ascii="Times New Roman" w:hAnsi="Times New Roman" w:cs="Times New Roman"/>
          <w:sz w:val="28"/>
          <w:szCs w:val="28"/>
        </w:rPr>
        <w:t xml:space="preserve">подвоз школьников осуществляется на новом школьном автобусе. К концу 2024 года   новые школьные автобусы получили </w:t>
      </w:r>
      <w:proofErr w:type="gramStart"/>
      <w:r w:rsidRPr="009731BD">
        <w:rPr>
          <w:rFonts w:ascii="Times New Roman" w:hAnsi="Times New Roman" w:cs="Times New Roman"/>
          <w:sz w:val="28"/>
          <w:szCs w:val="28"/>
        </w:rPr>
        <w:t>Ка</w:t>
      </w:r>
      <w:r w:rsidR="00666D0D" w:rsidRPr="009731BD">
        <w:rPr>
          <w:rFonts w:ascii="Times New Roman" w:hAnsi="Times New Roman" w:cs="Times New Roman"/>
          <w:sz w:val="28"/>
          <w:szCs w:val="28"/>
        </w:rPr>
        <w:t>лининская</w:t>
      </w:r>
      <w:proofErr w:type="gramEnd"/>
      <w:r w:rsidR="00666D0D" w:rsidRPr="009731BD">
        <w:rPr>
          <w:rFonts w:ascii="Times New Roman" w:hAnsi="Times New Roman" w:cs="Times New Roman"/>
          <w:sz w:val="28"/>
          <w:szCs w:val="28"/>
        </w:rPr>
        <w:t xml:space="preserve"> и </w:t>
      </w:r>
      <w:proofErr w:type="spellStart"/>
      <w:r w:rsidR="00666D0D" w:rsidRPr="009731BD">
        <w:rPr>
          <w:rFonts w:ascii="Times New Roman" w:hAnsi="Times New Roman" w:cs="Times New Roman"/>
          <w:sz w:val="28"/>
          <w:szCs w:val="28"/>
        </w:rPr>
        <w:t>Паршиковская</w:t>
      </w:r>
      <w:proofErr w:type="spellEnd"/>
      <w:r w:rsidR="00666D0D" w:rsidRPr="009731BD">
        <w:rPr>
          <w:rFonts w:ascii="Times New Roman" w:hAnsi="Times New Roman" w:cs="Times New Roman"/>
          <w:sz w:val="28"/>
          <w:szCs w:val="28"/>
        </w:rPr>
        <w:t xml:space="preserve"> школы. </w:t>
      </w:r>
    </w:p>
    <w:p w:rsidR="00892FFF" w:rsidRPr="009731BD" w:rsidRDefault="00892FFF" w:rsidP="00892FFF">
      <w:pPr>
        <w:spacing w:after="0" w:line="240" w:lineRule="auto"/>
        <w:ind w:firstLine="708"/>
        <w:jc w:val="both"/>
        <w:rPr>
          <w:rFonts w:ascii="Times New Roman" w:hAnsi="Times New Roman" w:cs="Times New Roman"/>
          <w:sz w:val="28"/>
          <w:szCs w:val="28"/>
        </w:rPr>
      </w:pPr>
      <w:r w:rsidRPr="009731BD">
        <w:rPr>
          <w:rFonts w:ascii="Times New Roman" w:hAnsi="Times New Roman" w:cs="Times New Roman"/>
          <w:sz w:val="28"/>
          <w:szCs w:val="28"/>
        </w:rPr>
        <w:t>Неотъемлемой частью образовательной системы является дополнительное образование, обеспечивающее условия для творческого развития детей. У нас в районе прекрасная, талантливая, творческая молодёжь, которая радует нас своими успехами. Спортсмены и юные гимнастики спортивной школы показывают высокие результаты на соревнованиях разных уровней не только в Ростовской области, но и за пределами. Спортивная школа готовит резерв для сборных команд района по футболу и мини-футболу, успешно представляющих Цимлянский район на областных соревнованиях. Впервые в состав сборной команды Ростовской области по волейболу зачислена воспитанница спортивной школы</w:t>
      </w:r>
      <w:r w:rsidR="00D07707" w:rsidRPr="009731BD">
        <w:rPr>
          <w:rFonts w:ascii="Times New Roman" w:hAnsi="Times New Roman" w:cs="Times New Roman"/>
          <w:sz w:val="28"/>
          <w:szCs w:val="28"/>
        </w:rPr>
        <w:t xml:space="preserve"> </w:t>
      </w:r>
      <w:r w:rsidRPr="009731BD">
        <w:rPr>
          <w:rFonts w:ascii="Times New Roman" w:hAnsi="Times New Roman" w:cs="Times New Roman"/>
          <w:sz w:val="28"/>
          <w:szCs w:val="28"/>
        </w:rPr>
        <w:t xml:space="preserve">- </w:t>
      </w:r>
      <w:proofErr w:type="spellStart"/>
      <w:r w:rsidRPr="009731BD">
        <w:rPr>
          <w:rFonts w:ascii="Times New Roman" w:hAnsi="Times New Roman" w:cs="Times New Roman"/>
          <w:sz w:val="28"/>
          <w:szCs w:val="28"/>
        </w:rPr>
        <w:t>Писковацкова</w:t>
      </w:r>
      <w:proofErr w:type="spellEnd"/>
      <w:r w:rsidRPr="009731BD">
        <w:rPr>
          <w:rFonts w:ascii="Times New Roman" w:hAnsi="Times New Roman" w:cs="Times New Roman"/>
          <w:sz w:val="28"/>
          <w:szCs w:val="28"/>
        </w:rPr>
        <w:t xml:space="preserve"> Виолетта.</w:t>
      </w:r>
    </w:p>
    <w:p w:rsidR="002F35D8" w:rsidRPr="009731BD" w:rsidRDefault="00C9594C" w:rsidP="00714233">
      <w:pPr>
        <w:spacing w:after="0" w:line="240" w:lineRule="auto"/>
        <w:ind w:firstLine="709"/>
        <w:jc w:val="both"/>
        <w:rPr>
          <w:rFonts w:ascii="Times New Roman" w:hAnsi="Times New Roman" w:cs="Times New Roman"/>
          <w:sz w:val="28"/>
          <w:szCs w:val="28"/>
        </w:rPr>
      </w:pPr>
      <w:r w:rsidRPr="009731BD">
        <w:rPr>
          <w:rFonts w:ascii="Times New Roman" w:hAnsi="Times New Roman" w:cs="Times New Roman"/>
          <w:sz w:val="28"/>
          <w:szCs w:val="28"/>
        </w:rPr>
        <w:t xml:space="preserve">Основными направлениями работы муниципальных учреждений </w:t>
      </w:r>
      <w:r w:rsidRPr="009731BD">
        <w:rPr>
          <w:rFonts w:ascii="Times New Roman" w:hAnsi="Times New Roman" w:cs="Times New Roman"/>
          <w:b/>
          <w:sz w:val="28"/>
          <w:szCs w:val="28"/>
        </w:rPr>
        <w:t>культуры</w:t>
      </w:r>
      <w:r w:rsidRPr="009731BD">
        <w:rPr>
          <w:rFonts w:ascii="Times New Roman" w:hAnsi="Times New Roman" w:cs="Times New Roman"/>
          <w:sz w:val="28"/>
          <w:szCs w:val="28"/>
        </w:rPr>
        <w:t xml:space="preserve"> является оказание услуг и выполнение работ, связанных с организацией и проведением культурно-досуговых, патриотических и иных массовых мероприятий, а также организация клубных формирований разной направленности по жанрам творчества и интересам.</w:t>
      </w:r>
    </w:p>
    <w:p w:rsidR="00166227" w:rsidRPr="009731BD" w:rsidRDefault="00166227" w:rsidP="00166227">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bCs/>
          <w:sz w:val="28"/>
          <w:szCs w:val="28"/>
          <w:lang w:eastAsia="ru-RU"/>
        </w:rPr>
        <w:t>В 2024 году и</w:t>
      </w:r>
      <w:r w:rsidRPr="009731BD">
        <w:rPr>
          <w:rFonts w:ascii="Times New Roman" w:eastAsia="Times New Roman" w:hAnsi="Times New Roman" w:cs="Times New Roman"/>
          <w:sz w:val="28"/>
          <w:szCs w:val="28"/>
          <w:lang w:eastAsia="ru-RU"/>
        </w:rPr>
        <w:t xml:space="preserve">з бюджетов разных уровней для учреждений </w:t>
      </w:r>
      <w:r w:rsidRPr="009731BD">
        <w:rPr>
          <w:rFonts w:ascii="Times New Roman" w:eastAsia="Times New Roman" w:hAnsi="Times New Roman" w:cs="Times New Roman"/>
          <w:b/>
          <w:bCs/>
          <w:sz w:val="28"/>
          <w:szCs w:val="28"/>
          <w:lang w:eastAsia="ru-RU"/>
        </w:rPr>
        <w:t>культуры</w:t>
      </w:r>
      <w:r w:rsidRPr="009731BD">
        <w:rPr>
          <w:rFonts w:ascii="Times New Roman" w:eastAsia="Times New Roman" w:hAnsi="Times New Roman" w:cs="Times New Roman"/>
          <w:sz w:val="28"/>
          <w:szCs w:val="28"/>
          <w:lang w:eastAsia="ru-RU"/>
        </w:rPr>
        <w:t xml:space="preserve"> выделено более </w:t>
      </w:r>
      <w:r w:rsidRPr="00280C3A">
        <w:rPr>
          <w:rFonts w:ascii="Times New Roman" w:eastAsia="Times New Roman" w:hAnsi="Times New Roman" w:cs="Times New Roman"/>
          <w:sz w:val="28"/>
          <w:szCs w:val="28"/>
          <w:lang w:eastAsia="ru-RU"/>
        </w:rPr>
        <w:t>274</w:t>
      </w:r>
      <w:bookmarkStart w:id="0" w:name="_GoBack"/>
      <w:bookmarkEnd w:id="0"/>
      <w:r w:rsidRPr="009731BD">
        <w:rPr>
          <w:rFonts w:ascii="Times New Roman" w:eastAsia="Times New Roman" w:hAnsi="Times New Roman" w:cs="Times New Roman"/>
          <w:sz w:val="28"/>
          <w:szCs w:val="28"/>
          <w:lang w:eastAsia="ru-RU"/>
        </w:rPr>
        <w:t xml:space="preserve"> млн. руб. данные средства направлены:</w:t>
      </w:r>
    </w:p>
    <w:p w:rsidR="00166227" w:rsidRPr="009731BD" w:rsidRDefault="00166227" w:rsidP="00166227">
      <w:pPr>
        <w:spacing w:after="0" w:line="240" w:lineRule="auto"/>
        <w:ind w:left="142" w:firstLine="566"/>
        <w:jc w:val="both"/>
        <w:rPr>
          <w:rFonts w:ascii="Times New Roman" w:eastAsia="Times New Roman" w:hAnsi="Times New Roman" w:cs="Times New Roman"/>
          <w:sz w:val="28"/>
          <w:szCs w:val="28"/>
          <w:shd w:val="clear" w:color="auto" w:fill="FFFFFF"/>
          <w:lang w:eastAsia="ru-RU"/>
        </w:rPr>
      </w:pPr>
      <w:r w:rsidRPr="009731BD">
        <w:rPr>
          <w:rFonts w:ascii="Times New Roman" w:eastAsia="Times New Roman" w:hAnsi="Times New Roman" w:cs="Times New Roman"/>
          <w:sz w:val="28"/>
          <w:szCs w:val="28"/>
          <w:lang w:val="x-none" w:eastAsia="ru-RU"/>
        </w:rPr>
        <w:t xml:space="preserve">- </w:t>
      </w:r>
      <w:r w:rsidRPr="009731BD">
        <w:rPr>
          <w:rFonts w:ascii="Times New Roman" w:eastAsia="Times New Roman" w:hAnsi="Times New Roman" w:cs="Times New Roman"/>
          <w:sz w:val="28"/>
          <w:szCs w:val="28"/>
          <w:shd w:val="clear" w:color="auto" w:fill="FFFFFF"/>
          <w:lang w:val="x-none" w:eastAsia="ru-RU"/>
        </w:rPr>
        <w:t>на капитальный ремонт здания</w:t>
      </w:r>
      <w:r w:rsidRPr="009731BD">
        <w:rPr>
          <w:rFonts w:ascii="Times New Roman" w:eastAsia="Times New Roman" w:hAnsi="Times New Roman" w:cs="Times New Roman"/>
          <w:b/>
          <w:sz w:val="28"/>
          <w:szCs w:val="28"/>
          <w:shd w:val="clear" w:color="auto" w:fill="FFFFFF"/>
          <w:lang w:val="x-none" w:eastAsia="ru-RU"/>
        </w:rPr>
        <w:t xml:space="preserve"> </w:t>
      </w:r>
      <w:r w:rsidRPr="009731BD">
        <w:rPr>
          <w:rFonts w:ascii="Times New Roman" w:eastAsia="Times New Roman" w:hAnsi="Times New Roman" w:cs="Times New Roman"/>
          <w:bCs/>
          <w:sz w:val="28"/>
          <w:szCs w:val="28"/>
          <w:shd w:val="clear" w:color="auto" w:fill="FFFFFF"/>
          <w:lang w:val="x-none" w:eastAsia="ru-RU"/>
        </w:rPr>
        <w:t>районного ДК</w:t>
      </w:r>
      <w:r w:rsidRPr="009731BD">
        <w:rPr>
          <w:rFonts w:ascii="Times New Roman" w:eastAsia="Times New Roman" w:hAnsi="Times New Roman" w:cs="Times New Roman"/>
          <w:sz w:val="28"/>
          <w:szCs w:val="28"/>
          <w:shd w:val="clear" w:color="auto" w:fill="FFFFFF"/>
          <w:lang w:val="x-none" w:eastAsia="ru-RU"/>
        </w:rPr>
        <w:t>,</w:t>
      </w:r>
      <w:r w:rsidRPr="009731BD">
        <w:rPr>
          <w:rFonts w:ascii="Times New Roman" w:eastAsia="Times New Roman" w:hAnsi="Times New Roman" w:cs="Times New Roman"/>
          <w:b/>
          <w:sz w:val="28"/>
          <w:szCs w:val="28"/>
          <w:shd w:val="clear" w:color="auto" w:fill="FFFFFF"/>
          <w:lang w:val="x-none" w:eastAsia="ru-RU"/>
        </w:rPr>
        <w:t xml:space="preserve"> </w:t>
      </w:r>
      <w:r w:rsidRPr="009731BD">
        <w:rPr>
          <w:rFonts w:ascii="Times New Roman" w:eastAsia="Times New Roman" w:hAnsi="Times New Roman" w:cs="Times New Roman"/>
          <w:sz w:val="28"/>
          <w:szCs w:val="28"/>
          <w:shd w:val="clear" w:color="auto" w:fill="FFFFFF"/>
          <w:lang w:val="x-none" w:eastAsia="ru-RU"/>
        </w:rPr>
        <w:t xml:space="preserve">готовность объекта </w:t>
      </w:r>
      <w:r w:rsidRPr="009731BD">
        <w:rPr>
          <w:rFonts w:ascii="Times New Roman" w:eastAsia="Times New Roman" w:hAnsi="Times New Roman" w:cs="Times New Roman"/>
          <w:sz w:val="28"/>
          <w:szCs w:val="28"/>
          <w:shd w:val="clear" w:color="auto" w:fill="FFFFFF"/>
          <w:lang w:eastAsia="ru-RU"/>
        </w:rPr>
        <w:t>90</w:t>
      </w:r>
      <w:r w:rsidRPr="009731BD">
        <w:rPr>
          <w:rFonts w:ascii="Times New Roman" w:eastAsia="Times New Roman" w:hAnsi="Times New Roman" w:cs="Times New Roman"/>
          <w:sz w:val="28"/>
          <w:szCs w:val="28"/>
          <w:shd w:val="clear" w:color="auto" w:fill="FFFFFF"/>
          <w:lang w:val="x-none" w:eastAsia="ru-RU"/>
        </w:rPr>
        <w:t>%</w:t>
      </w:r>
      <w:r w:rsidRPr="009731BD">
        <w:rPr>
          <w:rFonts w:ascii="Times New Roman" w:eastAsia="Times New Roman" w:hAnsi="Times New Roman" w:cs="Times New Roman"/>
          <w:sz w:val="28"/>
          <w:szCs w:val="28"/>
          <w:shd w:val="clear" w:color="auto" w:fill="FFFFFF"/>
          <w:lang w:eastAsia="ru-RU"/>
        </w:rPr>
        <w:t>;</w:t>
      </w:r>
    </w:p>
    <w:p w:rsidR="00166227" w:rsidRPr="009731BD" w:rsidRDefault="00166227" w:rsidP="00166227">
      <w:pPr>
        <w:spacing w:after="0" w:line="240" w:lineRule="auto"/>
        <w:ind w:left="142" w:firstLine="566"/>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b/>
          <w:sz w:val="28"/>
          <w:szCs w:val="28"/>
          <w:shd w:val="clear" w:color="auto" w:fill="FFFFFF"/>
          <w:lang w:val="x-none" w:eastAsia="ru-RU"/>
        </w:rPr>
        <w:t xml:space="preserve">- </w:t>
      </w:r>
      <w:r w:rsidRPr="009731BD">
        <w:rPr>
          <w:rFonts w:ascii="Times New Roman" w:eastAsia="Times New Roman" w:hAnsi="Times New Roman" w:cs="Times New Roman"/>
          <w:sz w:val="28"/>
          <w:szCs w:val="28"/>
          <w:lang w:val="x-none" w:eastAsia="ru-RU"/>
        </w:rPr>
        <w:t>на капитальный ремонт здания</w:t>
      </w:r>
      <w:r w:rsidRPr="009731BD">
        <w:rPr>
          <w:rFonts w:ascii="Times New Roman" w:eastAsia="Times New Roman" w:hAnsi="Times New Roman" w:cs="Times New Roman"/>
          <w:b/>
          <w:sz w:val="28"/>
          <w:szCs w:val="28"/>
          <w:lang w:val="x-none" w:eastAsia="ru-RU"/>
        </w:rPr>
        <w:t xml:space="preserve"> </w:t>
      </w:r>
      <w:r w:rsidRPr="009731BD">
        <w:rPr>
          <w:rFonts w:ascii="Times New Roman" w:eastAsia="Times New Roman" w:hAnsi="Times New Roman" w:cs="Times New Roman"/>
          <w:bCs/>
          <w:sz w:val="28"/>
          <w:szCs w:val="28"/>
          <w:lang w:val="x-none" w:eastAsia="ru-RU"/>
        </w:rPr>
        <w:t xml:space="preserve">Дома культуры п. </w:t>
      </w:r>
      <w:proofErr w:type="spellStart"/>
      <w:r w:rsidRPr="009731BD">
        <w:rPr>
          <w:rFonts w:ascii="Times New Roman" w:eastAsia="Times New Roman" w:hAnsi="Times New Roman" w:cs="Times New Roman"/>
          <w:bCs/>
          <w:sz w:val="28"/>
          <w:szCs w:val="28"/>
          <w:lang w:val="x-none" w:eastAsia="ru-RU"/>
        </w:rPr>
        <w:t>Саркел</w:t>
      </w:r>
      <w:proofErr w:type="spellEnd"/>
      <w:r w:rsidRPr="009731BD">
        <w:rPr>
          <w:rFonts w:ascii="Times New Roman" w:eastAsia="Times New Roman" w:hAnsi="Times New Roman" w:cs="Times New Roman"/>
          <w:sz w:val="28"/>
          <w:szCs w:val="28"/>
          <w:lang w:val="x-none" w:eastAsia="ru-RU"/>
        </w:rPr>
        <w:t xml:space="preserve"> готовность объекта </w:t>
      </w:r>
      <w:r w:rsidRPr="009731BD">
        <w:rPr>
          <w:rFonts w:ascii="Times New Roman" w:eastAsia="Times New Roman" w:hAnsi="Times New Roman" w:cs="Times New Roman"/>
          <w:sz w:val="28"/>
          <w:szCs w:val="28"/>
          <w:lang w:eastAsia="ru-RU"/>
        </w:rPr>
        <w:t>95</w:t>
      </w:r>
      <w:r w:rsidRPr="009731BD">
        <w:rPr>
          <w:rFonts w:ascii="Times New Roman" w:eastAsia="Times New Roman" w:hAnsi="Times New Roman" w:cs="Times New Roman"/>
          <w:sz w:val="28"/>
          <w:szCs w:val="28"/>
          <w:lang w:val="x-none" w:eastAsia="ru-RU"/>
        </w:rPr>
        <w:t>%</w:t>
      </w:r>
      <w:r w:rsidRPr="009731BD">
        <w:rPr>
          <w:rFonts w:ascii="Times New Roman" w:eastAsia="Times New Roman" w:hAnsi="Times New Roman" w:cs="Times New Roman"/>
          <w:sz w:val="28"/>
          <w:szCs w:val="28"/>
          <w:lang w:eastAsia="ru-RU"/>
        </w:rPr>
        <w:t>;</w:t>
      </w:r>
    </w:p>
    <w:p w:rsidR="00166227" w:rsidRPr="009731BD" w:rsidRDefault="00166227" w:rsidP="00166227">
      <w:pPr>
        <w:spacing w:after="0" w:line="240" w:lineRule="auto"/>
        <w:ind w:left="142" w:firstLine="566"/>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b/>
          <w:sz w:val="28"/>
          <w:szCs w:val="28"/>
          <w:lang w:val="x-none" w:eastAsia="ru-RU"/>
        </w:rPr>
        <w:t xml:space="preserve">- </w:t>
      </w:r>
      <w:r w:rsidRPr="009731BD">
        <w:rPr>
          <w:rFonts w:ascii="Times New Roman" w:eastAsia="Times New Roman" w:hAnsi="Times New Roman" w:cs="Times New Roman"/>
          <w:sz w:val="28"/>
          <w:szCs w:val="28"/>
          <w:lang w:val="x-none" w:eastAsia="ru-RU"/>
        </w:rPr>
        <w:t xml:space="preserve">на ремонт и реставрацию объекта культурного наследия регионального значения Обелиск, готовность объекта </w:t>
      </w:r>
      <w:r w:rsidRPr="009731BD">
        <w:rPr>
          <w:rFonts w:ascii="Times New Roman" w:eastAsia="Times New Roman" w:hAnsi="Times New Roman" w:cs="Times New Roman"/>
          <w:sz w:val="28"/>
          <w:szCs w:val="28"/>
          <w:lang w:eastAsia="ru-RU"/>
        </w:rPr>
        <w:t>6</w:t>
      </w:r>
      <w:r w:rsidRPr="009731BD">
        <w:rPr>
          <w:rFonts w:ascii="Times New Roman" w:eastAsia="Times New Roman" w:hAnsi="Times New Roman" w:cs="Times New Roman"/>
          <w:sz w:val="28"/>
          <w:szCs w:val="28"/>
          <w:lang w:val="x-none" w:eastAsia="ru-RU"/>
        </w:rPr>
        <w:t>5%</w:t>
      </w:r>
      <w:r w:rsidRPr="009731BD">
        <w:rPr>
          <w:rFonts w:ascii="Times New Roman" w:eastAsia="Times New Roman" w:hAnsi="Times New Roman" w:cs="Times New Roman"/>
          <w:sz w:val="28"/>
          <w:szCs w:val="28"/>
          <w:lang w:eastAsia="ru-RU"/>
        </w:rPr>
        <w:t>;</w:t>
      </w:r>
    </w:p>
    <w:p w:rsidR="00166227" w:rsidRPr="009731BD" w:rsidRDefault="00166227" w:rsidP="00166227">
      <w:pPr>
        <w:spacing w:after="0" w:line="240" w:lineRule="auto"/>
        <w:ind w:left="142" w:firstLine="566"/>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b/>
          <w:sz w:val="28"/>
          <w:szCs w:val="28"/>
          <w:lang w:eastAsia="ru-RU"/>
        </w:rPr>
        <w:t xml:space="preserve">- </w:t>
      </w:r>
      <w:r w:rsidRPr="009731BD">
        <w:rPr>
          <w:rFonts w:ascii="Times New Roman" w:eastAsia="Times New Roman" w:hAnsi="Times New Roman" w:cs="Times New Roman"/>
          <w:sz w:val="28"/>
          <w:szCs w:val="28"/>
          <w:lang w:val="x-none" w:eastAsia="ru-RU"/>
        </w:rPr>
        <w:t>на</w:t>
      </w:r>
      <w:r w:rsidRPr="009731BD">
        <w:rPr>
          <w:rFonts w:ascii="Times New Roman" w:eastAsia="Times New Roman" w:hAnsi="Times New Roman" w:cs="Times New Roman"/>
          <w:b/>
          <w:sz w:val="28"/>
          <w:szCs w:val="28"/>
          <w:lang w:val="x-none" w:eastAsia="ru-RU"/>
        </w:rPr>
        <w:t xml:space="preserve"> </w:t>
      </w:r>
      <w:r w:rsidRPr="009731BD">
        <w:rPr>
          <w:rFonts w:ascii="Times New Roman" w:eastAsia="Times New Roman" w:hAnsi="Times New Roman" w:cs="Times New Roman"/>
          <w:sz w:val="28"/>
          <w:szCs w:val="28"/>
          <w:lang w:val="x-none" w:eastAsia="ru-RU"/>
        </w:rPr>
        <w:t>создание модельной библиотеки</w:t>
      </w:r>
      <w:r w:rsidRPr="009731BD">
        <w:rPr>
          <w:rFonts w:ascii="Times New Roman" w:eastAsia="Times New Roman" w:hAnsi="Times New Roman" w:cs="Times New Roman"/>
          <w:sz w:val="28"/>
          <w:szCs w:val="28"/>
          <w:lang w:eastAsia="ru-RU"/>
        </w:rPr>
        <w:t xml:space="preserve"> в </w:t>
      </w:r>
      <w:r w:rsidRPr="009731BD">
        <w:rPr>
          <w:rFonts w:ascii="Times New Roman" w:eastAsia="Times New Roman" w:hAnsi="Times New Roman" w:cs="Times New Roman"/>
          <w:sz w:val="28"/>
          <w:szCs w:val="28"/>
          <w:lang w:val="x-none" w:eastAsia="ru-RU"/>
        </w:rPr>
        <w:t>Центральн</w:t>
      </w:r>
      <w:r w:rsidRPr="009731BD">
        <w:rPr>
          <w:rFonts w:ascii="Times New Roman" w:eastAsia="Times New Roman" w:hAnsi="Times New Roman" w:cs="Times New Roman"/>
          <w:sz w:val="28"/>
          <w:szCs w:val="28"/>
          <w:lang w:eastAsia="ru-RU"/>
        </w:rPr>
        <w:t>ой</w:t>
      </w:r>
      <w:r w:rsidRPr="009731BD">
        <w:rPr>
          <w:rFonts w:ascii="Times New Roman" w:eastAsia="Times New Roman" w:hAnsi="Times New Roman" w:cs="Times New Roman"/>
          <w:sz w:val="28"/>
          <w:szCs w:val="28"/>
          <w:lang w:val="x-none" w:eastAsia="ru-RU"/>
        </w:rPr>
        <w:t xml:space="preserve"> </w:t>
      </w:r>
      <w:proofErr w:type="spellStart"/>
      <w:r w:rsidRPr="009731BD">
        <w:rPr>
          <w:rFonts w:ascii="Times New Roman" w:eastAsia="Times New Roman" w:hAnsi="Times New Roman" w:cs="Times New Roman"/>
          <w:sz w:val="28"/>
          <w:szCs w:val="28"/>
          <w:lang w:val="x-none" w:eastAsia="ru-RU"/>
        </w:rPr>
        <w:t>межпоселенческ</w:t>
      </w:r>
      <w:r w:rsidRPr="009731BD">
        <w:rPr>
          <w:rFonts w:ascii="Times New Roman" w:eastAsia="Times New Roman" w:hAnsi="Times New Roman" w:cs="Times New Roman"/>
          <w:sz w:val="28"/>
          <w:szCs w:val="28"/>
          <w:lang w:eastAsia="ru-RU"/>
        </w:rPr>
        <w:t>ой</w:t>
      </w:r>
      <w:proofErr w:type="spellEnd"/>
      <w:r w:rsidRPr="009731BD">
        <w:rPr>
          <w:rFonts w:ascii="Times New Roman" w:eastAsia="Times New Roman" w:hAnsi="Times New Roman" w:cs="Times New Roman"/>
          <w:sz w:val="28"/>
          <w:szCs w:val="28"/>
          <w:lang w:val="x-none" w:eastAsia="ru-RU"/>
        </w:rPr>
        <w:t xml:space="preserve"> библиотек</w:t>
      </w:r>
      <w:r w:rsidRPr="009731BD">
        <w:rPr>
          <w:rFonts w:ascii="Times New Roman" w:eastAsia="Times New Roman" w:hAnsi="Times New Roman" w:cs="Times New Roman"/>
          <w:sz w:val="28"/>
          <w:szCs w:val="28"/>
          <w:lang w:eastAsia="ru-RU"/>
        </w:rPr>
        <w:t>е;</w:t>
      </w:r>
    </w:p>
    <w:p w:rsidR="00166227" w:rsidRPr="009731BD" w:rsidRDefault="00166227" w:rsidP="00166227">
      <w:pPr>
        <w:spacing w:after="0" w:line="240" w:lineRule="auto"/>
        <w:ind w:left="142" w:firstLine="566"/>
        <w:jc w:val="both"/>
        <w:rPr>
          <w:rFonts w:ascii="Times New Roman" w:eastAsia="Calibri" w:hAnsi="Times New Roman" w:cs="Times New Roman"/>
          <w:sz w:val="28"/>
          <w:szCs w:val="28"/>
        </w:rPr>
      </w:pPr>
      <w:r w:rsidRPr="009731BD">
        <w:rPr>
          <w:rFonts w:ascii="Times New Roman" w:eastAsia="Times New Roman" w:hAnsi="Times New Roman" w:cs="Times New Roman"/>
          <w:b/>
          <w:sz w:val="28"/>
          <w:szCs w:val="28"/>
          <w:lang w:val="x-none" w:eastAsia="ru-RU"/>
        </w:rPr>
        <w:t xml:space="preserve">-  </w:t>
      </w:r>
      <w:r w:rsidRPr="009731BD">
        <w:rPr>
          <w:rFonts w:ascii="Times New Roman" w:eastAsia="Times New Roman" w:hAnsi="Times New Roman" w:cs="Times New Roman"/>
          <w:sz w:val="28"/>
          <w:szCs w:val="28"/>
          <w:lang w:val="x-none" w:eastAsia="ru-RU"/>
        </w:rPr>
        <w:t xml:space="preserve">в рамках государственной программы «Комплексное развитие сельских территорий» </w:t>
      </w:r>
      <w:r w:rsidRPr="009731BD">
        <w:rPr>
          <w:rFonts w:ascii="Times New Roman" w:eastAsia="Times New Roman" w:hAnsi="Times New Roman" w:cs="Times New Roman"/>
          <w:sz w:val="28"/>
          <w:szCs w:val="28"/>
          <w:lang w:eastAsia="ru-RU"/>
        </w:rPr>
        <w:t xml:space="preserve">рядом с </w:t>
      </w:r>
      <w:r w:rsidRPr="009731BD">
        <w:rPr>
          <w:rFonts w:ascii="Times New Roman" w:eastAsia="Times New Roman" w:hAnsi="Times New Roman" w:cs="Times New Roman"/>
          <w:bCs/>
          <w:sz w:val="28"/>
          <w:szCs w:val="28"/>
          <w:lang w:val="x-none" w:eastAsia="ru-RU"/>
        </w:rPr>
        <w:t>Антоновск</w:t>
      </w:r>
      <w:r w:rsidRPr="009731BD">
        <w:rPr>
          <w:rFonts w:ascii="Times New Roman" w:eastAsia="Times New Roman" w:hAnsi="Times New Roman" w:cs="Times New Roman"/>
          <w:bCs/>
          <w:sz w:val="28"/>
          <w:szCs w:val="28"/>
          <w:lang w:eastAsia="ru-RU"/>
        </w:rPr>
        <w:t>им</w:t>
      </w:r>
      <w:r w:rsidRPr="009731BD">
        <w:rPr>
          <w:rFonts w:ascii="Times New Roman" w:eastAsia="Times New Roman" w:hAnsi="Times New Roman" w:cs="Times New Roman"/>
          <w:bCs/>
          <w:sz w:val="28"/>
          <w:szCs w:val="28"/>
          <w:lang w:val="x-none" w:eastAsia="ru-RU"/>
        </w:rPr>
        <w:t xml:space="preserve"> клуб</w:t>
      </w:r>
      <w:r w:rsidRPr="009731BD">
        <w:rPr>
          <w:rFonts w:ascii="Times New Roman" w:eastAsia="Times New Roman" w:hAnsi="Times New Roman" w:cs="Times New Roman"/>
          <w:bCs/>
          <w:sz w:val="28"/>
          <w:szCs w:val="28"/>
          <w:lang w:eastAsia="ru-RU"/>
        </w:rPr>
        <w:t>ом</w:t>
      </w:r>
      <w:r w:rsidRPr="009731BD">
        <w:rPr>
          <w:rFonts w:ascii="Times New Roman" w:eastAsia="Times New Roman" w:hAnsi="Times New Roman" w:cs="Times New Roman"/>
          <w:sz w:val="28"/>
          <w:szCs w:val="28"/>
          <w:lang w:val="x-none" w:eastAsia="ru-RU"/>
        </w:rPr>
        <w:t xml:space="preserve"> установлена детская площадка с прогулочной зоной, уличные тренажеры</w:t>
      </w:r>
      <w:r w:rsidRPr="009731BD">
        <w:rPr>
          <w:rFonts w:ascii="Times New Roman" w:eastAsia="Times New Roman" w:hAnsi="Times New Roman" w:cs="Times New Roman"/>
          <w:sz w:val="28"/>
          <w:szCs w:val="28"/>
          <w:lang w:eastAsia="ru-RU"/>
        </w:rPr>
        <w:t xml:space="preserve"> и</w:t>
      </w:r>
      <w:r w:rsidRPr="009731BD">
        <w:rPr>
          <w:rFonts w:ascii="Times New Roman" w:eastAsia="Times New Roman" w:hAnsi="Times New Roman" w:cs="Times New Roman"/>
          <w:sz w:val="28"/>
          <w:szCs w:val="28"/>
          <w:lang w:val="x-none" w:eastAsia="ru-RU"/>
        </w:rPr>
        <w:t xml:space="preserve"> зона отдыха</w:t>
      </w:r>
      <w:r w:rsidRPr="009731BD">
        <w:rPr>
          <w:rFonts w:ascii="Times New Roman" w:eastAsia="Times New Roman" w:hAnsi="Times New Roman" w:cs="Times New Roman"/>
          <w:sz w:val="28"/>
          <w:szCs w:val="28"/>
          <w:lang w:eastAsia="ru-RU"/>
        </w:rPr>
        <w:t>;</w:t>
      </w:r>
    </w:p>
    <w:p w:rsidR="00166227" w:rsidRPr="009731BD" w:rsidRDefault="00166227" w:rsidP="00166227">
      <w:pPr>
        <w:spacing w:after="0" w:line="240" w:lineRule="auto"/>
        <w:ind w:left="142" w:firstLine="566"/>
        <w:jc w:val="both"/>
        <w:rPr>
          <w:rFonts w:ascii="Times New Roman" w:eastAsia="Calibri" w:hAnsi="Times New Roman" w:cs="Times New Roman"/>
          <w:bCs/>
          <w:sz w:val="28"/>
          <w:szCs w:val="28"/>
          <w:lang w:eastAsia="ru-RU"/>
        </w:rPr>
      </w:pPr>
      <w:r w:rsidRPr="009731BD">
        <w:rPr>
          <w:rFonts w:ascii="Times New Roman" w:eastAsia="Calibri" w:hAnsi="Times New Roman" w:cs="Times New Roman"/>
          <w:sz w:val="28"/>
          <w:szCs w:val="28"/>
          <w:lang w:eastAsia="ru-RU"/>
        </w:rPr>
        <w:t xml:space="preserve">- </w:t>
      </w:r>
      <w:r w:rsidRPr="009731BD">
        <w:rPr>
          <w:rFonts w:ascii="Times New Roman" w:eastAsia="Calibri" w:hAnsi="Times New Roman" w:cs="Times New Roman"/>
          <w:sz w:val="28"/>
          <w:szCs w:val="28"/>
          <w:lang w:val="x-none" w:eastAsia="ru-RU"/>
        </w:rPr>
        <w:t>пополнен книжн</w:t>
      </w:r>
      <w:r w:rsidRPr="009731BD">
        <w:rPr>
          <w:rFonts w:ascii="Times New Roman" w:eastAsia="Calibri" w:hAnsi="Times New Roman" w:cs="Times New Roman"/>
          <w:sz w:val="28"/>
          <w:szCs w:val="28"/>
          <w:lang w:eastAsia="ru-RU"/>
        </w:rPr>
        <w:t>ый</w:t>
      </w:r>
      <w:r w:rsidRPr="009731BD">
        <w:rPr>
          <w:rFonts w:ascii="Times New Roman" w:eastAsia="Calibri" w:hAnsi="Times New Roman" w:cs="Times New Roman"/>
          <w:sz w:val="28"/>
          <w:szCs w:val="28"/>
          <w:lang w:val="x-none" w:eastAsia="ru-RU"/>
        </w:rPr>
        <w:t xml:space="preserve"> фонд </w:t>
      </w:r>
      <w:r w:rsidRPr="009731BD">
        <w:rPr>
          <w:rFonts w:ascii="Times New Roman" w:eastAsia="Calibri" w:hAnsi="Times New Roman" w:cs="Times New Roman"/>
          <w:sz w:val="28"/>
          <w:szCs w:val="28"/>
          <w:lang w:eastAsia="ru-RU"/>
        </w:rPr>
        <w:t>в</w:t>
      </w:r>
      <w:r w:rsidRPr="009731BD">
        <w:rPr>
          <w:rFonts w:ascii="Times New Roman" w:eastAsia="Calibri" w:hAnsi="Times New Roman" w:cs="Times New Roman"/>
          <w:sz w:val="28"/>
          <w:szCs w:val="28"/>
          <w:lang w:val="x-none" w:eastAsia="ru-RU"/>
        </w:rPr>
        <w:t xml:space="preserve"> </w:t>
      </w:r>
      <w:r w:rsidRPr="009731BD">
        <w:rPr>
          <w:rFonts w:ascii="Times New Roman" w:eastAsia="Calibri" w:hAnsi="Times New Roman" w:cs="Times New Roman"/>
          <w:bCs/>
          <w:sz w:val="28"/>
          <w:szCs w:val="28"/>
          <w:lang w:val="x-none" w:eastAsia="ru-RU"/>
        </w:rPr>
        <w:t xml:space="preserve">Центральной </w:t>
      </w:r>
      <w:proofErr w:type="spellStart"/>
      <w:r w:rsidRPr="009731BD">
        <w:rPr>
          <w:rFonts w:ascii="Times New Roman" w:eastAsia="Calibri" w:hAnsi="Times New Roman" w:cs="Times New Roman"/>
          <w:bCs/>
          <w:sz w:val="28"/>
          <w:szCs w:val="28"/>
          <w:lang w:val="x-none" w:eastAsia="ru-RU"/>
        </w:rPr>
        <w:t>межпоселенческой</w:t>
      </w:r>
      <w:proofErr w:type="spellEnd"/>
      <w:r w:rsidRPr="009731BD">
        <w:rPr>
          <w:rFonts w:ascii="Times New Roman" w:eastAsia="Calibri" w:hAnsi="Times New Roman" w:cs="Times New Roman"/>
          <w:bCs/>
          <w:sz w:val="28"/>
          <w:szCs w:val="28"/>
          <w:lang w:val="x-none" w:eastAsia="ru-RU"/>
        </w:rPr>
        <w:t xml:space="preserve"> библиотек</w:t>
      </w:r>
      <w:r w:rsidRPr="009731BD">
        <w:rPr>
          <w:rFonts w:ascii="Times New Roman" w:eastAsia="Calibri" w:hAnsi="Times New Roman" w:cs="Times New Roman"/>
          <w:bCs/>
          <w:sz w:val="28"/>
          <w:szCs w:val="28"/>
          <w:lang w:eastAsia="ru-RU"/>
        </w:rPr>
        <w:t>е;</w:t>
      </w:r>
    </w:p>
    <w:p w:rsidR="00166227" w:rsidRPr="009731BD" w:rsidRDefault="00166227" w:rsidP="00166227">
      <w:pPr>
        <w:spacing w:after="0" w:line="240" w:lineRule="auto"/>
        <w:ind w:left="142" w:firstLine="566"/>
        <w:jc w:val="both"/>
        <w:rPr>
          <w:rFonts w:ascii="Times New Roman" w:eastAsia="Calibri" w:hAnsi="Times New Roman" w:cs="Times New Roman"/>
          <w:bCs/>
          <w:sz w:val="28"/>
          <w:szCs w:val="28"/>
          <w:lang w:eastAsia="ru-RU"/>
        </w:rPr>
      </w:pPr>
      <w:r w:rsidRPr="009731BD">
        <w:rPr>
          <w:rFonts w:ascii="Times New Roman" w:eastAsia="Calibri" w:hAnsi="Times New Roman" w:cs="Times New Roman"/>
          <w:bCs/>
          <w:sz w:val="28"/>
          <w:szCs w:val="28"/>
          <w:lang w:eastAsia="ru-RU"/>
        </w:rPr>
        <w:t>- улучшена материально-техническая база учреждений культуры.</w:t>
      </w:r>
    </w:p>
    <w:p w:rsidR="00D07707" w:rsidRPr="009731BD" w:rsidRDefault="00D07707" w:rsidP="00D07707">
      <w:pPr>
        <w:pStyle w:val="a5"/>
        <w:spacing w:after="0" w:line="240" w:lineRule="auto"/>
        <w:ind w:left="142" w:firstLine="566"/>
        <w:jc w:val="both"/>
        <w:rPr>
          <w:rFonts w:ascii="Times New Roman" w:hAnsi="Times New Roman" w:cs="Times New Roman"/>
          <w:sz w:val="28"/>
          <w:szCs w:val="28"/>
        </w:rPr>
      </w:pPr>
      <w:r w:rsidRPr="009731BD">
        <w:rPr>
          <w:rFonts w:ascii="Times New Roman" w:hAnsi="Times New Roman" w:cs="Times New Roman"/>
          <w:sz w:val="28"/>
          <w:szCs w:val="28"/>
        </w:rPr>
        <w:t>В 2024 году значительными событиями в культурной жизни района стали мероприятия, посвященные Году семьи</w:t>
      </w:r>
      <w:r w:rsidRPr="009731BD">
        <w:rPr>
          <w:rFonts w:ascii="Times New Roman" w:hAnsi="Times New Roman" w:cs="Times New Roman"/>
          <w:sz w:val="28"/>
          <w:szCs w:val="28"/>
          <w:shd w:val="clear" w:color="auto" w:fill="FFFFFF"/>
        </w:rPr>
        <w:t>,</w:t>
      </w:r>
      <w:r w:rsidRPr="009731BD">
        <w:rPr>
          <w:rFonts w:ascii="Times New Roman" w:hAnsi="Times New Roman" w:cs="Times New Roman"/>
          <w:sz w:val="28"/>
          <w:szCs w:val="28"/>
        </w:rPr>
        <w:t xml:space="preserve"> объявленного Президентом Российской Федерации, посвященные Году Добрых дел, объявленного Губернатором Ростовской области, а так же посвященные 100-летию Цимлянского района.  </w:t>
      </w:r>
    </w:p>
    <w:p w:rsidR="00D07707" w:rsidRPr="009731BD" w:rsidRDefault="00D07707" w:rsidP="00D07707">
      <w:pPr>
        <w:spacing w:after="0" w:line="240" w:lineRule="auto"/>
        <w:ind w:firstLine="708"/>
        <w:jc w:val="both"/>
        <w:rPr>
          <w:rStyle w:val="vkitposttextroot--jrdml"/>
          <w:rFonts w:ascii="Times New Roman" w:hAnsi="Times New Roman" w:cs="Times New Roman"/>
          <w:sz w:val="28"/>
          <w:szCs w:val="28"/>
        </w:rPr>
      </w:pPr>
      <w:r w:rsidRPr="009731BD">
        <w:rPr>
          <w:rFonts w:ascii="Times New Roman" w:hAnsi="Times New Roman" w:cs="Times New Roman"/>
          <w:sz w:val="28"/>
          <w:szCs w:val="28"/>
        </w:rPr>
        <w:t xml:space="preserve">Учреждениями культуры проведено </w:t>
      </w:r>
      <w:r w:rsidR="009731BD" w:rsidRPr="009731BD">
        <w:rPr>
          <w:rFonts w:ascii="Times New Roman" w:hAnsi="Times New Roman" w:cs="Times New Roman"/>
          <w:sz w:val="28"/>
          <w:szCs w:val="28"/>
        </w:rPr>
        <w:t xml:space="preserve">в 2024 году </w:t>
      </w:r>
      <w:r w:rsidRPr="009731BD">
        <w:rPr>
          <w:rFonts w:ascii="Times New Roman" w:hAnsi="Times New Roman" w:cs="Times New Roman"/>
          <w:sz w:val="28"/>
          <w:szCs w:val="28"/>
        </w:rPr>
        <w:t>более 150 мероприятий в рамках года семьи: акции, концертные программы, выставки рисунков и увлекательные театральные представления.</w:t>
      </w:r>
    </w:p>
    <w:p w:rsidR="00D07707" w:rsidRPr="009731BD" w:rsidRDefault="00D07707" w:rsidP="00D07707">
      <w:pPr>
        <w:spacing w:after="0" w:line="240" w:lineRule="auto"/>
        <w:ind w:firstLine="567"/>
        <w:jc w:val="both"/>
        <w:rPr>
          <w:rFonts w:ascii="Times New Roman" w:hAnsi="Times New Roman" w:cs="Times New Roman"/>
          <w:sz w:val="28"/>
          <w:szCs w:val="28"/>
        </w:rPr>
      </w:pPr>
      <w:r w:rsidRPr="009731BD">
        <w:rPr>
          <w:rFonts w:ascii="Times New Roman" w:hAnsi="Times New Roman" w:cs="Times New Roman"/>
          <w:sz w:val="28"/>
          <w:szCs w:val="28"/>
        </w:rPr>
        <w:t xml:space="preserve">  Учреждения культуры Цимлянского района стали активными участниками программы «Пушкинская карта». В 2024 году культурно - </w:t>
      </w:r>
      <w:r w:rsidRPr="009731BD">
        <w:rPr>
          <w:rFonts w:ascii="Times New Roman" w:hAnsi="Times New Roman" w:cs="Times New Roman"/>
          <w:sz w:val="28"/>
          <w:szCs w:val="28"/>
        </w:rPr>
        <w:lastRenderedPageBreak/>
        <w:t xml:space="preserve">досуговыми учреждениями в рамках  данной программы проведено более 300 мероприятий, реализовано более 2500 билетов. </w:t>
      </w:r>
    </w:p>
    <w:p w:rsidR="00D07707" w:rsidRPr="009731BD" w:rsidRDefault="00D07707"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Развитие </w:t>
      </w:r>
      <w:r w:rsidRPr="009731BD">
        <w:rPr>
          <w:rFonts w:ascii="Times New Roman" w:eastAsia="Times New Roman" w:hAnsi="Times New Roman" w:cs="Times New Roman"/>
          <w:b/>
          <w:sz w:val="28"/>
          <w:szCs w:val="28"/>
          <w:lang w:eastAsia="ru-RU"/>
        </w:rPr>
        <w:t>физической культуры и спорта</w:t>
      </w:r>
      <w:r w:rsidRPr="009731BD">
        <w:rPr>
          <w:rFonts w:ascii="Times New Roman" w:eastAsia="Times New Roman" w:hAnsi="Times New Roman" w:cs="Times New Roman"/>
          <w:sz w:val="28"/>
          <w:szCs w:val="28"/>
          <w:lang w:eastAsia="ru-RU"/>
        </w:rPr>
        <w:t xml:space="preserve"> в Цимлянском районе осуществляется в рамках муниципальной программы «Развитие физической культуры и спорта», общий объем </w:t>
      </w:r>
      <w:r w:rsidR="009731BD" w:rsidRPr="009731BD">
        <w:rPr>
          <w:rFonts w:ascii="Times New Roman" w:eastAsia="Times New Roman" w:hAnsi="Times New Roman" w:cs="Times New Roman"/>
          <w:sz w:val="28"/>
          <w:szCs w:val="28"/>
          <w:lang w:eastAsia="ru-RU"/>
        </w:rPr>
        <w:t>средств</w:t>
      </w:r>
      <w:r w:rsidRPr="009731BD">
        <w:rPr>
          <w:rFonts w:ascii="Times New Roman" w:eastAsia="Times New Roman" w:hAnsi="Times New Roman" w:cs="Times New Roman"/>
          <w:sz w:val="28"/>
          <w:szCs w:val="28"/>
          <w:lang w:eastAsia="ru-RU"/>
        </w:rPr>
        <w:t xml:space="preserve"> составляет 744,7 тыс. рублей. </w:t>
      </w:r>
      <w:r w:rsidR="009731BD" w:rsidRPr="009731BD">
        <w:rPr>
          <w:rFonts w:ascii="Times New Roman" w:eastAsia="Times New Roman" w:hAnsi="Times New Roman" w:cs="Times New Roman"/>
          <w:sz w:val="28"/>
          <w:szCs w:val="28"/>
          <w:lang w:eastAsia="ru-RU"/>
        </w:rPr>
        <w:t>В</w:t>
      </w:r>
      <w:r w:rsidRPr="009731BD">
        <w:rPr>
          <w:rFonts w:ascii="Times New Roman" w:eastAsia="Times New Roman" w:hAnsi="Times New Roman" w:cs="Times New Roman"/>
          <w:sz w:val="28"/>
          <w:szCs w:val="28"/>
          <w:lang w:eastAsia="ru-RU"/>
        </w:rPr>
        <w:t xml:space="preserve"> 2024 год</w:t>
      </w:r>
      <w:r w:rsidR="009731BD" w:rsidRPr="009731BD">
        <w:rPr>
          <w:rFonts w:ascii="Times New Roman" w:eastAsia="Times New Roman" w:hAnsi="Times New Roman" w:cs="Times New Roman"/>
          <w:sz w:val="28"/>
          <w:szCs w:val="28"/>
          <w:lang w:eastAsia="ru-RU"/>
        </w:rPr>
        <w:t>у</w:t>
      </w:r>
      <w:r w:rsidRPr="009731BD">
        <w:rPr>
          <w:rFonts w:ascii="Times New Roman" w:eastAsia="Times New Roman" w:hAnsi="Times New Roman" w:cs="Times New Roman"/>
          <w:sz w:val="28"/>
          <w:szCs w:val="28"/>
          <w:lang w:eastAsia="ru-RU"/>
        </w:rPr>
        <w:t xml:space="preserve"> проведено 313 спортивно-массовых мероприяти</w:t>
      </w:r>
      <w:r w:rsidR="009731BD" w:rsidRPr="009731BD">
        <w:rPr>
          <w:rFonts w:ascii="Times New Roman" w:eastAsia="Times New Roman" w:hAnsi="Times New Roman" w:cs="Times New Roman"/>
          <w:sz w:val="28"/>
          <w:szCs w:val="28"/>
          <w:lang w:eastAsia="ru-RU"/>
        </w:rPr>
        <w:t>й</w:t>
      </w:r>
      <w:r w:rsidRPr="009731BD">
        <w:rPr>
          <w:rFonts w:ascii="Times New Roman" w:eastAsia="Times New Roman" w:hAnsi="Times New Roman" w:cs="Times New Roman"/>
          <w:sz w:val="28"/>
          <w:szCs w:val="28"/>
          <w:lang w:eastAsia="ru-RU"/>
        </w:rPr>
        <w:t>, в которых приняло участие 16362 человек</w:t>
      </w:r>
      <w:r w:rsidR="009731BD" w:rsidRPr="009731BD">
        <w:rPr>
          <w:rFonts w:ascii="Times New Roman" w:eastAsia="Times New Roman" w:hAnsi="Times New Roman" w:cs="Times New Roman"/>
          <w:sz w:val="28"/>
          <w:szCs w:val="28"/>
          <w:lang w:eastAsia="ru-RU"/>
        </w:rPr>
        <w:t>а</w:t>
      </w:r>
      <w:r w:rsidRPr="009731BD">
        <w:rPr>
          <w:rFonts w:ascii="Times New Roman" w:eastAsia="Times New Roman" w:hAnsi="Times New Roman" w:cs="Times New Roman"/>
          <w:sz w:val="28"/>
          <w:szCs w:val="28"/>
          <w:lang w:eastAsia="ru-RU"/>
        </w:rPr>
        <w:t xml:space="preserve">. </w:t>
      </w:r>
    </w:p>
    <w:p w:rsidR="00D07707" w:rsidRPr="009731BD" w:rsidRDefault="009731BD"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Состоялась</w:t>
      </w:r>
      <w:r w:rsidR="00D07707" w:rsidRPr="009731BD">
        <w:rPr>
          <w:rFonts w:ascii="Times New Roman" w:eastAsia="Times New Roman" w:hAnsi="Times New Roman" w:cs="Times New Roman"/>
          <w:sz w:val="28"/>
          <w:szCs w:val="28"/>
          <w:lang w:eastAsia="ru-RU"/>
        </w:rPr>
        <w:t xml:space="preserve"> парусная регата «</w:t>
      </w:r>
      <w:proofErr w:type="spellStart"/>
      <w:r w:rsidR="00D07707" w:rsidRPr="009731BD">
        <w:rPr>
          <w:rFonts w:ascii="Times New Roman" w:eastAsia="Times New Roman" w:hAnsi="Times New Roman" w:cs="Times New Roman"/>
          <w:sz w:val="28"/>
          <w:szCs w:val="28"/>
          <w:lang w:eastAsia="ru-RU"/>
        </w:rPr>
        <w:t>Саркел</w:t>
      </w:r>
      <w:proofErr w:type="spellEnd"/>
      <w:r w:rsidR="00D07707" w:rsidRPr="009731BD">
        <w:rPr>
          <w:rFonts w:ascii="Times New Roman" w:eastAsia="Times New Roman" w:hAnsi="Times New Roman" w:cs="Times New Roman"/>
          <w:sz w:val="28"/>
          <w:szCs w:val="28"/>
          <w:lang w:eastAsia="ru-RU"/>
        </w:rPr>
        <w:t xml:space="preserve"> – 2024».  В парусной регате приняли участие 50 экипажей со всей страны около 200 человек.</w:t>
      </w:r>
    </w:p>
    <w:p w:rsidR="00D07707" w:rsidRPr="009731BD" w:rsidRDefault="00D07707"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2024 году районная команда ФК «</w:t>
      </w:r>
      <w:proofErr w:type="spellStart"/>
      <w:r w:rsidRPr="009731BD">
        <w:rPr>
          <w:rFonts w:ascii="Times New Roman" w:eastAsia="Times New Roman" w:hAnsi="Times New Roman" w:cs="Times New Roman"/>
          <w:sz w:val="28"/>
          <w:szCs w:val="28"/>
          <w:lang w:eastAsia="ru-RU"/>
        </w:rPr>
        <w:t>Цимла</w:t>
      </w:r>
      <w:proofErr w:type="spellEnd"/>
      <w:r w:rsidRPr="009731BD">
        <w:rPr>
          <w:rFonts w:ascii="Times New Roman" w:eastAsia="Times New Roman" w:hAnsi="Times New Roman" w:cs="Times New Roman"/>
          <w:sz w:val="28"/>
          <w:szCs w:val="28"/>
          <w:lang w:eastAsia="ru-RU"/>
        </w:rPr>
        <w:t>» по футболу приняла участие в кубке губернатора – первенстве Ростовской области по футболу среди команд первой лиги зона «центр» где заняла 5 место из 8 команд, а также вышла в одну четвертую часть кубка первой и второй лиги Ростовской области.</w:t>
      </w:r>
    </w:p>
    <w:p w:rsidR="00D07707" w:rsidRPr="009731BD" w:rsidRDefault="00D07707"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Сборная Цимлянского района приняла участие в зональном этапе Спартакиада Дона 2024, который проходил в г. Цимлянске, где из 19 видов спорта завоевали 1 место в общекомандном зачете. Также победители в зональном этапе в своих видах спорта приняли участие в финальном этапе в г. Ростове-на-Дону. Призовые места заняла команда по соревнованиям среди спортивных семей - 1 место, мини-футболу - 2 место, плаванию - 3 место. В общекомандном зачете в четвертой группе с населением от 31-60 тысяч жителей Цимлянский район занял 3 место, а в абсолютном зачете среди всех муниципальных образований Ростовской области –  6 место.</w:t>
      </w:r>
    </w:p>
    <w:p w:rsidR="00D07707" w:rsidRPr="009731BD" w:rsidRDefault="00D07707"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Команда воспитанников детского сада «Радость» г. Цимлянска приняла участие в региональном этапе летнего фестиваля Всероссийского физкультурно-спортивного комплекса «ГТО» среди обучающихся воспитанников дошкольных образовательных организаций Ростовской области в г. Ростове-на-Дону. В командном зачете дошколята показали достойный результат.</w:t>
      </w:r>
    </w:p>
    <w:p w:rsidR="00D07707" w:rsidRPr="009731BD" w:rsidRDefault="00D07707" w:rsidP="00D07707">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октябре на стадионе «Энергетик» и спортивных площадках учреждений района г. Цимлянска в рамках федерального проекта «Спорт-норма жизни» состоялся зональный этап Спартакиады школьников Ростовской области. По итогам зонального этапа Спартакиады школьников Ростовской области, команды учащихся общеобразовательных школ Цимлянского района, заняли первые места в следующих спортивных дисциплинах: волейбол (девушки), баскетбол (юноши), мини-футбол (юноши), ГТО. В общекомандном зачете Цимлянский район занял 1 место. Финальные игры областной Спартакиады школьников прошли в Ростове-на-Дону, где приняли участие команды школ Цимлянского района.</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Цимлянском  районе работа с </w:t>
      </w:r>
      <w:r w:rsidRPr="009731BD">
        <w:rPr>
          <w:rFonts w:ascii="Times New Roman" w:eastAsia="Times New Roman" w:hAnsi="Times New Roman" w:cs="Times New Roman"/>
          <w:b/>
          <w:sz w:val="28"/>
          <w:szCs w:val="28"/>
          <w:lang w:eastAsia="ru-RU"/>
        </w:rPr>
        <w:t>молодежью</w:t>
      </w:r>
      <w:r w:rsidRPr="009731BD">
        <w:rPr>
          <w:rFonts w:ascii="Times New Roman" w:eastAsia="Times New Roman" w:hAnsi="Times New Roman" w:cs="Times New Roman"/>
          <w:sz w:val="28"/>
          <w:szCs w:val="28"/>
          <w:lang w:eastAsia="ru-RU"/>
        </w:rPr>
        <w:t xml:space="preserve"> является одним из приоритетных направлений деятельности муниципального образования.</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Основными задачами деятельности являются создание условий для самореализации молодежи, повышение ее социальной активности, поддержка общественных инициатив и талантливой молодежи; организация занятости молодежи и подростков; профилактика и противодействие </w:t>
      </w:r>
      <w:r w:rsidRPr="009731BD">
        <w:rPr>
          <w:rFonts w:ascii="Times New Roman" w:eastAsia="Times New Roman" w:hAnsi="Times New Roman" w:cs="Times New Roman"/>
          <w:sz w:val="28"/>
          <w:szCs w:val="28"/>
          <w:lang w:eastAsia="ru-RU"/>
        </w:rPr>
        <w:lastRenderedPageBreak/>
        <w:t>распространению преступности, наркомании и других  асоциальных явлений в молодежной среде; гражданское и патриотическое воспитание молодежи; информационное сопровождение реализации муниципальной молодежной политики.</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Тема патриотического воспитания молодежи является актуальной для Российского общества. Работа ведется во взаимодействии с отделами администрации, Советом ветеранов войны и труда, правоохранительными органами, общественной организацией воинов-интернационалистов, военным комиссариатом и другими. </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На территории Цимлянского проведено более 100 мероприятий по военно-патриотическому воспитанию такие как: волонтёрские акции «Удели внимание ветерану», «Георгиевская ленточка», акция «Блокадный хлеб», кинопоказ», «Свеча памяти», акция «Сила V правде», «</w:t>
      </w:r>
      <w:proofErr w:type="spellStart"/>
      <w:proofErr w:type="gramStart"/>
      <w:r w:rsidRPr="009731BD">
        <w:rPr>
          <w:rFonts w:ascii="Times New Roman" w:eastAsia="Times New Roman" w:hAnsi="Times New Roman" w:cs="Times New Roman"/>
          <w:sz w:val="28"/>
          <w:szCs w:val="28"/>
          <w:lang w:eastAsia="ru-RU"/>
        </w:rPr>
        <w:t>Z</w:t>
      </w:r>
      <w:proofErr w:type="gramEnd"/>
      <w:r w:rsidRPr="009731BD">
        <w:rPr>
          <w:rFonts w:ascii="Times New Roman" w:eastAsia="Times New Roman" w:hAnsi="Times New Roman" w:cs="Times New Roman"/>
          <w:sz w:val="28"/>
          <w:szCs w:val="28"/>
          <w:lang w:eastAsia="ru-RU"/>
        </w:rPr>
        <w:t>а</w:t>
      </w:r>
      <w:proofErr w:type="spellEnd"/>
      <w:r w:rsidRPr="009731BD">
        <w:rPr>
          <w:rFonts w:ascii="Times New Roman" w:eastAsia="Times New Roman" w:hAnsi="Times New Roman" w:cs="Times New Roman"/>
          <w:sz w:val="28"/>
          <w:szCs w:val="28"/>
          <w:lang w:eastAsia="ru-RU"/>
        </w:rPr>
        <w:t xml:space="preserve"> наших», «Забытый воин» в ходе которой было приведено  в порядок более 25 захоронений. К участию в данных мероприятиях в обязательном порядке привлекаются подростки, состоящие на учете в КДН и ЗП, подростки группы риска.</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Традиционно волонтеры проводят экологические рейды, трудовые десанты по уборке мемориалов, акции по очистке берегов от мусора, участвуют в городских субботниках. Активно участвуют в занятии спортом. Традиционными стали встречи молодежи с представителями органов системы профилактики. Проведено более 80 мероприятий, направленных на формирование российской идентичности, единства российской нации, профилактику терроризма и экстремизма, такие как: праздничные мероприятия, посвящённые Дню России, Дню флага РФ, Дню народного единства, акция «Российская ленточка», линейки памяти, посвящённые Дню солидарности в борьбе с терроризмом и т.д.</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Активную общественную деятельность ведет Молодежный парламент и Молодежная Администрация. Это молодежь с активной жизненной позицией от 14 до 35 лет, которая готова изучать проблемы молодежи района, разрабатывать предложения по совершенствованию молодежной политики на территории района и приобщать молодых граждан к активной общественной деятельности. </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Цимлянском районе развивается волонтерское движение. На сегодняшний день насчитывается более 250 волонтеров.</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Ребята активно принимают участие в общероссийской акции взаимопомощи «</w:t>
      </w:r>
      <w:proofErr w:type="spellStart"/>
      <w:r w:rsidRPr="009731BD">
        <w:rPr>
          <w:rFonts w:ascii="Times New Roman" w:eastAsia="Times New Roman" w:hAnsi="Times New Roman" w:cs="Times New Roman"/>
          <w:sz w:val="28"/>
          <w:szCs w:val="28"/>
          <w:lang w:eastAsia="ru-RU"/>
        </w:rPr>
        <w:t>МыВместе</w:t>
      </w:r>
      <w:proofErr w:type="spellEnd"/>
      <w:r w:rsidRPr="009731BD">
        <w:rPr>
          <w:rFonts w:ascii="Times New Roman" w:eastAsia="Times New Roman" w:hAnsi="Times New Roman" w:cs="Times New Roman"/>
          <w:sz w:val="28"/>
          <w:szCs w:val="28"/>
          <w:lang w:eastAsia="ru-RU"/>
        </w:rPr>
        <w:t xml:space="preserve">», собрано более 1000 кг гуманитарной помощи для бойцов СВО и пострадавших жителей Курской области. Систематически в школах района, организуются и проводятся встречи с </w:t>
      </w:r>
      <w:proofErr w:type="gramStart"/>
      <w:r w:rsidRPr="009731BD">
        <w:rPr>
          <w:rFonts w:ascii="Times New Roman" w:eastAsia="Times New Roman" w:hAnsi="Times New Roman" w:cs="Times New Roman"/>
          <w:sz w:val="28"/>
          <w:szCs w:val="28"/>
          <w:lang w:eastAsia="ru-RU"/>
        </w:rPr>
        <w:t>обучающимися</w:t>
      </w:r>
      <w:proofErr w:type="gramEnd"/>
      <w:r w:rsidRPr="009731BD">
        <w:rPr>
          <w:rFonts w:ascii="Times New Roman" w:eastAsia="Times New Roman" w:hAnsi="Times New Roman" w:cs="Times New Roman"/>
          <w:sz w:val="28"/>
          <w:szCs w:val="28"/>
          <w:lang w:eastAsia="ru-RU"/>
        </w:rPr>
        <w:t xml:space="preserve"> и молодежью, с целью информирования их о деятельности волонтерского движения на территории района. Волонтерами под руководством ведущего специалиста были проведены "Уроки доброты", в которых приняли участие более 400 обучающихся. </w:t>
      </w:r>
    </w:p>
    <w:p w:rsidR="0064771B" w:rsidRPr="009731BD" w:rsidRDefault="0064771B" w:rsidP="0064771B">
      <w:pPr>
        <w:spacing w:after="0" w:line="240" w:lineRule="auto"/>
        <w:ind w:firstLine="567"/>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   В результате, задачи, которые мы ставим перед собой, выполняются, увеличено количество ребят, посещающих подростково – молодежные объединения и участвующий в молодежных мероприятиях.</w:t>
      </w:r>
    </w:p>
    <w:p w:rsidR="00A653ED" w:rsidRPr="009731BD" w:rsidRDefault="00A653ED" w:rsidP="00A653E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lastRenderedPageBreak/>
        <w:t xml:space="preserve">В рамках проведения Дней защиты от </w:t>
      </w:r>
      <w:r w:rsidRPr="009731BD">
        <w:rPr>
          <w:rFonts w:ascii="Times New Roman" w:eastAsia="Times New Roman" w:hAnsi="Times New Roman" w:cs="Times New Roman"/>
          <w:b/>
          <w:sz w:val="28"/>
          <w:szCs w:val="28"/>
          <w:lang w:eastAsia="ru-RU"/>
        </w:rPr>
        <w:t>экологической</w:t>
      </w:r>
      <w:r w:rsidRPr="009731BD">
        <w:rPr>
          <w:rFonts w:ascii="Times New Roman" w:eastAsia="Times New Roman" w:hAnsi="Times New Roman" w:cs="Times New Roman"/>
          <w:sz w:val="28"/>
          <w:szCs w:val="28"/>
          <w:lang w:eastAsia="ru-RU"/>
        </w:rPr>
        <w:t xml:space="preserve"> опасности проводились мероприятия по благоустройству парков, скверов, памятных и мемориальных мест, мест захоронения участников Великой отечественной войны. Акция «Чтим и помним тебя фронтовик» включала в себя проведение зачистки мест захоронения ветеранов от сухой травы, веток, высадки и окультуривания деревьев и кустарников.     </w:t>
      </w:r>
    </w:p>
    <w:p w:rsidR="00A653ED" w:rsidRPr="009731BD" w:rsidRDefault="00A653ED" w:rsidP="00A653E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В рамках месячника по благоустройству проведены районные субботники по благоустройству значимых мест. Участие приняло более 25 организаций и около 450 жителей Цимлянского района, ликвидировано 18 свалочных очагов, с которых вывезено около 20 кубических метра мусора и веток. В третьем квартале заключен муниципальный контракт на ликвидацию трех несанкционированных свалок на сумму 776,8 тысяч рублей.  </w:t>
      </w:r>
    </w:p>
    <w:p w:rsidR="00A653ED" w:rsidRPr="009731BD" w:rsidRDefault="00A653ED" w:rsidP="00A653E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Специалистами администрации района совместно с представителями администраций поселений, министерства природных ресурсов и экологии Ростовской области проведено более ста тридцати рейдовых мероприятий по традиционным местам образования свалочных очагов, в результате которых составлено 31 административный протокол. 3 материала направлены в полицию.</w:t>
      </w:r>
    </w:p>
    <w:p w:rsidR="00A653ED" w:rsidRPr="009731BD" w:rsidRDefault="00A653ED" w:rsidP="00A653E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С целью снижения негативного воздействия на Цимлянское водохранилище, проведены акции по уборке водоохраной зоны в границах г. Цимлянска, п. </w:t>
      </w:r>
      <w:proofErr w:type="spellStart"/>
      <w:r w:rsidRPr="009731BD">
        <w:rPr>
          <w:rFonts w:ascii="Times New Roman" w:eastAsia="Times New Roman" w:hAnsi="Times New Roman" w:cs="Times New Roman"/>
          <w:sz w:val="28"/>
          <w:szCs w:val="28"/>
          <w:lang w:eastAsia="ru-RU"/>
        </w:rPr>
        <w:t>Саркел</w:t>
      </w:r>
      <w:proofErr w:type="spellEnd"/>
      <w:r w:rsidRPr="009731BD">
        <w:rPr>
          <w:rFonts w:ascii="Times New Roman" w:eastAsia="Times New Roman" w:hAnsi="Times New Roman" w:cs="Times New Roman"/>
          <w:sz w:val="28"/>
          <w:szCs w:val="28"/>
          <w:lang w:eastAsia="ru-RU"/>
        </w:rPr>
        <w:t xml:space="preserve"> ст. Калининской. Администрация Цимлянского района, рыбодобывающие бригады, приняли участие в проведении мероприятий, организованных отделом рыбоохраны </w:t>
      </w:r>
      <w:proofErr w:type="spellStart"/>
      <w:r w:rsidRPr="009731BD">
        <w:rPr>
          <w:rFonts w:ascii="Times New Roman" w:eastAsia="Times New Roman" w:hAnsi="Times New Roman" w:cs="Times New Roman"/>
          <w:sz w:val="28"/>
          <w:szCs w:val="28"/>
          <w:lang w:eastAsia="ru-RU"/>
        </w:rPr>
        <w:t>Росрыболовства</w:t>
      </w:r>
      <w:proofErr w:type="spellEnd"/>
      <w:r w:rsidRPr="009731BD">
        <w:rPr>
          <w:rFonts w:ascii="Times New Roman" w:eastAsia="Times New Roman" w:hAnsi="Times New Roman" w:cs="Times New Roman"/>
          <w:sz w:val="28"/>
          <w:szCs w:val="28"/>
          <w:lang w:eastAsia="ru-RU"/>
        </w:rPr>
        <w:t xml:space="preserve"> Азово-Черноморского территориального управления по очистке акватории Цимлянского водохранилища от остатков орудий лова и сетей.  Масштабно была проведена акция «Поможем малым рекам» в </w:t>
      </w:r>
      <w:r w:rsidR="009731BD" w:rsidRPr="009731BD">
        <w:rPr>
          <w:rFonts w:ascii="Times New Roman" w:eastAsia="Times New Roman" w:hAnsi="Times New Roman" w:cs="Times New Roman"/>
          <w:sz w:val="28"/>
          <w:szCs w:val="28"/>
          <w:lang w:eastAsia="ru-RU"/>
        </w:rPr>
        <w:t>ходе,</w:t>
      </w:r>
      <w:r w:rsidRPr="009731BD">
        <w:rPr>
          <w:rFonts w:ascii="Times New Roman" w:eastAsia="Times New Roman" w:hAnsi="Times New Roman" w:cs="Times New Roman"/>
          <w:sz w:val="28"/>
          <w:szCs w:val="28"/>
          <w:lang w:eastAsia="ru-RU"/>
        </w:rPr>
        <w:t xml:space="preserve"> которой, было очищено от мусора и отходов потребления около 20 км берега реки </w:t>
      </w:r>
      <w:proofErr w:type="spellStart"/>
      <w:r w:rsidRPr="009731BD">
        <w:rPr>
          <w:rFonts w:ascii="Times New Roman" w:eastAsia="Times New Roman" w:hAnsi="Times New Roman" w:cs="Times New Roman"/>
          <w:sz w:val="28"/>
          <w:szCs w:val="28"/>
          <w:lang w:eastAsia="ru-RU"/>
        </w:rPr>
        <w:t>Кумшак</w:t>
      </w:r>
      <w:proofErr w:type="spellEnd"/>
      <w:r w:rsidRPr="009731BD">
        <w:rPr>
          <w:rFonts w:ascii="Times New Roman" w:eastAsia="Times New Roman" w:hAnsi="Times New Roman" w:cs="Times New Roman"/>
          <w:sz w:val="28"/>
          <w:szCs w:val="28"/>
          <w:lang w:eastAsia="ru-RU"/>
        </w:rPr>
        <w:t>. За прошедший период времени Администрацией Цимлянского района совместно с администрациями сельских поселений были ликвидированы 18 несанкционированных навала мусора.</w:t>
      </w:r>
    </w:p>
    <w:p w:rsidR="00AF2F6A" w:rsidRPr="009731BD" w:rsidRDefault="00AF2F6A" w:rsidP="00AF2F6A">
      <w:pPr>
        <w:pStyle w:val="a6"/>
        <w:ind w:firstLine="709"/>
        <w:jc w:val="both"/>
        <w:rPr>
          <w:rFonts w:ascii="Times New Roman" w:hAnsi="Times New Roman"/>
          <w:sz w:val="28"/>
          <w:szCs w:val="28"/>
        </w:rPr>
      </w:pPr>
      <w:r w:rsidRPr="009731BD">
        <w:rPr>
          <w:rFonts w:ascii="Times New Roman" w:hAnsi="Times New Roman"/>
          <w:sz w:val="28"/>
          <w:szCs w:val="28"/>
        </w:rPr>
        <w:t>В 2024 году в Цимлянском районе было запланировано и проведено: 1 </w:t>
      </w:r>
      <w:proofErr w:type="gramStart"/>
      <w:r w:rsidRPr="009731BD">
        <w:rPr>
          <w:rFonts w:ascii="Times New Roman" w:hAnsi="Times New Roman"/>
          <w:sz w:val="28"/>
          <w:szCs w:val="28"/>
        </w:rPr>
        <w:t>комплексных</w:t>
      </w:r>
      <w:proofErr w:type="gramEnd"/>
      <w:r w:rsidRPr="009731BD">
        <w:rPr>
          <w:rFonts w:ascii="Times New Roman" w:hAnsi="Times New Roman"/>
          <w:sz w:val="28"/>
          <w:szCs w:val="28"/>
        </w:rPr>
        <w:t xml:space="preserve">, 3 командно-штабных, 2 тактико-специальное учение, 3 штабные тренировки, 2 специальные учения и тренировки по противопожарной подготовке, план выполнен на 100%. </w:t>
      </w:r>
    </w:p>
    <w:p w:rsidR="00AF2F6A" w:rsidRPr="009731BD" w:rsidRDefault="00AF2F6A" w:rsidP="00AF2F6A">
      <w:pPr>
        <w:pStyle w:val="a6"/>
        <w:ind w:firstLine="709"/>
        <w:jc w:val="both"/>
        <w:rPr>
          <w:rFonts w:ascii="Times New Roman" w:hAnsi="Times New Roman"/>
          <w:sz w:val="28"/>
          <w:szCs w:val="28"/>
        </w:rPr>
      </w:pPr>
      <w:r w:rsidRPr="009731BD">
        <w:rPr>
          <w:rFonts w:ascii="Times New Roman" w:hAnsi="Times New Roman"/>
          <w:sz w:val="28"/>
          <w:szCs w:val="28"/>
        </w:rPr>
        <w:t>С учетом добровольных пожарных в соответствии с требованиями технического регламента прикрытие территории обеспечено на 96,4% Численность добровольцев без выездной пожарной техники составляет 56 человек.</w:t>
      </w:r>
    </w:p>
    <w:p w:rsidR="00AF2F6A" w:rsidRPr="009731BD" w:rsidRDefault="00AF2F6A" w:rsidP="00AF2F6A">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На территории Цимлянского района в системе дистанционного мониторинга природных пожаров региональной информационной системы (РИС) «Аппаратно-программный комплекс «Безопасный город» Ростовской области» в пожароопасный период задействована 2 видеокамеры система «</w:t>
      </w:r>
      <w:proofErr w:type="spellStart"/>
      <w:r w:rsidRPr="009731BD">
        <w:rPr>
          <w:rFonts w:ascii="Times New Roman" w:eastAsia="Times New Roman" w:hAnsi="Times New Roman" w:cs="Times New Roman"/>
          <w:sz w:val="28"/>
          <w:szCs w:val="28"/>
          <w:lang w:eastAsia="ru-RU"/>
        </w:rPr>
        <w:t>Лесохранитель</w:t>
      </w:r>
      <w:proofErr w:type="spellEnd"/>
      <w:r w:rsidRPr="009731BD">
        <w:rPr>
          <w:rFonts w:ascii="Times New Roman" w:eastAsia="Times New Roman" w:hAnsi="Times New Roman" w:cs="Times New Roman"/>
          <w:sz w:val="28"/>
          <w:szCs w:val="28"/>
          <w:lang w:eastAsia="ru-RU"/>
        </w:rPr>
        <w:t>» (в ст. Новоцимлянской и в х. Лозной).</w:t>
      </w:r>
    </w:p>
    <w:p w:rsidR="00AF2F6A" w:rsidRPr="009731BD" w:rsidRDefault="00AF2F6A" w:rsidP="00AF2F6A">
      <w:pPr>
        <w:spacing w:after="0" w:line="240" w:lineRule="auto"/>
        <w:ind w:firstLine="708"/>
        <w:jc w:val="both"/>
        <w:rPr>
          <w:rFonts w:ascii="Times New Roman" w:hAnsi="Times New Roman"/>
          <w:sz w:val="28"/>
          <w:szCs w:val="28"/>
        </w:rPr>
      </w:pPr>
      <w:r w:rsidRPr="009731BD">
        <w:rPr>
          <w:rFonts w:ascii="Times New Roman" w:hAnsi="Times New Roman"/>
          <w:sz w:val="28"/>
          <w:szCs w:val="28"/>
        </w:rPr>
        <w:lastRenderedPageBreak/>
        <w:t>За истекший период пожароопасного периода системой «</w:t>
      </w:r>
      <w:proofErr w:type="spellStart"/>
      <w:r w:rsidRPr="009731BD">
        <w:rPr>
          <w:rFonts w:ascii="Times New Roman" w:hAnsi="Times New Roman"/>
          <w:sz w:val="28"/>
          <w:szCs w:val="28"/>
        </w:rPr>
        <w:t>Лесохранитель</w:t>
      </w:r>
      <w:proofErr w:type="spellEnd"/>
      <w:r w:rsidRPr="009731BD">
        <w:rPr>
          <w:rFonts w:ascii="Times New Roman" w:hAnsi="Times New Roman"/>
          <w:sz w:val="28"/>
          <w:szCs w:val="28"/>
        </w:rPr>
        <w:t>» было зафиксировано 3576 факта, из них подтвердилось 15 фактов.</w:t>
      </w:r>
    </w:p>
    <w:p w:rsidR="00912E5B" w:rsidRPr="009731BD" w:rsidRDefault="00912E5B" w:rsidP="00912E5B">
      <w:pPr>
        <w:spacing w:after="0" w:line="240" w:lineRule="auto"/>
        <w:ind w:firstLine="567"/>
        <w:jc w:val="both"/>
        <w:rPr>
          <w:rFonts w:ascii="Times New Roman" w:hAnsi="Times New Roman"/>
          <w:sz w:val="28"/>
          <w:szCs w:val="24"/>
          <w:lang w:eastAsia="ru-RU"/>
        </w:rPr>
      </w:pPr>
      <w:r w:rsidRPr="009731BD">
        <w:rPr>
          <w:rFonts w:ascii="Times New Roman" w:hAnsi="Times New Roman"/>
          <w:sz w:val="28"/>
          <w:szCs w:val="24"/>
          <w:lang w:eastAsia="ru-RU"/>
        </w:rPr>
        <w:t xml:space="preserve">За 12 месяцев 2024 года </w:t>
      </w:r>
      <w:r w:rsidRPr="009731BD">
        <w:rPr>
          <w:rFonts w:ascii="Times New Roman" w:hAnsi="Times New Roman"/>
          <w:b/>
          <w:sz w:val="28"/>
          <w:szCs w:val="24"/>
          <w:lang w:eastAsia="ru-RU"/>
        </w:rPr>
        <w:t>административной комиссией</w:t>
      </w:r>
      <w:r w:rsidRPr="009731BD">
        <w:rPr>
          <w:rFonts w:ascii="Times New Roman" w:hAnsi="Times New Roman"/>
          <w:sz w:val="28"/>
          <w:szCs w:val="24"/>
          <w:lang w:eastAsia="ru-RU"/>
        </w:rPr>
        <w:t xml:space="preserve"> при Администрации Цимлянского района рассмотрено 107 дел об административных правонарушениях, по которым назначено наказаний в виде штрафа на общую сумму 48,5 тыс. рублей. Общая сумма взысканных штрафов в 2024 году составила 50,0 тыс. рублей. На конец отчётного периода 2024 года сумма не </w:t>
      </w:r>
      <w:proofErr w:type="gramStart"/>
      <w:r w:rsidRPr="009731BD">
        <w:rPr>
          <w:rFonts w:ascii="Times New Roman" w:hAnsi="Times New Roman"/>
          <w:sz w:val="28"/>
          <w:szCs w:val="24"/>
          <w:lang w:eastAsia="ru-RU"/>
        </w:rPr>
        <w:t>взысканных административных штрафов, назначенных за предыдущие периоды составляет</w:t>
      </w:r>
      <w:proofErr w:type="gramEnd"/>
      <w:r w:rsidRPr="009731BD">
        <w:rPr>
          <w:rFonts w:ascii="Times New Roman" w:hAnsi="Times New Roman"/>
          <w:sz w:val="28"/>
          <w:szCs w:val="24"/>
          <w:lang w:eastAsia="ru-RU"/>
        </w:rPr>
        <w:t xml:space="preserve"> 10,9 тыс. рублей.</w:t>
      </w:r>
    </w:p>
    <w:p w:rsidR="00912E5B" w:rsidRPr="009731BD" w:rsidRDefault="00912E5B" w:rsidP="00912E5B">
      <w:pPr>
        <w:spacing w:after="0" w:line="240" w:lineRule="auto"/>
        <w:ind w:firstLine="708"/>
        <w:jc w:val="both"/>
        <w:rPr>
          <w:rFonts w:ascii="Times New Roman" w:hAnsi="Times New Roman"/>
          <w:sz w:val="28"/>
          <w:szCs w:val="24"/>
          <w:lang w:eastAsia="ru-RU"/>
        </w:rPr>
      </w:pPr>
      <w:r w:rsidRPr="009731BD">
        <w:rPr>
          <w:rFonts w:ascii="Times New Roman" w:hAnsi="Times New Roman"/>
          <w:sz w:val="28"/>
          <w:szCs w:val="24"/>
          <w:lang w:eastAsia="ru-RU"/>
        </w:rPr>
        <w:t>За период 2024 года в добровольном порядке в установленные законом сроки по оплате административного штрафа не исполнено 14 постановлений, по которым возбуждено 2 административных дела по части 1 статьи 20.25 КоАП РФ. Мировым судом рассмотрено 2 административных протокола, назначено штрафов на общую сумму 2,0 тыс. рублей. В службу судебных приставов на принудительное взыскание штрафов направлено 2 материала.</w:t>
      </w:r>
    </w:p>
    <w:p w:rsidR="00381F5D" w:rsidRPr="009731BD" w:rsidRDefault="00381F5D" w:rsidP="00381F5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Для удобства жителей продолжает работу </w:t>
      </w:r>
      <w:r w:rsidRPr="009731BD">
        <w:rPr>
          <w:rFonts w:ascii="Times New Roman" w:eastAsia="Times New Roman" w:hAnsi="Times New Roman" w:cs="Times New Roman"/>
          <w:b/>
          <w:sz w:val="28"/>
          <w:szCs w:val="28"/>
          <w:lang w:eastAsia="ru-RU"/>
        </w:rPr>
        <w:t>многофункциональный центр</w:t>
      </w:r>
      <w:r w:rsidRPr="009731BD">
        <w:rPr>
          <w:rFonts w:ascii="Times New Roman" w:eastAsia="Times New Roman" w:hAnsi="Times New Roman" w:cs="Times New Roman"/>
          <w:sz w:val="28"/>
          <w:szCs w:val="28"/>
          <w:lang w:eastAsia="ru-RU"/>
        </w:rPr>
        <w:t xml:space="preserve"> предоставления государственных, муниципальных и иных услуг.</w:t>
      </w:r>
    </w:p>
    <w:p w:rsidR="00381F5D" w:rsidRPr="009731BD" w:rsidRDefault="00381F5D" w:rsidP="00381F5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Новшествами в работе МФЦ в 2024 году стало:</w:t>
      </w:r>
    </w:p>
    <w:p w:rsidR="00381F5D" w:rsidRPr="009731BD" w:rsidRDefault="00381F5D" w:rsidP="00381F5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предоставление с 1 июля услуг по государственной регистрации прав на объекты недвижимости, расположенные на территории ДНР, ЛНР, Запорожской и Херсонской областей;</w:t>
      </w:r>
    </w:p>
    <w:p w:rsidR="00381F5D" w:rsidRPr="009731BD" w:rsidRDefault="00381F5D" w:rsidP="00381F5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предоставление участникам СВО и членам их семей справок, подтверждающих факт участия в СВО;</w:t>
      </w:r>
    </w:p>
    <w:p w:rsidR="00381F5D" w:rsidRPr="009731BD" w:rsidRDefault="00381F5D" w:rsidP="00381F5D">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развитие сервиса по очной идентификации пользователей в целях получения сертификата усиленной квалифицированной электронной подписи в мобильном приложении «ГОСКЛЮЧ».</w:t>
      </w:r>
    </w:p>
    <w:p w:rsidR="008C09C0"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Деятельность МФЦ Цимлянского района в  2024 году была направлена на удовлетворение потребности граждан в получении государственных и муниципальных услуг надлежащего качества. МФЦ оказывает 176 различных услуг из них:</w:t>
      </w:r>
    </w:p>
    <w:p w:rsidR="008C09C0"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федеральных - 45</w:t>
      </w:r>
    </w:p>
    <w:p w:rsidR="008C09C0"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региональных - 56</w:t>
      </w:r>
    </w:p>
    <w:p w:rsidR="008C09C0"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 муниципальных- 41 </w:t>
      </w:r>
    </w:p>
    <w:p w:rsidR="008C09C0"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 дополнительных - 75 </w:t>
      </w:r>
    </w:p>
    <w:p w:rsidR="00915C77" w:rsidRPr="009731BD" w:rsidRDefault="008C09C0" w:rsidP="008C09C0">
      <w:pPr>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 xml:space="preserve">За </w:t>
      </w:r>
      <w:r w:rsidR="009731BD" w:rsidRPr="009731BD">
        <w:rPr>
          <w:rFonts w:ascii="Times New Roman" w:eastAsia="Times New Roman" w:hAnsi="Times New Roman" w:cs="Times New Roman"/>
          <w:sz w:val="28"/>
          <w:szCs w:val="28"/>
          <w:lang w:eastAsia="ru-RU"/>
        </w:rPr>
        <w:t>2024 год</w:t>
      </w:r>
      <w:r w:rsidRPr="009731BD">
        <w:rPr>
          <w:rFonts w:ascii="Times New Roman" w:eastAsia="Times New Roman" w:hAnsi="Times New Roman" w:cs="Times New Roman"/>
          <w:sz w:val="28"/>
          <w:szCs w:val="28"/>
          <w:lang w:eastAsia="ru-RU"/>
        </w:rPr>
        <w:t xml:space="preserve"> оказано  49253 услуги. Особой популярностью пользуются услуги </w:t>
      </w:r>
      <w:proofErr w:type="spellStart"/>
      <w:r w:rsidRPr="009731BD">
        <w:rPr>
          <w:rFonts w:ascii="Times New Roman" w:eastAsia="Times New Roman" w:hAnsi="Times New Roman" w:cs="Times New Roman"/>
          <w:sz w:val="28"/>
          <w:szCs w:val="28"/>
          <w:lang w:eastAsia="ru-RU"/>
        </w:rPr>
        <w:t>Росреестра</w:t>
      </w:r>
      <w:proofErr w:type="spellEnd"/>
      <w:r w:rsidRPr="009731BD">
        <w:rPr>
          <w:rFonts w:ascii="Times New Roman" w:eastAsia="Times New Roman" w:hAnsi="Times New Roman" w:cs="Times New Roman"/>
          <w:sz w:val="28"/>
          <w:szCs w:val="28"/>
          <w:lang w:eastAsia="ru-RU"/>
        </w:rPr>
        <w:t xml:space="preserve"> - 10462 обращений  (21,24 %), услуги социальной защиты населения - 8710 обращений  (17,68 %), услуги МВД -  8575 обращений (17,41 %), услуги Социального Фонда России 7143 обращений (14,5 %). Большим спросом пользовалась услуга по регистрации на портале </w:t>
      </w:r>
      <w:proofErr w:type="spellStart"/>
      <w:r w:rsidRPr="009731BD">
        <w:rPr>
          <w:rFonts w:ascii="Times New Roman" w:eastAsia="Times New Roman" w:hAnsi="Times New Roman" w:cs="Times New Roman"/>
          <w:sz w:val="28"/>
          <w:szCs w:val="28"/>
          <w:lang w:eastAsia="ru-RU"/>
        </w:rPr>
        <w:t>Госуслуг</w:t>
      </w:r>
      <w:proofErr w:type="spellEnd"/>
      <w:r w:rsidRPr="009731BD">
        <w:rPr>
          <w:rFonts w:ascii="Times New Roman" w:eastAsia="Times New Roman" w:hAnsi="Times New Roman" w:cs="Times New Roman"/>
          <w:sz w:val="28"/>
          <w:szCs w:val="28"/>
          <w:lang w:eastAsia="ru-RU"/>
        </w:rPr>
        <w:t xml:space="preserve"> — 5956 обращений (12,09 %).</w:t>
      </w:r>
    </w:p>
    <w:p w:rsidR="00912E5B" w:rsidRPr="009731BD" w:rsidRDefault="00912E5B" w:rsidP="00EB0AC3">
      <w:pPr>
        <w:shd w:val="clear" w:color="auto" w:fill="FFFFFF"/>
        <w:spacing w:after="0" w:line="240" w:lineRule="auto"/>
        <w:jc w:val="both"/>
        <w:rPr>
          <w:rFonts w:ascii="Times New Roman" w:eastAsia="Times New Roman" w:hAnsi="Times New Roman" w:cs="Times New Roman"/>
          <w:sz w:val="28"/>
          <w:szCs w:val="28"/>
          <w:lang w:eastAsia="ru-RU"/>
        </w:rPr>
      </w:pPr>
      <w:r w:rsidRPr="009731BD">
        <w:rPr>
          <w:rFonts w:ascii="Times New Roman" w:hAnsi="Times New Roman" w:cs="Times New Roman"/>
          <w:sz w:val="28"/>
          <w:szCs w:val="28"/>
        </w:rPr>
        <w:tab/>
      </w:r>
      <w:r w:rsidRPr="009731BD">
        <w:rPr>
          <w:rFonts w:ascii="Times New Roman" w:eastAsia="Times New Roman" w:hAnsi="Times New Roman" w:cs="Times New Roman"/>
          <w:sz w:val="28"/>
          <w:szCs w:val="28"/>
          <w:lang w:eastAsia="ru-RU"/>
        </w:rPr>
        <w:t xml:space="preserve">Современная административная работа требует активного использования новых технологий и информационных систем. Открытость работы органов местного самоуправления становится приоритетом, и первоочередную роль в этом играют сайты учреждений и организаций. Они </w:t>
      </w:r>
      <w:r w:rsidRPr="009731BD">
        <w:rPr>
          <w:rFonts w:ascii="Times New Roman" w:eastAsia="Times New Roman" w:hAnsi="Times New Roman" w:cs="Times New Roman"/>
          <w:sz w:val="28"/>
          <w:szCs w:val="28"/>
          <w:lang w:eastAsia="ru-RU"/>
        </w:rPr>
        <w:lastRenderedPageBreak/>
        <w:t>служат источником справочной информации для жителей, предоставляя доступ к документам, планам и другой важной информации.</w:t>
      </w:r>
    </w:p>
    <w:p w:rsidR="00912E5B" w:rsidRPr="009731BD" w:rsidRDefault="00912E5B" w:rsidP="00EB0A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Стоит отметить, что раньше сайты выполняли функцию источников информации о проведенных мероприятиях, однако с развитием </w:t>
      </w:r>
      <w:r w:rsidRPr="009731BD">
        <w:rPr>
          <w:rFonts w:ascii="Times New Roman" w:eastAsia="Times New Roman" w:hAnsi="Times New Roman" w:cs="Times New Roman"/>
          <w:b/>
          <w:bCs/>
          <w:sz w:val="28"/>
          <w:szCs w:val="28"/>
          <w:lang w:eastAsia="ru-RU"/>
        </w:rPr>
        <w:t>социальных сетей</w:t>
      </w:r>
      <w:r w:rsidRPr="009731BD">
        <w:rPr>
          <w:rFonts w:ascii="Times New Roman" w:eastAsia="Times New Roman" w:hAnsi="Times New Roman" w:cs="Times New Roman"/>
          <w:sz w:val="28"/>
          <w:szCs w:val="28"/>
          <w:lang w:eastAsia="ru-RU"/>
        </w:rPr>
        <w:t xml:space="preserve"> и </w:t>
      </w:r>
      <w:proofErr w:type="spellStart"/>
      <w:r w:rsidRPr="009731BD">
        <w:rPr>
          <w:rFonts w:ascii="Times New Roman" w:eastAsia="Times New Roman" w:hAnsi="Times New Roman" w:cs="Times New Roman"/>
          <w:sz w:val="28"/>
          <w:szCs w:val="28"/>
          <w:lang w:eastAsia="ru-RU"/>
        </w:rPr>
        <w:t>мессенджеров</w:t>
      </w:r>
      <w:proofErr w:type="spellEnd"/>
      <w:r w:rsidRPr="009731BD">
        <w:rPr>
          <w:rFonts w:ascii="Times New Roman" w:eastAsia="Times New Roman" w:hAnsi="Times New Roman" w:cs="Times New Roman"/>
          <w:sz w:val="28"/>
          <w:szCs w:val="28"/>
          <w:lang w:eastAsia="ru-RU"/>
        </w:rPr>
        <w:t xml:space="preserve"> функцию новостных каналов забрали на себя именно они.</w:t>
      </w:r>
    </w:p>
    <w:p w:rsidR="00912E5B" w:rsidRPr="009731BD" w:rsidRDefault="00912E5B" w:rsidP="00EB0A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В связи с этим, в целях обеспечения доступа к информации о деятельности органов местного самоуправления были созданы официальные группы в социальных сетях «</w:t>
      </w:r>
      <w:proofErr w:type="spellStart"/>
      <w:r w:rsidRPr="009731BD">
        <w:rPr>
          <w:rFonts w:ascii="Times New Roman" w:eastAsia="Times New Roman" w:hAnsi="Times New Roman" w:cs="Times New Roman"/>
          <w:sz w:val="28"/>
          <w:szCs w:val="28"/>
          <w:lang w:eastAsia="ru-RU"/>
        </w:rPr>
        <w:t>ВКонтакте</w:t>
      </w:r>
      <w:proofErr w:type="spellEnd"/>
      <w:r w:rsidRPr="009731BD">
        <w:rPr>
          <w:rFonts w:ascii="Times New Roman" w:eastAsia="Times New Roman" w:hAnsi="Times New Roman" w:cs="Times New Roman"/>
          <w:sz w:val="28"/>
          <w:szCs w:val="28"/>
          <w:lang w:eastAsia="ru-RU"/>
        </w:rPr>
        <w:t xml:space="preserve">», «Одноклассники» и </w:t>
      </w:r>
      <w:proofErr w:type="spellStart"/>
      <w:r w:rsidRPr="009731BD">
        <w:rPr>
          <w:rFonts w:ascii="Times New Roman" w:eastAsia="Times New Roman" w:hAnsi="Times New Roman" w:cs="Times New Roman"/>
          <w:sz w:val="28"/>
          <w:szCs w:val="28"/>
          <w:lang w:eastAsia="ru-RU"/>
        </w:rPr>
        <w:t>мессенджере</w:t>
      </w:r>
      <w:proofErr w:type="spellEnd"/>
      <w:r w:rsidRPr="009731BD">
        <w:rPr>
          <w:rFonts w:ascii="Times New Roman" w:eastAsia="Times New Roman" w:hAnsi="Times New Roman" w:cs="Times New Roman"/>
          <w:sz w:val="28"/>
          <w:szCs w:val="28"/>
          <w:lang w:eastAsia="ru-RU"/>
        </w:rPr>
        <w:t xml:space="preserve"> «Телеграмм». Для оперативного решения задач администрацией района взято кураторство и налажено взаимодействие со всеми ответственными. Таким </w:t>
      </w:r>
      <w:proofErr w:type="gramStart"/>
      <w:r w:rsidRPr="009731BD">
        <w:rPr>
          <w:rFonts w:ascii="Times New Roman" w:eastAsia="Times New Roman" w:hAnsi="Times New Roman" w:cs="Times New Roman"/>
          <w:sz w:val="28"/>
          <w:szCs w:val="28"/>
          <w:lang w:eastAsia="ru-RU"/>
        </w:rPr>
        <w:t>образом</w:t>
      </w:r>
      <w:proofErr w:type="gramEnd"/>
      <w:r w:rsidRPr="009731BD">
        <w:rPr>
          <w:rFonts w:ascii="Times New Roman" w:eastAsia="Times New Roman" w:hAnsi="Times New Roman" w:cs="Times New Roman"/>
          <w:sz w:val="28"/>
          <w:szCs w:val="28"/>
          <w:lang w:eastAsia="ru-RU"/>
        </w:rPr>
        <w:t xml:space="preserve"> у нас есть целая сетка групп, разного направления и тематики, под централизованным управлением, что позволяет транслировать определенную муниципальную, региональную и федеральную информационную повестку.</w:t>
      </w:r>
    </w:p>
    <w:p w:rsidR="00912E5B" w:rsidRPr="009731BD" w:rsidRDefault="00912E5B" w:rsidP="00EB0A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Кроме этого, важно отметить, что работа с обращениями граждан не ограничивается сегодня только личными приёмами и рукописными обращениями. Жители все активнее обращаются с проблемами и предложениями посредством именно социальных сетей, платформы обратной связи, во время проведения прямых линий и прямых эфиров, которые каждый месяц проводятся мною лично и моими заместителями. Это позволяет быстро и эффективно общаться с властью. Такой способ помогает улучшить коммуникацию и установить доверительные отношения между администрацией и населением.</w:t>
      </w:r>
    </w:p>
    <w:p w:rsidR="008972B7" w:rsidRPr="009731BD" w:rsidRDefault="00912E5B" w:rsidP="008972B7">
      <w:pPr>
        <w:shd w:val="clear" w:color="auto" w:fill="FFFFFF"/>
        <w:spacing w:after="0" w:line="240" w:lineRule="auto"/>
        <w:ind w:firstLine="709"/>
        <w:jc w:val="both"/>
        <w:rPr>
          <w:rFonts w:ascii="Times New Roman" w:hAnsi="Times New Roman" w:cs="Times New Roman"/>
          <w:sz w:val="28"/>
          <w:szCs w:val="28"/>
        </w:rPr>
      </w:pPr>
      <w:r w:rsidRPr="009731BD">
        <w:rPr>
          <w:rFonts w:ascii="Times New Roman" w:eastAsia="Times New Roman" w:hAnsi="Times New Roman" w:cs="Times New Roman"/>
          <w:sz w:val="28"/>
          <w:szCs w:val="28"/>
          <w:lang w:eastAsia="ru-RU"/>
        </w:rPr>
        <w:t xml:space="preserve">В </w:t>
      </w:r>
      <w:r w:rsidR="008972B7" w:rsidRPr="009731BD">
        <w:rPr>
          <w:rFonts w:ascii="Times New Roman" w:eastAsia="Times New Roman" w:hAnsi="Times New Roman" w:cs="Times New Roman"/>
          <w:sz w:val="28"/>
          <w:szCs w:val="28"/>
          <w:lang w:eastAsia="ru-RU"/>
        </w:rPr>
        <w:t>2024</w:t>
      </w:r>
      <w:r w:rsidRPr="009731BD">
        <w:rPr>
          <w:rFonts w:ascii="Times New Roman" w:eastAsia="Times New Roman" w:hAnsi="Times New Roman" w:cs="Times New Roman"/>
          <w:sz w:val="28"/>
          <w:szCs w:val="28"/>
          <w:lang w:eastAsia="ru-RU"/>
        </w:rPr>
        <w:t xml:space="preserve"> году проведено </w:t>
      </w:r>
      <w:r w:rsidR="008972B7" w:rsidRPr="009731BD">
        <w:rPr>
          <w:rFonts w:ascii="Times New Roman" w:eastAsia="Times New Roman" w:hAnsi="Times New Roman" w:cs="Times New Roman"/>
          <w:sz w:val="28"/>
          <w:szCs w:val="28"/>
          <w:lang w:eastAsia="ru-RU"/>
        </w:rPr>
        <w:t>6</w:t>
      </w:r>
      <w:r w:rsidRPr="009731BD">
        <w:rPr>
          <w:rFonts w:ascii="Times New Roman" w:eastAsia="Times New Roman" w:hAnsi="Times New Roman" w:cs="Times New Roman"/>
          <w:sz w:val="28"/>
          <w:szCs w:val="28"/>
          <w:lang w:eastAsia="ru-RU"/>
        </w:rPr>
        <w:t xml:space="preserve"> </w:t>
      </w:r>
      <w:r w:rsidR="008972B7" w:rsidRPr="009731BD">
        <w:rPr>
          <w:rFonts w:ascii="Times New Roman" w:hAnsi="Times New Roman" w:cs="Times New Roman"/>
          <w:sz w:val="28"/>
          <w:szCs w:val="28"/>
        </w:rPr>
        <w:t xml:space="preserve">прямых линий главы Администрации Цимлянского района, тема «Ответы на вопросы жителей». Работа проводится на постоянной основе. Еженедельно, каждый понедельник проводятся личные приемы граждан главой Администрации Цимлянского района. В соответствии с задачами, поставленными Региональным центром управления регионом, работа выполняется в полном объеме. </w:t>
      </w:r>
    </w:p>
    <w:p w:rsidR="00912E5B" w:rsidRPr="009731BD" w:rsidRDefault="00912E5B" w:rsidP="008972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31BD">
        <w:rPr>
          <w:rFonts w:ascii="Times New Roman" w:eastAsia="Times New Roman" w:hAnsi="Times New Roman" w:cs="Times New Roman"/>
          <w:sz w:val="28"/>
          <w:szCs w:val="28"/>
          <w:lang w:eastAsia="ru-RU"/>
        </w:rPr>
        <w:t>Еще одним каналом поступления обращений стала </w:t>
      </w:r>
      <w:r w:rsidRPr="009731BD">
        <w:rPr>
          <w:rFonts w:ascii="Times New Roman" w:eastAsia="Times New Roman" w:hAnsi="Times New Roman" w:cs="Times New Roman"/>
          <w:bCs/>
          <w:sz w:val="28"/>
          <w:szCs w:val="28"/>
          <w:lang w:eastAsia="ru-RU"/>
        </w:rPr>
        <w:t xml:space="preserve">Платформа обратной связи </w:t>
      </w:r>
      <w:proofErr w:type="gramStart"/>
      <w:r w:rsidRPr="009731BD">
        <w:rPr>
          <w:rFonts w:ascii="Times New Roman" w:eastAsia="Times New Roman" w:hAnsi="Times New Roman" w:cs="Times New Roman"/>
          <w:bCs/>
          <w:sz w:val="28"/>
          <w:szCs w:val="28"/>
          <w:lang w:eastAsia="ru-RU"/>
        </w:rPr>
        <w:t>ПОС</w:t>
      </w:r>
      <w:proofErr w:type="gramEnd"/>
      <w:r w:rsidRPr="009731BD">
        <w:rPr>
          <w:rFonts w:ascii="Times New Roman" w:eastAsia="Times New Roman" w:hAnsi="Times New Roman" w:cs="Times New Roman"/>
          <w:sz w:val="28"/>
          <w:szCs w:val="28"/>
          <w:lang w:eastAsia="ru-RU"/>
        </w:rPr>
        <w:t xml:space="preserve">, которая позволяет любому человеку, имеющему аккаунт на портале </w:t>
      </w:r>
      <w:proofErr w:type="spellStart"/>
      <w:r w:rsidRPr="009731BD">
        <w:rPr>
          <w:rFonts w:ascii="Times New Roman" w:eastAsia="Times New Roman" w:hAnsi="Times New Roman" w:cs="Times New Roman"/>
          <w:sz w:val="28"/>
          <w:szCs w:val="28"/>
          <w:lang w:eastAsia="ru-RU"/>
        </w:rPr>
        <w:t>Госуслуг</w:t>
      </w:r>
      <w:proofErr w:type="spellEnd"/>
      <w:r w:rsidRPr="009731BD">
        <w:rPr>
          <w:rFonts w:ascii="Times New Roman" w:eastAsia="Times New Roman" w:hAnsi="Times New Roman" w:cs="Times New Roman"/>
          <w:sz w:val="28"/>
          <w:szCs w:val="28"/>
          <w:lang w:eastAsia="ru-RU"/>
        </w:rPr>
        <w:t>, отправить сообщение с вопросом или предложением в адрес любой организации: администрации, сельскому дому культуры, детскому саду, управляющей компании и т.д.</w:t>
      </w:r>
    </w:p>
    <w:p w:rsidR="00D07707" w:rsidRPr="009731BD" w:rsidRDefault="00912E5B" w:rsidP="008972B7">
      <w:pPr>
        <w:shd w:val="clear" w:color="auto" w:fill="FFFFFF"/>
        <w:spacing w:after="0" w:line="240" w:lineRule="auto"/>
        <w:ind w:firstLine="709"/>
        <w:jc w:val="both"/>
        <w:rPr>
          <w:rFonts w:ascii="Times New Roman" w:hAnsi="Times New Roman" w:cs="Times New Roman"/>
          <w:sz w:val="28"/>
          <w:szCs w:val="28"/>
        </w:rPr>
      </w:pPr>
      <w:r w:rsidRPr="009731BD">
        <w:rPr>
          <w:rFonts w:ascii="Times New Roman" w:eastAsia="Times New Roman" w:hAnsi="Times New Roman" w:cs="Times New Roman"/>
          <w:sz w:val="28"/>
          <w:szCs w:val="28"/>
          <w:lang w:eastAsia="ru-RU"/>
        </w:rPr>
        <w:t xml:space="preserve">Проведенный анализ показал, что количество обращений, поступивших через </w:t>
      </w:r>
      <w:proofErr w:type="gramStart"/>
      <w:r w:rsidRPr="009731BD">
        <w:rPr>
          <w:rFonts w:ascii="Times New Roman" w:eastAsia="Times New Roman" w:hAnsi="Times New Roman" w:cs="Times New Roman"/>
          <w:sz w:val="28"/>
          <w:szCs w:val="28"/>
          <w:lang w:eastAsia="ru-RU"/>
        </w:rPr>
        <w:t>ПОС</w:t>
      </w:r>
      <w:proofErr w:type="gramEnd"/>
      <w:r w:rsidRPr="009731BD">
        <w:rPr>
          <w:rFonts w:ascii="Times New Roman" w:eastAsia="Times New Roman" w:hAnsi="Times New Roman" w:cs="Times New Roman"/>
          <w:sz w:val="28"/>
          <w:szCs w:val="28"/>
          <w:lang w:eastAsia="ru-RU"/>
        </w:rPr>
        <w:t>, занимает половину в общем числе всех обращений, поступивших к нам, что еще раз подчёркивает важность и актуальность работы органов власти в сетях.</w:t>
      </w:r>
      <w:r w:rsidR="00D23A3B" w:rsidRPr="009731BD">
        <w:rPr>
          <w:rFonts w:ascii="Times New Roman" w:eastAsia="Times New Roman" w:hAnsi="Times New Roman" w:cs="Times New Roman"/>
          <w:sz w:val="28"/>
          <w:szCs w:val="28"/>
          <w:lang w:eastAsia="ru-RU"/>
        </w:rPr>
        <w:t xml:space="preserve"> </w:t>
      </w:r>
      <w:r w:rsidR="008972B7" w:rsidRPr="009731BD">
        <w:rPr>
          <w:rFonts w:ascii="Times New Roman" w:hAnsi="Times New Roman" w:cs="Times New Roman"/>
          <w:sz w:val="28"/>
          <w:szCs w:val="28"/>
        </w:rPr>
        <w:t>За истекший период поступило 351 обращение, на которые своевременно предоставлены ответы.</w:t>
      </w:r>
    </w:p>
    <w:p w:rsidR="00D23A3B" w:rsidRPr="009731BD" w:rsidRDefault="00D23A3B" w:rsidP="008972B7">
      <w:pPr>
        <w:shd w:val="clear" w:color="auto" w:fill="FFFFFF"/>
        <w:spacing w:after="0" w:line="240" w:lineRule="auto"/>
        <w:ind w:firstLine="709"/>
        <w:jc w:val="both"/>
        <w:rPr>
          <w:rFonts w:ascii="Times New Roman" w:hAnsi="Times New Roman" w:cs="Times New Roman"/>
          <w:sz w:val="28"/>
        </w:rPr>
      </w:pPr>
    </w:p>
    <w:p w:rsidR="00D23A3B" w:rsidRPr="009731BD" w:rsidRDefault="00D23A3B" w:rsidP="008972B7">
      <w:pPr>
        <w:shd w:val="clear" w:color="auto" w:fill="FFFFFF"/>
        <w:spacing w:after="0" w:line="240" w:lineRule="auto"/>
        <w:ind w:firstLine="709"/>
        <w:jc w:val="both"/>
        <w:rPr>
          <w:rFonts w:ascii="Times New Roman" w:hAnsi="Times New Roman" w:cs="Times New Roman"/>
          <w:sz w:val="36"/>
          <w:szCs w:val="28"/>
        </w:rPr>
      </w:pPr>
      <w:r w:rsidRPr="009731BD">
        <w:rPr>
          <w:rFonts w:ascii="Times New Roman" w:hAnsi="Times New Roman" w:cs="Times New Roman"/>
          <w:sz w:val="28"/>
        </w:rPr>
        <w:t xml:space="preserve">Вы ознакомились с основными итогами работы Администрации Цимлянского района за 2024 год. Впереди много важных и ответственных дел, планов, которые предстоит воплотить в жизнь. И только совместными усилиями с депутатами районного Собрания депутатов и Собраний депутатов городского и сельских поселений, в тесной коммуникации с </w:t>
      </w:r>
      <w:r w:rsidRPr="009731BD">
        <w:rPr>
          <w:rFonts w:ascii="Times New Roman" w:hAnsi="Times New Roman" w:cs="Times New Roman"/>
          <w:sz w:val="28"/>
        </w:rPr>
        <w:lastRenderedPageBreak/>
        <w:t xml:space="preserve">жителями, с максимальным уровнем открытости и информирования, – мы сумеем продолжить все начатые проекты и воплотить в жизнь самые смелые идеи для развития нашего района. </w:t>
      </w:r>
    </w:p>
    <w:sectPr w:rsidR="00D23A3B" w:rsidRPr="009731BD" w:rsidSect="0064771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62"/>
    <w:rsid w:val="00011E6F"/>
    <w:rsid w:val="0001236B"/>
    <w:rsid w:val="000519C7"/>
    <w:rsid w:val="000554E9"/>
    <w:rsid w:val="0005619C"/>
    <w:rsid w:val="00097005"/>
    <w:rsid w:val="00101AEF"/>
    <w:rsid w:val="00104E51"/>
    <w:rsid w:val="00136E30"/>
    <w:rsid w:val="00166227"/>
    <w:rsid w:val="00170145"/>
    <w:rsid w:val="001C61F8"/>
    <w:rsid w:val="002252F6"/>
    <w:rsid w:val="00230B37"/>
    <w:rsid w:val="00250210"/>
    <w:rsid w:val="00280C3A"/>
    <w:rsid w:val="002F35D8"/>
    <w:rsid w:val="00377B5C"/>
    <w:rsid w:val="00381F5D"/>
    <w:rsid w:val="0043211E"/>
    <w:rsid w:val="00487CFE"/>
    <w:rsid w:val="00490CE4"/>
    <w:rsid w:val="004D4C43"/>
    <w:rsid w:val="004F6337"/>
    <w:rsid w:val="004F6BC2"/>
    <w:rsid w:val="0059359A"/>
    <w:rsid w:val="005A5DBE"/>
    <w:rsid w:val="005C4098"/>
    <w:rsid w:val="0064771B"/>
    <w:rsid w:val="00666D0D"/>
    <w:rsid w:val="00695DE1"/>
    <w:rsid w:val="006E1C02"/>
    <w:rsid w:val="00714233"/>
    <w:rsid w:val="007D1E45"/>
    <w:rsid w:val="00892FFF"/>
    <w:rsid w:val="008972B7"/>
    <w:rsid w:val="008C09C0"/>
    <w:rsid w:val="00912E5B"/>
    <w:rsid w:val="00915C77"/>
    <w:rsid w:val="00934CFD"/>
    <w:rsid w:val="00936C09"/>
    <w:rsid w:val="009553C7"/>
    <w:rsid w:val="009731BD"/>
    <w:rsid w:val="009D4A92"/>
    <w:rsid w:val="009F4926"/>
    <w:rsid w:val="00A24CBC"/>
    <w:rsid w:val="00A653ED"/>
    <w:rsid w:val="00A84D84"/>
    <w:rsid w:val="00AF2F6A"/>
    <w:rsid w:val="00B020AA"/>
    <w:rsid w:val="00B460FA"/>
    <w:rsid w:val="00B71228"/>
    <w:rsid w:val="00C40332"/>
    <w:rsid w:val="00C6712F"/>
    <w:rsid w:val="00C77268"/>
    <w:rsid w:val="00C9594C"/>
    <w:rsid w:val="00CD2FDE"/>
    <w:rsid w:val="00CE269B"/>
    <w:rsid w:val="00D07707"/>
    <w:rsid w:val="00D10596"/>
    <w:rsid w:val="00D23A3B"/>
    <w:rsid w:val="00D27FC9"/>
    <w:rsid w:val="00D515E6"/>
    <w:rsid w:val="00D60B95"/>
    <w:rsid w:val="00E43B75"/>
    <w:rsid w:val="00E675D9"/>
    <w:rsid w:val="00EB0AC3"/>
    <w:rsid w:val="00ED7C62"/>
    <w:rsid w:val="00EF0865"/>
    <w:rsid w:val="00F261D3"/>
    <w:rsid w:val="00F51572"/>
    <w:rsid w:val="00F51CDD"/>
    <w:rsid w:val="00F90A09"/>
    <w:rsid w:val="00FD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D515E6"/>
    <w:pPr>
      <w:spacing w:after="0" w:line="240" w:lineRule="auto"/>
      <w:ind w:left="315"/>
    </w:pPr>
    <w:rPr>
      <w:rFonts w:ascii="Times New Roman" w:eastAsia="Times New Roman" w:hAnsi="Times New Roman" w:cs="Times New Roman"/>
      <w:sz w:val="20"/>
      <w:szCs w:val="20"/>
      <w:lang w:eastAsia="zh-CN"/>
    </w:rPr>
  </w:style>
  <w:style w:type="paragraph" w:styleId="a3">
    <w:name w:val="Normal (Web)"/>
    <w:basedOn w:val="a"/>
    <w:link w:val="a4"/>
    <w:uiPriority w:val="99"/>
    <w:unhideWhenUsed/>
    <w:qFormat/>
    <w:rsid w:val="0009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qFormat/>
    <w:rsid w:val="00097005"/>
    <w:rPr>
      <w:rFonts w:ascii="Times New Roman" w:eastAsia="Times New Roman" w:hAnsi="Times New Roman" w:cs="Times New Roman"/>
      <w:sz w:val="24"/>
      <w:szCs w:val="24"/>
      <w:lang w:eastAsia="ru-RU"/>
    </w:rPr>
  </w:style>
  <w:style w:type="paragraph" w:styleId="a5">
    <w:name w:val="List Paragraph"/>
    <w:basedOn w:val="a"/>
    <w:uiPriority w:val="34"/>
    <w:qFormat/>
    <w:rsid w:val="00D07707"/>
    <w:pPr>
      <w:ind w:left="720"/>
      <w:contextualSpacing/>
    </w:pPr>
    <w:rPr>
      <w:rFonts w:eastAsiaTheme="minorEastAsia"/>
      <w:lang w:eastAsia="ru-RU"/>
    </w:rPr>
  </w:style>
  <w:style w:type="character" w:customStyle="1" w:styleId="vkitposttextroot--jrdml">
    <w:name w:val="vkitposttext__root--jrdml"/>
    <w:basedOn w:val="a0"/>
    <w:rsid w:val="00D07707"/>
  </w:style>
  <w:style w:type="paragraph" w:styleId="a6">
    <w:name w:val="No Spacing"/>
    <w:uiPriority w:val="1"/>
    <w:qFormat/>
    <w:rsid w:val="00D077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D515E6"/>
    <w:pPr>
      <w:spacing w:after="0" w:line="240" w:lineRule="auto"/>
      <w:ind w:left="315"/>
    </w:pPr>
    <w:rPr>
      <w:rFonts w:ascii="Times New Roman" w:eastAsia="Times New Roman" w:hAnsi="Times New Roman" w:cs="Times New Roman"/>
      <w:sz w:val="20"/>
      <w:szCs w:val="20"/>
      <w:lang w:eastAsia="zh-CN"/>
    </w:rPr>
  </w:style>
  <w:style w:type="paragraph" w:styleId="a3">
    <w:name w:val="Normal (Web)"/>
    <w:basedOn w:val="a"/>
    <w:link w:val="a4"/>
    <w:uiPriority w:val="99"/>
    <w:unhideWhenUsed/>
    <w:qFormat/>
    <w:rsid w:val="0009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qFormat/>
    <w:rsid w:val="00097005"/>
    <w:rPr>
      <w:rFonts w:ascii="Times New Roman" w:eastAsia="Times New Roman" w:hAnsi="Times New Roman" w:cs="Times New Roman"/>
      <w:sz w:val="24"/>
      <w:szCs w:val="24"/>
      <w:lang w:eastAsia="ru-RU"/>
    </w:rPr>
  </w:style>
  <w:style w:type="paragraph" w:styleId="a5">
    <w:name w:val="List Paragraph"/>
    <w:basedOn w:val="a"/>
    <w:uiPriority w:val="34"/>
    <w:qFormat/>
    <w:rsid w:val="00D07707"/>
    <w:pPr>
      <w:ind w:left="720"/>
      <w:contextualSpacing/>
    </w:pPr>
    <w:rPr>
      <w:rFonts w:eastAsiaTheme="minorEastAsia"/>
      <w:lang w:eastAsia="ru-RU"/>
    </w:rPr>
  </w:style>
  <w:style w:type="character" w:customStyle="1" w:styleId="vkitposttextroot--jrdml">
    <w:name w:val="vkitposttext__root--jrdml"/>
    <w:basedOn w:val="a0"/>
    <w:rsid w:val="00D07707"/>
  </w:style>
  <w:style w:type="paragraph" w:styleId="a6">
    <w:name w:val="No Spacing"/>
    <w:uiPriority w:val="1"/>
    <w:qFormat/>
    <w:rsid w:val="00D07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18</Pages>
  <Words>6758</Words>
  <Characters>38526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dcterms:created xsi:type="dcterms:W3CDTF">2025-03-04T07:01:00Z</dcterms:created>
  <dcterms:modified xsi:type="dcterms:W3CDTF">2025-03-25T07:13:00Z</dcterms:modified>
</cp:coreProperties>
</file>