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299" w:rsidRDefault="0073098B">
      <w:pPr>
        <w:tabs>
          <w:tab w:val="left" w:pos="4536"/>
        </w:tabs>
        <w:jc w:val="center"/>
      </w:pPr>
      <w:r>
        <w:rPr>
          <w:noProof/>
        </w:rPr>
        <w:drawing>
          <wp:inline distT="0" distB="0" distL="0" distR="0">
            <wp:extent cx="603885" cy="7937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299" w:rsidRDefault="00DA2299">
      <w:pPr>
        <w:pStyle w:val="afff0"/>
        <w:rPr>
          <w:rFonts w:ascii="Times New Roman" w:hAnsi="Times New Roman"/>
          <w:sz w:val="28"/>
        </w:rPr>
      </w:pPr>
    </w:p>
    <w:p w:rsidR="00DA2299" w:rsidRDefault="0073098B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администрациЯ Цимлянского района</w:t>
      </w:r>
    </w:p>
    <w:p w:rsidR="00DA2299" w:rsidRDefault="00DA2299">
      <w:pPr>
        <w:jc w:val="center"/>
        <w:rPr>
          <w:b/>
          <w:sz w:val="28"/>
        </w:rPr>
      </w:pPr>
    </w:p>
    <w:p w:rsidR="00DA2299" w:rsidRDefault="0073098B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A2299" w:rsidRDefault="00DA2299">
      <w:pPr>
        <w:ind w:right="-604"/>
        <w:jc w:val="center"/>
        <w:rPr>
          <w:b/>
          <w:sz w:val="28"/>
        </w:rPr>
      </w:pPr>
    </w:p>
    <w:p w:rsidR="00DA2299" w:rsidRDefault="0073098B">
      <w:pPr>
        <w:tabs>
          <w:tab w:val="left" w:pos="4536"/>
        </w:tabs>
        <w:jc w:val="both"/>
        <w:rPr>
          <w:sz w:val="28"/>
        </w:rPr>
      </w:pPr>
      <w:r>
        <w:rPr>
          <w:sz w:val="28"/>
        </w:rPr>
        <w:t>__.</w:t>
      </w:r>
      <w:r w:rsidR="001E3D59">
        <w:rPr>
          <w:sz w:val="28"/>
        </w:rPr>
        <w:t>11</w:t>
      </w:r>
      <w:r>
        <w:rPr>
          <w:sz w:val="28"/>
        </w:rPr>
        <w:t xml:space="preserve">.2023                                             </w:t>
      </w:r>
      <w:r w:rsidR="001E3D59">
        <w:rPr>
          <w:sz w:val="28"/>
        </w:rPr>
        <w:t xml:space="preserve"> </w:t>
      </w:r>
      <w:r>
        <w:rPr>
          <w:sz w:val="28"/>
        </w:rPr>
        <w:t xml:space="preserve">№ ___                </w:t>
      </w:r>
      <w:r w:rsidR="001E3D59">
        <w:rPr>
          <w:sz w:val="28"/>
        </w:rPr>
        <w:t xml:space="preserve">   </w:t>
      </w:r>
      <w:r>
        <w:rPr>
          <w:sz w:val="28"/>
        </w:rPr>
        <w:t xml:space="preserve">                     г. Цимлянск</w:t>
      </w:r>
    </w:p>
    <w:p w:rsidR="00DA2299" w:rsidRDefault="00DA2299">
      <w:pPr>
        <w:jc w:val="center"/>
        <w:rPr>
          <w:sz w:val="28"/>
        </w:rPr>
      </w:pPr>
    </w:p>
    <w:p w:rsidR="00DA2299" w:rsidRDefault="0073098B">
      <w:pPr>
        <w:widowControl w:val="0"/>
        <w:ind w:right="3401"/>
        <w:contextualSpacing/>
        <w:jc w:val="both"/>
        <w:rPr>
          <w:sz w:val="28"/>
        </w:rPr>
      </w:pPr>
      <w:r>
        <w:rPr>
          <w:sz w:val="28"/>
        </w:rPr>
        <w:t>О внесении изменений в постановление Администрации Цимлянского района от</w:t>
      </w:r>
      <w:r>
        <w:rPr>
          <w:sz w:val="28"/>
        </w:rPr>
        <w:t xml:space="preserve">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</w:t>
      </w:r>
      <w:r>
        <w:rPr>
          <w:sz w:val="28"/>
        </w:rPr>
        <w:t>х услуг населению Цимлянского района на возмещение части затрат на горюче-смазочные материалы»</w:t>
      </w:r>
    </w:p>
    <w:p w:rsidR="00DA2299" w:rsidRDefault="00DA2299">
      <w:pPr>
        <w:rPr>
          <w:sz w:val="28"/>
        </w:rPr>
      </w:pPr>
    </w:p>
    <w:p w:rsidR="00DA2299" w:rsidRDefault="0073098B">
      <w:pPr>
        <w:pStyle w:val="af1"/>
        <w:tabs>
          <w:tab w:val="left" w:pos="709"/>
        </w:tabs>
        <w:spacing w:before="0" w:after="0"/>
        <w:jc w:val="both"/>
        <w:rPr>
          <w:sz w:val="28"/>
        </w:rPr>
      </w:pPr>
      <w:r>
        <w:rPr>
          <w:sz w:val="28"/>
        </w:rPr>
        <w:tab/>
        <w:t>В 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</w:t>
      </w:r>
      <w:r>
        <w:rPr>
          <w:sz w:val="28"/>
        </w:rPr>
        <w:t>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</w:t>
      </w:r>
      <w:r>
        <w:rPr>
          <w:sz w:val="28"/>
        </w:rPr>
        <w:t>тельства Российской Федерации и отдельных положений некоторых актов Правительства Российской Федерации», в целях приведения нормативного правового акта в соответствие с действующим законодательством, Администрация Цимлянского района</w:t>
      </w:r>
    </w:p>
    <w:p w:rsidR="00DA2299" w:rsidRDefault="00DA2299">
      <w:pPr>
        <w:pStyle w:val="af1"/>
        <w:spacing w:before="0" w:after="0"/>
        <w:jc w:val="both"/>
        <w:rPr>
          <w:sz w:val="28"/>
        </w:rPr>
      </w:pPr>
    </w:p>
    <w:p w:rsidR="00DA2299" w:rsidRDefault="0073098B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ПОСТАНОВЛЯЕТ:</w:t>
      </w:r>
    </w:p>
    <w:p w:rsidR="00DA2299" w:rsidRDefault="00DA2299">
      <w:pPr>
        <w:ind w:left="992"/>
        <w:jc w:val="both"/>
        <w:rPr>
          <w:sz w:val="28"/>
        </w:rPr>
      </w:pPr>
    </w:p>
    <w:p w:rsidR="00DA2299" w:rsidRDefault="0073098B">
      <w:pPr>
        <w:widowControl w:val="0"/>
        <w:ind w:right="-1"/>
        <w:contextualSpacing/>
        <w:jc w:val="both"/>
        <w:rPr>
          <w:sz w:val="28"/>
        </w:rPr>
      </w:pPr>
      <w:r>
        <w:rPr>
          <w:sz w:val="28"/>
        </w:rPr>
        <w:tab/>
        <w:t>1. Вне</w:t>
      </w:r>
      <w:r>
        <w:rPr>
          <w:sz w:val="28"/>
        </w:rPr>
        <w:t>сти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</w:t>
      </w:r>
      <w:r>
        <w:rPr>
          <w:sz w:val="28"/>
        </w:rPr>
        <w:t>иципальным маршрутам в целях предоставления транспортных услуг населению Цимлянского района на возмещение части затрат на горюче-смазочные материалы» изменения, согласно приложению к настоящему постановлению.</w:t>
      </w:r>
    </w:p>
    <w:p w:rsidR="001E3D59" w:rsidRDefault="0073098B">
      <w:pPr>
        <w:widowControl w:val="0"/>
        <w:ind w:right="-1" w:firstLine="709"/>
        <w:contextualSpacing/>
        <w:jc w:val="both"/>
        <w:rPr>
          <w:sz w:val="28"/>
        </w:rPr>
      </w:pPr>
      <w:r>
        <w:rPr>
          <w:sz w:val="28"/>
        </w:rPr>
        <w:t>2. Постановление вступает в силу со дня его офи</w:t>
      </w:r>
      <w:r>
        <w:rPr>
          <w:sz w:val="28"/>
        </w:rPr>
        <w:t xml:space="preserve">циального опубликования </w:t>
      </w:r>
    </w:p>
    <w:p w:rsidR="00DA2299" w:rsidRDefault="0073098B" w:rsidP="001E3D59">
      <w:pPr>
        <w:widowControl w:val="0"/>
        <w:ind w:right="-1"/>
        <w:contextualSpacing/>
        <w:jc w:val="both"/>
        <w:rPr>
          <w:sz w:val="28"/>
        </w:rPr>
      </w:pPr>
      <w:r>
        <w:rPr>
          <w:sz w:val="28"/>
        </w:rPr>
        <w:t xml:space="preserve">и распространяет своё действие на правоотношения, возникшие с 01.09.2023 </w:t>
      </w:r>
      <w:r>
        <w:rPr>
          <w:sz w:val="28"/>
        </w:rPr>
        <w:lastRenderedPageBreak/>
        <w:t>года.</w:t>
      </w:r>
    </w:p>
    <w:p w:rsidR="00DA2299" w:rsidRDefault="0073098B">
      <w:pPr>
        <w:pStyle w:val="af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Контроль за выполнением постановления возложить на заместителя главы Администрации Цимлянского района по строительству, ЖКХ и архитектуре.</w:t>
      </w:r>
    </w:p>
    <w:p w:rsidR="00DA2299" w:rsidRDefault="00DA2299" w:rsidP="001E3D59">
      <w:pPr>
        <w:pStyle w:val="aff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DA2299" w:rsidRDefault="00DA2299" w:rsidP="001E3D59">
      <w:pPr>
        <w:pStyle w:val="aff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DA2299" w:rsidRDefault="00DA2299" w:rsidP="001E3D59">
      <w:pPr>
        <w:pStyle w:val="aff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DA2299" w:rsidRDefault="0073098B">
      <w:pPr>
        <w:rPr>
          <w:sz w:val="28"/>
        </w:rPr>
      </w:pPr>
      <w:r>
        <w:rPr>
          <w:sz w:val="28"/>
        </w:rPr>
        <w:t xml:space="preserve">Исполняющий обязанности главы </w:t>
      </w:r>
    </w:p>
    <w:p w:rsidR="00DA2299" w:rsidRDefault="0073098B">
      <w:pPr>
        <w:rPr>
          <w:sz w:val="28"/>
        </w:rPr>
      </w:pPr>
      <w:r>
        <w:rPr>
          <w:sz w:val="28"/>
        </w:rPr>
        <w:t>Администрации Цимлянского района                                              Е.Н. Ночевкина</w:t>
      </w:r>
    </w:p>
    <w:p w:rsidR="00DA2299" w:rsidRDefault="00DA2299">
      <w:pPr>
        <w:widowControl w:val="0"/>
        <w:contextualSpacing/>
        <w:rPr>
          <w:sz w:val="28"/>
        </w:rPr>
      </w:pPr>
    </w:p>
    <w:p w:rsidR="00DA2299" w:rsidRDefault="00DA2299">
      <w:pPr>
        <w:widowControl w:val="0"/>
        <w:contextualSpacing/>
        <w:rPr>
          <w:sz w:val="28"/>
        </w:rPr>
      </w:pPr>
    </w:p>
    <w:p w:rsidR="00DA2299" w:rsidRDefault="00DA2299">
      <w:pPr>
        <w:widowControl w:val="0"/>
        <w:contextualSpacing/>
        <w:rPr>
          <w:sz w:val="28"/>
        </w:rPr>
      </w:pPr>
    </w:p>
    <w:p w:rsidR="00DA2299" w:rsidRDefault="00DA2299">
      <w:pPr>
        <w:widowControl w:val="0"/>
        <w:contextualSpacing/>
        <w:rPr>
          <w:sz w:val="28"/>
        </w:rPr>
      </w:pPr>
    </w:p>
    <w:p w:rsidR="00DA2299" w:rsidRDefault="00DA2299">
      <w:pPr>
        <w:widowControl w:val="0"/>
        <w:contextualSpacing/>
        <w:rPr>
          <w:sz w:val="28"/>
        </w:rPr>
      </w:pPr>
    </w:p>
    <w:p w:rsidR="00DA2299" w:rsidRDefault="00DA2299">
      <w:pPr>
        <w:widowControl w:val="0"/>
        <w:contextualSpacing/>
        <w:rPr>
          <w:sz w:val="28"/>
        </w:rPr>
      </w:pPr>
    </w:p>
    <w:p w:rsidR="00DA2299" w:rsidRDefault="00DA2299">
      <w:pPr>
        <w:widowControl w:val="0"/>
        <w:contextualSpacing/>
        <w:rPr>
          <w:sz w:val="28"/>
        </w:rPr>
      </w:pPr>
    </w:p>
    <w:p w:rsidR="00DA2299" w:rsidRDefault="00DA2299">
      <w:pPr>
        <w:widowControl w:val="0"/>
        <w:contextualSpacing/>
        <w:rPr>
          <w:sz w:val="28"/>
        </w:rPr>
      </w:pPr>
    </w:p>
    <w:p w:rsidR="00DA2299" w:rsidRDefault="00DA2299">
      <w:pPr>
        <w:widowControl w:val="0"/>
        <w:contextualSpacing/>
        <w:rPr>
          <w:sz w:val="28"/>
        </w:rPr>
      </w:pPr>
    </w:p>
    <w:p w:rsidR="00DA2299" w:rsidRDefault="00DA2299">
      <w:pPr>
        <w:widowControl w:val="0"/>
        <w:contextualSpacing/>
        <w:rPr>
          <w:sz w:val="28"/>
        </w:rPr>
      </w:pPr>
    </w:p>
    <w:p w:rsidR="00DA2299" w:rsidRDefault="00DA2299">
      <w:pPr>
        <w:widowControl w:val="0"/>
        <w:contextualSpacing/>
        <w:rPr>
          <w:sz w:val="28"/>
        </w:rPr>
      </w:pPr>
    </w:p>
    <w:p w:rsidR="00DA2299" w:rsidRDefault="00DA2299">
      <w:pPr>
        <w:widowControl w:val="0"/>
        <w:contextualSpacing/>
        <w:rPr>
          <w:sz w:val="28"/>
        </w:rPr>
      </w:pPr>
    </w:p>
    <w:p w:rsidR="00DA2299" w:rsidRDefault="00DA2299">
      <w:pPr>
        <w:widowControl w:val="0"/>
        <w:contextualSpacing/>
        <w:rPr>
          <w:sz w:val="28"/>
        </w:rPr>
      </w:pPr>
    </w:p>
    <w:p w:rsidR="00DA2299" w:rsidRDefault="00DA2299">
      <w:pPr>
        <w:widowControl w:val="0"/>
        <w:contextualSpacing/>
        <w:rPr>
          <w:sz w:val="28"/>
        </w:rPr>
      </w:pPr>
    </w:p>
    <w:p w:rsidR="00DA2299" w:rsidRDefault="00DA2299">
      <w:pPr>
        <w:widowControl w:val="0"/>
        <w:contextualSpacing/>
        <w:rPr>
          <w:sz w:val="28"/>
        </w:rPr>
      </w:pPr>
    </w:p>
    <w:p w:rsidR="00DA2299" w:rsidRDefault="00DA2299">
      <w:pPr>
        <w:widowControl w:val="0"/>
        <w:contextualSpacing/>
        <w:rPr>
          <w:sz w:val="28"/>
        </w:rPr>
      </w:pPr>
    </w:p>
    <w:p w:rsidR="00DA2299" w:rsidRDefault="00DA2299">
      <w:pPr>
        <w:widowControl w:val="0"/>
        <w:contextualSpacing/>
        <w:rPr>
          <w:sz w:val="28"/>
        </w:rPr>
      </w:pPr>
    </w:p>
    <w:p w:rsidR="00DA2299" w:rsidRDefault="00DA2299">
      <w:pPr>
        <w:widowControl w:val="0"/>
        <w:contextualSpacing/>
        <w:rPr>
          <w:sz w:val="28"/>
        </w:rPr>
      </w:pPr>
    </w:p>
    <w:p w:rsidR="00DA2299" w:rsidRDefault="00DA2299">
      <w:pPr>
        <w:widowControl w:val="0"/>
        <w:contextualSpacing/>
        <w:rPr>
          <w:sz w:val="28"/>
        </w:rPr>
      </w:pPr>
    </w:p>
    <w:p w:rsidR="00DA2299" w:rsidRDefault="00DA2299">
      <w:pPr>
        <w:widowControl w:val="0"/>
        <w:contextualSpacing/>
        <w:rPr>
          <w:sz w:val="28"/>
        </w:rPr>
      </w:pPr>
    </w:p>
    <w:p w:rsidR="00DA2299" w:rsidRDefault="00DA2299">
      <w:pPr>
        <w:widowControl w:val="0"/>
        <w:contextualSpacing/>
        <w:rPr>
          <w:sz w:val="28"/>
        </w:rPr>
      </w:pPr>
    </w:p>
    <w:p w:rsidR="00DA2299" w:rsidRDefault="00DA2299">
      <w:pPr>
        <w:widowControl w:val="0"/>
        <w:contextualSpacing/>
        <w:rPr>
          <w:sz w:val="28"/>
        </w:rPr>
      </w:pPr>
    </w:p>
    <w:p w:rsidR="00DA2299" w:rsidRDefault="00DA2299">
      <w:pPr>
        <w:widowControl w:val="0"/>
        <w:contextualSpacing/>
        <w:rPr>
          <w:sz w:val="28"/>
        </w:rPr>
      </w:pPr>
    </w:p>
    <w:p w:rsidR="00DA2299" w:rsidRDefault="00DA2299">
      <w:pPr>
        <w:widowControl w:val="0"/>
        <w:contextualSpacing/>
        <w:rPr>
          <w:sz w:val="28"/>
        </w:rPr>
      </w:pPr>
    </w:p>
    <w:p w:rsidR="00DA2299" w:rsidRDefault="00DA2299">
      <w:pPr>
        <w:widowControl w:val="0"/>
        <w:contextualSpacing/>
        <w:rPr>
          <w:sz w:val="28"/>
        </w:rPr>
      </w:pPr>
    </w:p>
    <w:p w:rsidR="00DA2299" w:rsidRDefault="00DA2299">
      <w:pPr>
        <w:widowControl w:val="0"/>
        <w:contextualSpacing/>
        <w:rPr>
          <w:sz w:val="28"/>
        </w:rPr>
      </w:pPr>
    </w:p>
    <w:p w:rsidR="00DA2299" w:rsidRDefault="00DA2299">
      <w:pPr>
        <w:widowControl w:val="0"/>
        <w:contextualSpacing/>
        <w:rPr>
          <w:sz w:val="28"/>
        </w:rPr>
      </w:pPr>
    </w:p>
    <w:p w:rsidR="00DA2299" w:rsidRDefault="00DA2299">
      <w:pPr>
        <w:widowControl w:val="0"/>
        <w:contextualSpacing/>
        <w:rPr>
          <w:sz w:val="28"/>
        </w:rPr>
      </w:pPr>
    </w:p>
    <w:p w:rsidR="00DA2299" w:rsidRDefault="00DA2299">
      <w:pPr>
        <w:widowControl w:val="0"/>
        <w:contextualSpacing/>
        <w:rPr>
          <w:sz w:val="28"/>
        </w:rPr>
      </w:pPr>
    </w:p>
    <w:p w:rsidR="00DA2299" w:rsidRDefault="00DA2299">
      <w:pPr>
        <w:widowControl w:val="0"/>
        <w:contextualSpacing/>
        <w:rPr>
          <w:sz w:val="28"/>
        </w:rPr>
      </w:pPr>
    </w:p>
    <w:p w:rsidR="00DA2299" w:rsidRDefault="00DA2299">
      <w:pPr>
        <w:widowControl w:val="0"/>
        <w:contextualSpacing/>
        <w:rPr>
          <w:sz w:val="28"/>
        </w:rPr>
      </w:pPr>
    </w:p>
    <w:p w:rsidR="001E3D59" w:rsidRDefault="001E3D59">
      <w:pPr>
        <w:widowControl w:val="0"/>
        <w:contextualSpacing/>
        <w:rPr>
          <w:sz w:val="28"/>
        </w:rPr>
      </w:pPr>
    </w:p>
    <w:p w:rsidR="00DA2299" w:rsidRDefault="00DA2299">
      <w:pPr>
        <w:widowControl w:val="0"/>
        <w:contextualSpacing/>
        <w:rPr>
          <w:sz w:val="28"/>
        </w:rPr>
      </w:pPr>
    </w:p>
    <w:p w:rsidR="00DA2299" w:rsidRDefault="0073098B">
      <w:pPr>
        <w:widowControl w:val="0"/>
        <w:contextualSpacing/>
        <w:rPr>
          <w:sz w:val="18"/>
        </w:rPr>
      </w:pPr>
      <w:r>
        <w:rPr>
          <w:sz w:val="18"/>
        </w:rPr>
        <w:t xml:space="preserve">Постановление вносит </w:t>
      </w:r>
      <w:r>
        <w:rPr>
          <w:sz w:val="18"/>
        </w:rPr>
        <w:br/>
        <w:t>отдел строительства и</w:t>
      </w:r>
    </w:p>
    <w:p w:rsidR="00DA2299" w:rsidRDefault="0073098B">
      <w:pPr>
        <w:widowControl w:val="0"/>
        <w:tabs>
          <w:tab w:val="left" w:pos="284"/>
        </w:tabs>
        <w:contextualSpacing/>
        <w:rPr>
          <w:sz w:val="18"/>
        </w:rPr>
      </w:pPr>
      <w:r>
        <w:rPr>
          <w:sz w:val="18"/>
        </w:rPr>
        <w:t>муниципального хозяйства</w:t>
      </w:r>
    </w:p>
    <w:p w:rsidR="00DA2299" w:rsidRDefault="00DA2299">
      <w:pPr>
        <w:jc w:val="right"/>
        <w:rPr>
          <w:sz w:val="28"/>
        </w:rPr>
      </w:pPr>
    </w:p>
    <w:p w:rsidR="00DA2299" w:rsidRDefault="0073098B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DA2299" w:rsidRDefault="0073098B">
      <w:pPr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DA2299" w:rsidRDefault="0073098B">
      <w:pPr>
        <w:jc w:val="right"/>
        <w:rPr>
          <w:sz w:val="28"/>
        </w:rPr>
      </w:pPr>
      <w:r>
        <w:rPr>
          <w:sz w:val="28"/>
        </w:rPr>
        <w:t xml:space="preserve">Администрации </w:t>
      </w:r>
    </w:p>
    <w:p w:rsidR="00DA2299" w:rsidRDefault="0073098B">
      <w:pPr>
        <w:jc w:val="right"/>
        <w:rPr>
          <w:sz w:val="28"/>
        </w:rPr>
      </w:pPr>
      <w:r>
        <w:rPr>
          <w:sz w:val="28"/>
        </w:rPr>
        <w:t xml:space="preserve">Цимлянского района </w:t>
      </w:r>
    </w:p>
    <w:p w:rsidR="00DA2299" w:rsidRDefault="0073098B">
      <w:pPr>
        <w:pStyle w:val="aff0"/>
        <w:widowControl w:val="0"/>
        <w:tabs>
          <w:tab w:val="left" w:pos="993"/>
        </w:tabs>
        <w:spacing w:after="0" w:line="240" w:lineRule="auto"/>
        <w:ind w:left="709" w:right="-1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1E3D59">
        <w:rPr>
          <w:rFonts w:ascii="Times New Roman" w:hAnsi="Times New Roman"/>
          <w:sz w:val="28"/>
        </w:rPr>
        <w:t>__.11.2023</w:t>
      </w:r>
      <w:r>
        <w:rPr>
          <w:rFonts w:ascii="Times New Roman" w:hAnsi="Times New Roman"/>
          <w:sz w:val="28"/>
        </w:rPr>
        <w:t xml:space="preserve"> № ___</w:t>
      </w:r>
    </w:p>
    <w:p w:rsidR="001E3D59" w:rsidRDefault="001E3D59">
      <w:pPr>
        <w:pStyle w:val="aff0"/>
        <w:widowControl w:val="0"/>
        <w:tabs>
          <w:tab w:val="left" w:pos="993"/>
        </w:tabs>
        <w:spacing w:after="0" w:line="240" w:lineRule="auto"/>
        <w:ind w:left="709" w:right="-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A2299" w:rsidRPr="001E3D59" w:rsidRDefault="0073098B">
      <w:pPr>
        <w:pStyle w:val="aff0"/>
        <w:widowControl w:val="0"/>
        <w:tabs>
          <w:tab w:val="left" w:pos="993"/>
        </w:tabs>
        <w:spacing w:after="0" w:line="240" w:lineRule="auto"/>
        <w:ind w:left="709" w:right="-1"/>
        <w:contextualSpacing/>
        <w:jc w:val="center"/>
        <w:rPr>
          <w:rFonts w:ascii="Times New Roman" w:hAnsi="Times New Roman"/>
          <w:sz w:val="24"/>
          <w:szCs w:val="24"/>
        </w:rPr>
      </w:pPr>
      <w:r w:rsidRPr="001E3D59">
        <w:rPr>
          <w:rFonts w:ascii="Times New Roman" w:hAnsi="Times New Roman"/>
          <w:sz w:val="24"/>
          <w:szCs w:val="24"/>
        </w:rPr>
        <w:t xml:space="preserve">Изменения, </w:t>
      </w:r>
    </w:p>
    <w:p w:rsidR="00DA2299" w:rsidRPr="001E3D59" w:rsidRDefault="0073098B">
      <w:pPr>
        <w:pStyle w:val="aff0"/>
        <w:widowControl w:val="0"/>
        <w:tabs>
          <w:tab w:val="left" w:pos="993"/>
        </w:tabs>
        <w:spacing w:after="0" w:line="240" w:lineRule="auto"/>
        <w:ind w:left="709" w:right="-1"/>
        <w:contextualSpacing/>
        <w:jc w:val="center"/>
        <w:rPr>
          <w:rFonts w:ascii="Times New Roman" w:hAnsi="Times New Roman"/>
          <w:sz w:val="24"/>
          <w:szCs w:val="24"/>
        </w:rPr>
      </w:pPr>
      <w:r w:rsidRPr="001E3D59">
        <w:rPr>
          <w:rFonts w:ascii="Times New Roman" w:hAnsi="Times New Roman"/>
          <w:sz w:val="24"/>
          <w:szCs w:val="24"/>
        </w:rPr>
        <w:t>вносимые в постановление Администрации Цимлянского района от</w:t>
      </w:r>
    </w:p>
    <w:p w:rsidR="00DA2299" w:rsidRPr="001E3D59" w:rsidRDefault="0073098B">
      <w:pPr>
        <w:pStyle w:val="aff0"/>
        <w:widowControl w:val="0"/>
        <w:tabs>
          <w:tab w:val="left" w:pos="993"/>
        </w:tabs>
        <w:spacing w:after="0" w:line="240" w:lineRule="auto"/>
        <w:ind w:left="709" w:right="-1"/>
        <w:contextualSpacing/>
        <w:jc w:val="center"/>
        <w:rPr>
          <w:rFonts w:ascii="Times New Roman" w:hAnsi="Times New Roman"/>
          <w:sz w:val="24"/>
          <w:szCs w:val="24"/>
        </w:rPr>
      </w:pPr>
      <w:r w:rsidRPr="001E3D59">
        <w:rPr>
          <w:rFonts w:ascii="Times New Roman" w:hAnsi="Times New Roman"/>
          <w:sz w:val="24"/>
          <w:szCs w:val="24"/>
        </w:rPr>
        <w:t xml:space="preserve">от 04.08.2022 № 687 «Об утверждении Порядка предоставления субсидии организациям, индивидуальным предпринимателям, </w:t>
      </w:r>
      <w:r w:rsidRPr="001E3D59">
        <w:rPr>
          <w:rFonts w:ascii="Times New Roman" w:hAnsi="Times New Roman"/>
          <w:sz w:val="24"/>
          <w:szCs w:val="24"/>
        </w:rPr>
        <w:t>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материалы»</w:t>
      </w:r>
    </w:p>
    <w:p w:rsidR="00DA2299" w:rsidRPr="001E3D59" w:rsidRDefault="00DA2299">
      <w:pPr>
        <w:pStyle w:val="aff0"/>
        <w:widowControl w:val="0"/>
        <w:tabs>
          <w:tab w:val="left" w:pos="993"/>
        </w:tabs>
        <w:spacing w:after="0" w:line="240" w:lineRule="auto"/>
        <w:ind w:left="709" w:right="-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A2299" w:rsidRPr="001E3D59" w:rsidRDefault="0073098B">
      <w:pPr>
        <w:pStyle w:val="aff0"/>
        <w:widowControl w:val="0"/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3D59">
        <w:rPr>
          <w:rFonts w:ascii="Times New Roman" w:hAnsi="Times New Roman"/>
          <w:sz w:val="24"/>
          <w:szCs w:val="24"/>
        </w:rPr>
        <w:t xml:space="preserve">1. Наименование </w:t>
      </w:r>
      <w:r w:rsidRPr="001E3D59">
        <w:rPr>
          <w:rFonts w:ascii="Times New Roman" w:hAnsi="Times New Roman"/>
          <w:sz w:val="24"/>
          <w:szCs w:val="24"/>
        </w:rPr>
        <w:t>постановления изложить в следующей редакции: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</w:t>
      </w:r>
      <w:r w:rsidRPr="001E3D59">
        <w:rPr>
          <w:rFonts w:ascii="Times New Roman" w:hAnsi="Times New Roman"/>
          <w:sz w:val="24"/>
          <w:szCs w:val="24"/>
        </w:rPr>
        <w:t xml:space="preserve"> предоставления транспортных услуг населению Цимлянского района на возмещение части затрат».</w:t>
      </w:r>
    </w:p>
    <w:p w:rsidR="00DA2299" w:rsidRPr="001E3D59" w:rsidRDefault="0073098B" w:rsidP="001E3D59">
      <w:pPr>
        <w:pStyle w:val="aff0"/>
        <w:widowControl w:val="0"/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3D59">
        <w:rPr>
          <w:rFonts w:ascii="Times New Roman" w:hAnsi="Times New Roman"/>
          <w:sz w:val="24"/>
          <w:szCs w:val="24"/>
        </w:rPr>
        <w:t xml:space="preserve">2. В приложении к постановлению: </w:t>
      </w:r>
    </w:p>
    <w:p w:rsidR="00DA2299" w:rsidRPr="001E3D59" w:rsidRDefault="0073098B">
      <w:pPr>
        <w:pStyle w:val="af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E3D59">
        <w:rPr>
          <w:rFonts w:ascii="Times New Roman" w:hAnsi="Times New Roman"/>
          <w:sz w:val="24"/>
          <w:szCs w:val="24"/>
        </w:rPr>
        <w:t>2.1. Наименование приложения к постановлению изложить в следующей редакции: «ПОРЯДОК предоставления субсидии организациям, индив</w:t>
      </w:r>
      <w:r w:rsidRPr="001E3D59">
        <w:rPr>
          <w:rFonts w:ascii="Times New Roman" w:hAnsi="Times New Roman"/>
          <w:sz w:val="24"/>
          <w:szCs w:val="24"/>
        </w:rPr>
        <w:t>идуальным предпринимателям, осуществляющим регулярные перевозки пассажиров и багажа автомобильным транспортом по муниципальным маршрутам, в целях предоставления транспортных услуг населению Цимлянского района на возмещение части затрат»</w:t>
      </w:r>
      <w:r w:rsidRPr="001E3D59">
        <w:rPr>
          <w:rFonts w:ascii="Times New Roman" w:hAnsi="Times New Roman"/>
          <w:b/>
          <w:sz w:val="24"/>
          <w:szCs w:val="24"/>
        </w:rPr>
        <w:t>.</w:t>
      </w:r>
    </w:p>
    <w:p w:rsidR="00DA2299" w:rsidRPr="001E3D59" w:rsidRDefault="0073098B">
      <w:pPr>
        <w:pStyle w:val="aff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E3D59">
        <w:rPr>
          <w:rFonts w:ascii="Times New Roman" w:hAnsi="Times New Roman"/>
          <w:sz w:val="24"/>
          <w:szCs w:val="24"/>
        </w:rPr>
        <w:t>2.2. Изложить подп</w:t>
      </w:r>
      <w:r w:rsidRPr="001E3D59">
        <w:rPr>
          <w:rFonts w:ascii="Times New Roman" w:hAnsi="Times New Roman"/>
          <w:sz w:val="24"/>
          <w:szCs w:val="24"/>
        </w:rPr>
        <w:t xml:space="preserve">ункт 1.1 пункта 1 в следующей редакции: </w:t>
      </w:r>
    </w:p>
    <w:p w:rsidR="00DA2299" w:rsidRPr="001E3D59" w:rsidRDefault="0073098B">
      <w:pPr>
        <w:pStyle w:val="af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D59">
        <w:rPr>
          <w:rFonts w:ascii="Times New Roman" w:hAnsi="Times New Roman"/>
          <w:sz w:val="24"/>
          <w:szCs w:val="24"/>
        </w:rPr>
        <w:t>«1.1. Настоящий Порядок определяет основные положения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</w:t>
      </w:r>
      <w:r w:rsidRPr="001E3D59">
        <w:rPr>
          <w:rFonts w:ascii="Times New Roman" w:hAnsi="Times New Roman"/>
          <w:sz w:val="24"/>
          <w:szCs w:val="24"/>
        </w:rPr>
        <w:t>ипальным маршрутам в целях предоставления транспортных услуг населению Цимлянского района на возмещение части затрат (далее – субсидия)».</w:t>
      </w:r>
    </w:p>
    <w:p w:rsidR="00DA2299" w:rsidRPr="001E3D59" w:rsidRDefault="0073098B">
      <w:pPr>
        <w:pStyle w:val="af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D59">
        <w:rPr>
          <w:rFonts w:ascii="Times New Roman" w:hAnsi="Times New Roman"/>
          <w:sz w:val="24"/>
          <w:szCs w:val="24"/>
        </w:rPr>
        <w:t>2.3. В абзаце 2 подпункта 2.3 пункта 2 словосочетание «сроков проведения отбора – даты и времени начала (окончания) по</w:t>
      </w:r>
      <w:r w:rsidRPr="001E3D59">
        <w:rPr>
          <w:rFonts w:ascii="Times New Roman" w:hAnsi="Times New Roman"/>
          <w:sz w:val="24"/>
          <w:szCs w:val="24"/>
        </w:rPr>
        <w:t>дачи заявок (не менее 10 календарных дней</w:t>
      </w:r>
      <w:r w:rsidRPr="001E3D59">
        <w:rPr>
          <w:rFonts w:ascii="Times New Roman" w:hAnsi="Times New Roman"/>
          <w:sz w:val="24"/>
          <w:szCs w:val="24"/>
          <w:vertAlign w:val="superscript"/>
        </w:rPr>
        <w:t>1</w:t>
      </w:r>
      <w:r w:rsidRPr="001E3D59">
        <w:rPr>
          <w:rFonts w:ascii="Times New Roman" w:hAnsi="Times New Roman"/>
          <w:sz w:val="24"/>
          <w:szCs w:val="24"/>
        </w:rPr>
        <w:t xml:space="preserve">, следующих за днем размещения объявления о проведении отбора)» заменить на словосочетание «сроков проведения отбора – даты и времени начала (окончания) подачи заявок (не менее 10 календарных дней, следующих за </w:t>
      </w:r>
      <w:r w:rsidRPr="001E3D59">
        <w:rPr>
          <w:rFonts w:ascii="Times New Roman" w:hAnsi="Times New Roman"/>
          <w:sz w:val="24"/>
          <w:szCs w:val="24"/>
        </w:rPr>
        <w:t>днем размещения объявления о проведении отбора)».</w:t>
      </w:r>
    </w:p>
    <w:p w:rsidR="00DA2299" w:rsidRPr="001E3D59" w:rsidRDefault="0073098B">
      <w:pPr>
        <w:pStyle w:val="af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D59">
        <w:rPr>
          <w:rFonts w:ascii="Times New Roman" w:hAnsi="Times New Roman"/>
          <w:sz w:val="24"/>
          <w:szCs w:val="24"/>
        </w:rPr>
        <w:t>2.4. В абзаце 2 подпункта 2.4 пункта 2 словосочетание «отсутствие неисполненной обязанности по уплате налогов, сборов, страховых взносов, пеней, штрафов, процентов, подлежащих уплате в соответствии с законо</w:t>
      </w:r>
      <w:r w:rsidRPr="001E3D59">
        <w:rPr>
          <w:rFonts w:ascii="Times New Roman" w:hAnsi="Times New Roman"/>
          <w:sz w:val="24"/>
          <w:szCs w:val="24"/>
        </w:rPr>
        <w:t>дательством Российской Федерации о налогах и сборах, не превышающей 300 тыс. рублей</w:t>
      </w:r>
      <w:r w:rsidRPr="001E3D59">
        <w:rPr>
          <w:rFonts w:ascii="Times New Roman" w:hAnsi="Times New Roman"/>
          <w:sz w:val="24"/>
          <w:szCs w:val="24"/>
          <w:vertAlign w:val="superscript"/>
        </w:rPr>
        <w:t>2</w:t>
      </w:r>
      <w:r w:rsidRPr="001E3D59">
        <w:rPr>
          <w:rFonts w:ascii="Times New Roman" w:hAnsi="Times New Roman"/>
          <w:sz w:val="24"/>
          <w:szCs w:val="24"/>
        </w:rPr>
        <w:t>» заменить на словосочетание «отсутствие неисполненной обязанности по уплате налогов, сборов, страховых взносов, пеней, штрафов, процентов, подлежащих уплате в соответствии</w:t>
      </w:r>
      <w:r w:rsidRPr="001E3D59"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 о налогах и сборах, не превышающей 300 тыс. рублей».</w:t>
      </w:r>
    </w:p>
    <w:p w:rsidR="00DA2299" w:rsidRPr="001E3D59" w:rsidRDefault="0073098B">
      <w:pPr>
        <w:pStyle w:val="af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D59">
        <w:rPr>
          <w:rFonts w:ascii="Times New Roman" w:hAnsi="Times New Roman"/>
          <w:sz w:val="24"/>
          <w:szCs w:val="24"/>
        </w:rPr>
        <w:t>2.5. Изложить подпункт 2.19 пункта 2 в следующей редакции:</w:t>
      </w:r>
    </w:p>
    <w:p w:rsidR="00DA2299" w:rsidRPr="001E3D59" w:rsidRDefault="0073098B">
      <w:pPr>
        <w:ind w:firstLine="709"/>
        <w:jc w:val="both"/>
        <w:rPr>
          <w:sz w:val="24"/>
          <w:szCs w:val="24"/>
        </w:rPr>
      </w:pPr>
      <w:r w:rsidRPr="001E3D59">
        <w:rPr>
          <w:sz w:val="24"/>
          <w:szCs w:val="24"/>
        </w:rPr>
        <w:t>«2.19.  Объем субсидии рассчитывается следующим образом:</w:t>
      </w:r>
    </w:p>
    <w:p w:rsidR="00DA2299" w:rsidRPr="001E3D59" w:rsidRDefault="00DA2299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A2299" w:rsidRPr="001E3D59" w:rsidRDefault="0073098B">
      <w:pPr>
        <w:tabs>
          <w:tab w:val="left" w:pos="993"/>
        </w:tabs>
        <w:ind w:firstLine="709"/>
        <w:jc w:val="center"/>
        <w:rPr>
          <w:sz w:val="24"/>
          <w:szCs w:val="24"/>
        </w:rPr>
      </w:pPr>
      <w:r w:rsidRPr="001E3D59">
        <w:rPr>
          <w:sz w:val="24"/>
          <w:szCs w:val="24"/>
        </w:rPr>
        <w:t>О=О</w:t>
      </w:r>
      <w:r w:rsidRPr="001E3D59">
        <w:rPr>
          <w:sz w:val="24"/>
          <w:szCs w:val="24"/>
          <w:vertAlign w:val="subscript"/>
        </w:rPr>
        <w:t>1</w:t>
      </w:r>
      <w:r w:rsidRPr="001E3D59">
        <w:rPr>
          <w:sz w:val="24"/>
          <w:szCs w:val="24"/>
        </w:rPr>
        <w:t>+О</w:t>
      </w:r>
      <w:r w:rsidRPr="001E3D59">
        <w:rPr>
          <w:sz w:val="24"/>
          <w:szCs w:val="24"/>
          <w:vertAlign w:val="subscript"/>
        </w:rPr>
        <w:t>2</w:t>
      </w:r>
      <w:r w:rsidRPr="001E3D59">
        <w:rPr>
          <w:sz w:val="24"/>
          <w:szCs w:val="24"/>
        </w:rPr>
        <w:t>+О</w:t>
      </w:r>
      <w:r w:rsidRPr="001E3D59">
        <w:rPr>
          <w:sz w:val="24"/>
          <w:szCs w:val="24"/>
          <w:vertAlign w:val="subscript"/>
        </w:rPr>
        <w:t>3</w:t>
      </w:r>
    </w:p>
    <w:p w:rsidR="00DA2299" w:rsidRPr="001E3D59" w:rsidRDefault="00DA2299">
      <w:pPr>
        <w:tabs>
          <w:tab w:val="left" w:pos="993"/>
        </w:tabs>
        <w:ind w:firstLine="709"/>
        <w:jc w:val="center"/>
        <w:rPr>
          <w:sz w:val="24"/>
          <w:szCs w:val="24"/>
        </w:rPr>
      </w:pPr>
    </w:p>
    <w:p w:rsidR="00DA2299" w:rsidRPr="001E3D59" w:rsidRDefault="0073098B">
      <w:pPr>
        <w:ind w:firstLine="709"/>
        <w:jc w:val="both"/>
        <w:rPr>
          <w:spacing w:val="2"/>
          <w:sz w:val="24"/>
          <w:szCs w:val="24"/>
        </w:rPr>
      </w:pPr>
      <w:r w:rsidRPr="001E3D59">
        <w:rPr>
          <w:sz w:val="24"/>
          <w:szCs w:val="24"/>
        </w:rPr>
        <w:t xml:space="preserve">На горюче-смазочные материалы </w:t>
      </w:r>
      <w:r w:rsidRPr="001E3D59">
        <w:rPr>
          <w:sz w:val="24"/>
          <w:szCs w:val="24"/>
        </w:rPr>
        <w:t>(бензин, дизельное топливо, сжатый природный газ):</w:t>
      </w:r>
    </w:p>
    <w:p w:rsidR="00DA2299" w:rsidRPr="001E3D59" w:rsidRDefault="0073098B">
      <w:pPr>
        <w:ind w:firstLine="709"/>
        <w:jc w:val="center"/>
        <w:rPr>
          <w:spacing w:val="2"/>
          <w:sz w:val="24"/>
          <w:szCs w:val="24"/>
        </w:rPr>
      </w:pPr>
      <w:r w:rsidRPr="001E3D59">
        <w:rPr>
          <w:spacing w:val="2"/>
          <w:sz w:val="24"/>
          <w:szCs w:val="24"/>
        </w:rPr>
        <w:t>О</w:t>
      </w:r>
      <w:r w:rsidRPr="001E3D59">
        <w:rPr>
          <w:spacing w:val="2"/>
          <w:sz w:val="24"/>
          <w:szCs w:val="24"/>
          <w:vertAlign w:val="subscript"/>
        </w:rPr>
        <w:t>1</w:t>
      </w:r>
      <w:r w:rsidRPr="001E3D59">
        <w:rPr>
          <w:spacing w:val="2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П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/>
            <w:sz w:val="24"/>
            <w:szCs w:val="24"/>
          </w:rPr>
          <m:t>×Н×С</m:t>
        </m:r>
      </m:oMath>
      <w:r w:rsidRPr="001E3D59">
        <w:rPr>
          <w:spacing w:val="2"/>
          <w:sz w:val="24"/>
          <w:szCs w:val="24"/>
        </w:rPr>
        <w:t xml:space="preserve"> , где:</w:t>
      </w:r>
    </w:p>
    <w:p w:rsidR="00DA2299" w:rsidRPr="001E3D59" w:rsidRDefault="00DA2299">
      <w:pPr>
        <w:ind w:firstLine="709"/>
        <w:jc w:val="center"/>
        <w:rPr>
          <w:spacing w:val="2"/>
          <w:sz w:val="24"/>
          <w:szCs w:val="24"/>
        </w:rPr>
      </w:pPr>
    </w:p>
    <w:p w:rsidR="00DA2299" w:rsidRPr="001E3D59" w:rsidRDefault="0073098B">
      <w:pPr>
        <w:ind w:firstLine="709"/>
        <w:rPr>
          <w:spacing w:val="2"/>
          <w:sz w:val="24"/>
          <w:szCs w:val="24"/>
        </w:rPr>
      </w:pPr>
      <w:r w:rsidRPr="001E3D59">
        <w:rPr>
          <w:spacing w:val="2"/>
          <w:sz w:val="24"/>
          <w:szCs w:val="24"/>
        </w:rPr>
        <w:lastRenderedPageBreak/>
        <w:t xml:space="preserve">О – объем субсидии из бюджета Цимлянского района; </w:t>
      </w:r>
    </w:p>
    <w:p w:rsidR="00DA2299" w:rsidRPr="001E3D59" w:rsidRDefault="0073098B">
      <w:pPr>
        <w:ind w:firstLine="709"/>
        <w:rPr>
          <w:spacing w:val="2"/>
          <w:sz w:val="24"/>
          <w:szCs w:val="24"/>
        </w:rPr>
      </w:pPr>
      <w:r w:rsidRPr="001E3D59">
        <w:rPr>
          <w:spacing w:val="2"/>
          <w:sz w:val="24"/>
          <w:szCs w:val="24"/>
        </w:rPr>
        <w:t>П – пробег по муниципальному маршруту Цимлянского района;</w:t>
      </w:r>
    </w:p>
    <w:p w:rsidR="00DA2299" w:rsidRPr="001E3D59" w:rsidRDefault="0073098B">
      <w:pPr>
        <w:ind w:firstLine="709"/>
        <w:jc w:val="both"/>
        <w:rPr>
          <w:spacing w:val="2"/>
          <w:sz w:val="24"/>
          <w:szCs w:val="24"/>
        </w:rPr>
      </w:pPr>
      <w:r w:rsidRPr="001E3D59">
        <w:rPr>
          <w:spacing w:val="2"/>
          <w:sz w:val="24"/>
          <w:szCs w:val="24"/>
        </w:rPr>
        <w:t>Н – норма расхода на горюче-смазочные материалы, установленная локальным н</w:t>
      </w:r>
      <w:r w:rsidRPr="001E3D59">
        <w:rPr>
          <w:spacing w:val="2"/>
          <w:sz w:val="24"/>
          <w:szCs w:val="24"/>
        </w:rPr>
        <w:t xml:space="preserve">ормативным актом юридического лица, индивидуального предпринимателя, осуществляющего перевозку пассажиров и багажа по муниципальным маршрутам в Цимлянском районе; </w:t>
      </w:r>
    </w:p>
    <w:p w:rsidR="00DA2299" w:rsidRPr="001E3D59" w:rsidRDefault="0073098B">
      <w:pPr>
        <w:ind w:firstLine="709"/>
        <w:rPr>
          <w:spacing w:val="2"/>
          <w:sz w:val="24"/>
          <w:szCs w:val="24"/>
        </w:rPr>
      </w:pPr>
      <w:r w:rsidRPr="001E3D59">
        <w:rPr>
          <w:spacing w:val="2"/>
          <w:sz w:val="24"/>
          <w:szCs w:val="24"/>
        </w:rPr>
        <w:t>С – стоимость горюче-смазочных материалов.</w:t>
      </w:r>
    </w:p>
    <w:p w:rsidR="00DA2299" w:rsidRPr="001E3D59" w:rsidRDefault="00DA2299">
      <w:pPr>
        <w:ind w:firstLine="709"/>
        <w:rPr>
          <w:spacing w:val="2"/>
          <w:sz w:val="24"/>
          <w:szCs w:val="24"/>
        </w:rPr>
      </w:pPr>
    </w:p>
    <w:p w:rsidR="00DA2299" w:rsidRPr="001E3D59" w:rsidRDefault="0073098B">
      <w:pPr>
        <w:ind w:firstLine="709"/>
        <w:jc w:val="both"/>
        <w:rPr>
          <w:spacing w:val="2"/>
          <w:sz w:val="24"/>
          <w:szCs w:val="24"/>
        </w:rPr>
      </w:pPr>
      <w:r w:rsidRPr="001E3D59">
        <w:rPr>
          <w:sz w:val="24"/>
          <w:szCs w:val="24"/>
        </w:rPr>
        <w:t>На смазочные материалы (моторные, трансмиссионны</w:t>
      </w:r>
      <w:r w:rsidRPr="001E3D59">
        <w:rPr>
          <w:sz w:val="24"/>
          <w:szCs w:val="24"/>
        </w:rPr>
        <w:t>е и специальные масла, пластичные смазки)</w:t>
      </w:r>
      <w:r w:rsidRPr="001E3D59">
        <w:rPr>
          <w:spacing w:val="2"/>
          <w:sz w:val="24"/>
          <w:szCs w:val="24"/>
        </w:rPr>
        <w:t>:</w:t>
      </w:r>
    </w:p>
    <w:p w:rsidR="00DA2299" w:rsidRPr="001E3D59" w:rsidRDefault="00DA2299">
      <w:pPr>
        <w:ind w:firstLine="709"/>
        <w:rPr>
          <w:spacing w:val="2"/>
          <w:sz w:val="24"/>
          <w:szCs w:val="24"/>
        </w:rPr>
      </w:pPr>
    </w:p>
    <w:p w:rsidR="00DA2299" w:rsidRPr="001E3D59" w:rsidRDefault="0073098B">
      <w:pPr>
        <w:ind w:firstLine="709"/>
        <w:jc w:val="center"/>
        <w:rPr>
          <w:spacing w:val="2"/>
          <w:sz w:val="24"/>
          <w:szCs w:val="24"/>
        </w:rPr>
      </w:pPr>
      <w:r w:rsidRPr="001E3D59">
        <w:rPr>
          <w:spacing w:val="2"/>
          <w:sz w:val="24"/>
          <w:szCs w:val="24"/>
        </w:rPr>
        <w:t>О</w:t>
      </w:r>
      <w:r w:rsidRPr="001E3D59">
        <w:rPr>
          <w:spacing w:val="2"/>
          <w:sz w:val="24"/>
          <w:szCs w:val="24"/>
          <w:vertAlign w:val="subscript"/>
        </w:rPr>
        <w:t>2</w:t>
      </w:r>
      <w:r w:rsidRPr="001E3D59">
        <w:rPr>
          <w:spacing w:val="2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Т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/>
            <w:sz w:val="24"/>
            <w:szCs w:val="24"/>
          </w:rPr>
          <m:t>×Н×С</m:t>
        </m:r>
      </m:oMath>
      <w:r w:rsidRPr="001E3D59">
        <w:rPr>
          <w:spacing w:val="2"/>
          <w:sz w:val="24"/>
          <w:szCs w:val="24"/>
        </w:rPr>
        <w:t xml:space="preserve"> , где:</w:t>
      </w:r>
    </w:p>
    <w:p w:rsidR="00DA2299" w:rsidRPr="001E3D59" w:rsidRDefault="00DA2299">
      <w:pPr>
        <w:ind w:firstLine="709"/>
        <w:jc w:val="center"/>
        <w:rPr>
          <w:spacing w:val="2"/>
          <w:sz w:val="24"/>
          <w:szCs w:val="24"/>
        </w:rPr>
      </w:pPr>
    </w:p>
    <w:p w:rsidR="00DA2299" w:rsidRPr="001E3D59" w:rsidRDefault="0073098B">
      <w:pPr>
        <w:ind w:firstLine="709"/>
        <w:jc w:val="both"/>
        <w:rPr>
          <w:spacing w:val="2"/>
          <w:sz w:val="24"/>
          <w:szCs w:val="24"/>
        </w:rPr>
      </w:pPr>
      <w:r w:rsidRPr="001E3D59">
        <w:rPr>
          <w:spacing w:val="2"/>
          <w:sz w:val="24"/>
          <w:szCs w:val="24"/>
        </w:rPr>
        <w:t xml:space="preserve">О – объем субсидии из бюджета Цимлянского района; </w:t>
      </w:r>
    </w:p>
    <w:p w:rsidR="00DA2299" w:rsidRPr="001E3D59" w:rsidRDefault="0073098B">
      <w:pPr>
        <w:ind w:firstLine="709"/>
        <w:jc w:val="both"/>
        <w:rPr>
          <w:spacing w:val="2"/>
          <w:sz w:val="24"/>
          <w:szCs w:val="24"/>
        </w:rPr>
      </w:pPr>
      <w:r w:rsidRPr="001E3D59">
        <w:rPr>
          <w:spacing w:val="2"/>
          <w:sz w:val="24"/>
          <w:szCs w:val="24"/>
        </w:rPr>
        <w:t xml:space="preserve">Т – расход топлива </w:t>
      </w:r>
      <w:r w:rsidRPr="001E3D59">
        <w:rPr>
          <w:sz w:val="24"/>
          <w:szCs w:val="24"/>
        </w:rPr>
        <w:t>(бензин, дизельное топливо, сжатый природный газ)</w:t>
      </w:r>
      <w:r w:rsidRPr="001E3D59">
        <w:rPr>
          <w:spacing w:val="2"/>
          <w:sz w:val="24"/>
          <w:szCs w:val="24"/>
        </w:rPr>
        <w:t xml:space="preserve"> в литрах по муниципальному маршруту Цимлянского района;</w:t>
      </w:r>
    </w:p>
    <w:p w:rsidR="00DA2299" w:rsidRPr="001E3D59" w:rsidRDefault="0073098B">
      <w:pPr>
        <w:ind w:firstLine="709"/>
        <w:jc w:val="both"/>
        <w:rPr>
          <w:spacing w:val="2"/>
          <w:sz w:val="24"/>
          <w:szCs w:val="24"/>
        </w:rPr>
      </w:pPr>
      <w:r w:rsidRPr="001E3D59">
        <w:rPr>
          <w:spacing w:val="2"/>
          <w:sz w:val="24"/>
          <w:szCs w:val="24"/>
        </w:rPr>
        <w:t>Н – норма расх</w:t>
      </w:r>
      <w:r w:rsidRPr="001E3D59">
        <w:rPr>
          <w:spacing w:val="2"/>
          <w:sz w:val="24"/>
          <w:szCs w:val="24"/>
        </w:rPr>
        <w:t xml:space="preserve">ода на смазочные материалы, установленная локальным нормативным актом юридического лица, индивидуального предпринимателя, осуществляющего перевозку пассажиров и багажа по муниципальным маршрутам в Цимлянском районе; </w:t>
      </w:r>
    </w:p>
    <w:p w:rsidR="00DA2299" w:rsidRPr="001E3D59" w:rsidRDefault="0073098B">
      <w:pPr>
        <w:ind w:firstLine="709"/>
        <w:rPr>
          <w:spacing w:val="2"/>
          <w:sz w:val="24"/>
          <w:szCs w:val="24"/>
        </w:rPr>
      </w:pPr>
      <w:r w:rsidRPr="001E3D59">
        <w:rPr>
          <w:spacing w:val="2"/>
          <w:sz w:val="24"/>
          <w:szCs w:val="24"/>
        </w:rPr>
        <w:t>С – стоимость смазочных материалов.</w:t>
      </w:r>
    </w:p>
    <w:p w:rsidR="00DA2299" w:rsidRPr="001E3D59" w:rsidRDefault="00DA2299">
      <w:pPr>
        <w:ind w:firstLine="709"/>
        <w:rPr>
          <w:spacing w:val="2"/>
          <w:sz w:val="24"/>
          <w:szCs w:val="24"/>
        </w:rPr>
      </w:pPr>
    </w:p>
    <w:p w:rsidR="00DA2299" w:rsidRPr="001E3D59" w:rsidRDefault="0073098B">
      <w:pPr>
        <w:ind w:firstLine="709"/>
        <w:jc w:val="center"/>
        <w:rPr>
          <w:spacing w:val="2"/>
          <w:sz w:val="24"/>
          <w:szCs w:val="24"/>
        </w:rPr>
      </w:pPr>
      <w:r w:rsidRPr="001E3D59">
        <w:rPr>
          <w:sz w:val="24"/>
          <w:szCs w:val="24"/>
        </w:rPr>
        <w:t>О</w:t>
      </w:r>
      <w:r w:rsidRPr="001E3D59">
        <w:rPr>
          <w:sz w:val="24"/>
          <w:szCs w:val="24"/>
          <w:vertAlign w:val="subscript"/>
        </w:rPr>
        <w:t>3</w:t>
      </w:r>
      <w:r w:rsidRPr="001E3D59">
        <w:rPr>
          <w:spacing w:val="2"/>
          <w:sz w:val="24"/>
          <w:szCs w:val="24"/>
        </w:rPr>
        <w:t xml:space="preserve"> = К х М + Н, где:</w:t>
      </w:r>
    </w:p>
    <w:p w:rsidR="00DA2299" w:rsidRPr="001E3D59" w:rsidRDefault="00DA2299">
      <w:pPr>
        <w:ind w:firstLine="709"/>
        <w:jc w:val="center"/>
        <w:rPr>
          <w:spacing w:val="2"/>
          <w:sz w:val="24"/>
          <w:szCs w:val="24"/>
        </w:rPr>
      </w:pPr>
    </w:p>
    <w:p w:rsidR="00DA2299" w:rsidRPr="001E3D59" w:rsidRDefault="0073098B">
      <w:pPr>
        <w:ind w:firstLine="709"/>
        <w:jc w:val="both"/>
        <w:rPr>
          <w:spacing w:val="2"/>
          <w:sz w:val="24"/>
          <w:szCs w:val="24"/>
        </w:rPr>
      </w:pPr>
      <w:r w:rsidRPr="001E3D59">
        <w:rPr>
          <w:spacing w:val="2"/>
          <w:sz w:val="24"/>
          <w:szCs w:val="24"/>
        </w:rPr>
        <w:t xml:space="preserve">О – объем субсидии из бюджета Цимлянского района; </w:t>
      </w:r>
    </w:p>
    <w:p w:rsidR="00DA2299" w:rsidRPr="001E3D59" w:rsidRDefault="0073098B">
      <w:pPr>
        <w:ind w:firstLine="709"/>
        <w:jc w:val="both"/>
        <w:rPr>
          <w:sz w:val="24"/>
          <w:szCs w:val="24"/>
        </w:rPr>
      </w:pPr>
      <w:r w:rsidRPr="001E3D59">
        <w:rPr>
          <w:sz w:val="24"/>
          <w:szCs w:val="24"/>
        </w:rPr>
        <w:t>К - количество работников (водители, кондуктора, ИТР, вспомогательный персонал);</w:t>
      </w:r>
    </w:p>
    <w:p w:rsidR="00DA2299" w:rsidRPr="001E3D59" w:rsidRDefault="0073098B">
      <w:pPr>
        <w:ind w:firstLine="709"/>
        <w:jc w:val="both"/>
        <w:rPr>
          <w:sz w:val="24"/>
          <w:szCs w:val="24"/>
        </w:rPr>
      </w:pPr>
      <w:r w:rsidRPr="001E3D59">
        <w:rPr>
          <w:sz w:val="24"/>
          <w:szCs w:val="24"/>
        </w:rPr>
        <w:t>М - Минимальный размер оплаты труда (МРОТ);</w:t>
      </w:r>
    </w:p>
    <w:p w:rsidR="00DA2299" w:rsidRPr="001E3D59" w:rsidRDefault="0073098B">
      <w:pPr>
        <w:ind w:firstLine="709"/>
        <w:jc w:val="both"/>
        <w:rPr>
          <w:sz w:val="24"/>
          <w:szCs w:val="24"/>
        </w:rPr>
      </w:pPr>
      <w:r w:rsidRPr="001E3D59">
        <w:rPr>
          <w:sz w:val="24"/>
          <w:szCs w:val="24"/>
        </w:rPr>
        <w:t>Н = налоги и взносы, начисляемые на заработную плату».</w:t>
      </w:r>
    </w:p>
    <w:p w:rsidR="00DA2299" w:rsidRPr="001E3D59" w:rsidRDefault="0073098B">
      <w:pPr>
        <w:pStyle w:val="af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D59">
        <w:rPr>
          <w:rFonts w:ascii="Times New Roman" w:hAnsi="Times New Roman"/>
          <w:sz w:val="24"/>
          <w:szCs w:val="24"/>
        </w:rPr>
        <w:t xml:space="preserve">2.6. </w:t>
      </w:r>
      <w:r w:rsidRPr="001E3D59">
        <w:rPr>
          <w:rFonts w:ascii="Times New Roman" w:hAnsi="Times New Roman"/>
          <w:sz w:val="24"/>
          <w:szCs w:val="24"/>
        </w:rPr>
        <w:t>В подпункт 2.22. пункта 2 добавить абзац следующего содержания: «Минимальный размер оплаты труда устанавливается на ос</w:t>
      </w:r>
      <w:r w:rsidRPr="001E3D59">
        <w:rPr>
          <w:rFonts w:ascii="Times New Roman" w:hAnsi="Times New Roman"/>
          <w:spacing w:val="2"/>
          <w:sz w:val="24"/>
          <w:szCs w:val="24"/>
        </w:rPr>
        <w:t xml:space="preserve">новании </w:t>
      </w:r>
      <w:r w:rsidRPr="001E3D59">
        <w:rPr>
          <w:rFonts w:ascii="Times New Roman" w:hAnsi="Times New Roman"/>
          <w:sz w:val="24"/>
          <w:szCs w:val="24"/>
        </w:rPr>
        <w:t>Федерального закона от 19.06.2000 № 82-ФЗ (ред. от 19.12.2022) "О минимальном размере оплаты труда".</w:t>
      </w:r>
    </w:p>
    <w:p w:rsidR="00DA2299" w:rsidRPr="001E3D59" w:rsidRDefault="0073098B">
      <w:pPr>
        <w:pStyle w:val="af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D59">
        <w:rPr>
          <w:rFonts w:ascii="Times New Roman" w:hAnsi="Times New Roman"/>
          <w:sz w:val="24"/>
          <w:szCs w:val="24"/>
        </w:rPr>
        <w:t>2.7. Подпункт 3.3. пункта 3 д</w:t>
      </w:r>
      <w:r w:rsidRPr="001E3D59">
        <w:rPr>
          <w:rFonts w:ascii="Times New Roman" w:hAnsi="Times New Roman"/>
          <w:sz w:val="24"/>
          <w:szCs w:val="24"/>
        </w:rPr>
        <w:t>ополнить абзацем следующего содержания:</w:t>
      </w:r>
    </w:p>
    <w:p w:rsidR="00DA2299" w:rsidRPr="001E3D59" w:rsidRDefault="0073098B">
      <w:pPr>
        <w:pStyle w:val="af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D59">
        <w:rPr>
          <w:rFonts w:ascii="Times New Roman" w:hAnsi="Times New Roman"/>
          <w:sz w:val="24"/>
          <w:szCs w:val="24"/>
        </w:rPr>
        <w:t xml:space="preserve">«документы, подтверждающие фактические расходы на начисленную и перечисленную заработную плату, страховые взносы, взносы по травматизму (реестр) по форме согласно приложению №4, к настоящему порядку»; </w:t>
      </w:r>
    </w:p>
    <w:p w:rsidR="00DA2299" w:rsidRPr="001E3D59" w:rsidRDefault="0073098B">
      <w:pPr>
        <w:pStyle w:val="af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D59">
        <w:rPr>
          <w:rFonts w:ascii="Times New Roman" w:hAnsi="Times New Roman"/>
          <w:sz w:val="24"/>
          <w:szCs w:val="24"/>
        </w:rPr>
        <w:t xml:space="preserve">2.8. Изложить </w:t>
      </w:r>
      <w:r w:rsidRPr="001E3D59">
        <w:rPr>
          <w:rFonts w:ascii="Times New Roman" w:hAnsi="Times New Roman"/>
          <w:sz w:val="24"/>
          <w:szCs w:val="24"/>
        </w:rPr>
        <w:t>подпункт 3.4 пункта 3 в следующей редакции:</w:t>
      </w:r>
    </w:p>
    <w:p w:rsidR="00DA2299" w:rsidRPr="001E3D59" w:rsidRDefault="0073098B">
      <w:pPr>
        <w:pStyle w:val="af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1E3D59">
        <w:rPr>
          <w:rFonts w:ascii="Times New Roman" w:hAnsi="Times New Roman"/>
          <w:sz w:val="24"/>
          <w:szCs w:val="24"/>
        </w:rPr>
        <w:t xml:space="preserve">«3.4. </w:t>
      </w:r>
      <w:r w:rsidRPr="001E3D59">
        <w:rPr>
          <w:rFonts w:ascii="Times New Roman" w:hAnsi="Times New Roman"/>
          <w:sz w:val="24"/>
          <w:szCs w:val="24"/>
          <w:highlight w:val="white"/>
        </w:rPr>
        <w:t xml:space="preserve">Для перечисления субсидий Администрация в течение 3 рабочих дней со дня </w:t>
      </w:r>
      <w:r w:rsidRPr="001E3D59">
        <w:rPr>
          <w:rFonts w:ascii="Times New Roman" w:hAnsi="Times New Roman"/>
          <w:sz w:val="24"/>
          <w:szCs w:val="24"/>
        </w:rPr>
        <w:t>предоставления документов, подтверждающие фактические расходы на горюче-смазочные материалы (реестр) и  начисленную и перечисленную за</w:t>
      </w:r>
      <w:r w:rsidRPr="001E3D59">
        <w:rPr>
          <w:rFonts w:ascii="Times New Roman" w:hAnsi="Times New Roman"/>
          <w:sz w:val="24"/>
          <w:szCs w:val="24"/>
        </w:rPr>
        <w:t>работную плату, страховые взносы, взносы по травматизму (реестр)</w:t>
      </w:r>
      <w:r w:rsidRPr="001E3D59">
        <w:rPr>
          <w:rFonts w:ascii="Times New Roman" w:hAnsi="Times New Roman"/>
          <w:sz w:val="24"/>
          <w:szCs w:val="24"/>
          <w:highlight w:val="white"/>
        </w:rPr>
        <w:t>, представляет в финансовый отдел заявки на оплату расходов в соответствии с порядком санкционирования оплаты денежных обязательств получателей средств бюджета Цимлянского района, установленны</w:t>
      </w:r>
      <w:r w:rsidRPr="001E3D59">
        <w:rPr>
          <w:rFonts w:ascii="Times New Roman" w:hAnsi="Times New Roman"/>
          <w:sz w:val="24"/>
          <w:szCs w:val="24"/>
          <w:highlight w:val="white"/>
        </w:rPr>
        <w:t>м финансовым отделом».</w:t>
      </w:r>
    </w:p>
    <w:p w:rsidR="00DA2299" w:rsidRPr="001E3D59" w:rsidRDefault="0073098B">
      <w:pPr>
        <w:pStyle w:val="af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D59">
        <w:rPr>
          <w:rFonts w:ascii="Times New Roman" w:hAnsi="Times New Roman"/>
          <w:sz w:val="24"/>
          <w:szCs w:val="24"/>
          <w:highlight w:val="white"/>
        </w:rPr>
        <w:t xml:space="preserve">2.9. </w:t>
      </w:r>
      <w:r w:rsidRPr="001E3D59">
        <w:rPr>
          <w:rFonts w:ascii="Times New Roman" w:hAnsi="Times New Roman"/>
          <w:sz w:val="24"/>
          <w:szCs w:val="24"/>
        </w:rPr>
        <w:t>Приложение № 2 к постановлению изложить в следующей редакции:</w:t>
      </w:r>
    </w:p>
    <w:p w:rsidR="00DA2299" w:rsidRDefault="00DA2299">
      <w:pPr>
        <w:pStyle w:val="aff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1E3D59" w:rsidRDefault="001E3D59">
      <w:pPr>
        <w:pStyle w:val="aff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1E3D59" w:rsidRDefault="001E3D59">
      <w:pPr>
        <w:pStyle w:val="aff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1E3D59" w:rsidRDefault="001E3D59">
      <w:pPr>
        <w:pStyle w:val="aff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1E3D59" w:rsidRDefault="001E3D59">
      <w:pPr>
        <w:pStyle w:val="aff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1E3D59" w:rsidRDefault="001E3D59">
      <w:pPr>
        <w:pStyle w:val="aff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1E3D59" w:rsidRDefault="001E3D59">
      <w:pPr>
        <w:pStyle w:val="aff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1E3D59" w:rsidRDefault="001E3D59">
      <w:pPr>
        <w:pStyle w:val="aff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DA2299">
        <w:trPr>
          <w:trHeight w:val="36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Default="00DA2299">
            <w:pPr>
              <w:rPr>
                <w:sz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Default="0073098B">
            <w:pPr>
              <w:jc w:val="right"/>
              <w:rPr>
                <w:sz w:val="28"/>
              </w:rPr>
            </w:pPr>
            <w:r>
              <w:rPr>
                <w:sz w:val="28"/>
              </w:rPr>
              <w:t>Приложение № 2</w:t>
            </w:r>
          </w:p>
          <w:p w:rsidR="00DA2299" w:rsidRDefault="0073098B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постановлению </w:t>
            </w:r>
          </w:p>
          <w:p w:rsidR="00DA2299" w:rsidRDefault="0073098B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</w:p>
          <w:p w:rsidR="00DA2299" w:rsidRDefault="0073098B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Цимлянского района </w:t>
            </w:r>
          </w:p>
          <w:p w:rsidR="00DA2299" w:rsidRDefault="0073098B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от 04.08.2022 № 687   </w:t>
            </w:r>
          </w:p>
        </w:tc>
      </w:tr>
    </w:tbl>
    <w:p w:rsidR="00DA2299" w:rsidRDefault="00DA2299">
      <w:pPr>
        <w:widowControl w:val="0"/>
        <w:tabs>
          <w:tab w:val="left" w:pos="284"/>
        </w:tabs>
        <w:contextualSpacing/>
        <w:rPr>
          <w:sz w:val="18"/>
        </w:rPr>
      </w:pPr>
    </w:p>
    <w:p w:rsidR="00DA2299" w:rsidRPr="001E3D59" w:rsidRDefault="0073098B">
      <w:pPr>
        <w:jc w:val="center"/>
        <w:rPr>
          <w:sz w:val="24"/>
          <w:szCs w:val="24"/>
        </w:rPr>
      </w:pPr>
      <w:r w:rsidRPr="001E3D59">
        <w:rPr>
          <w:sz w:val="24"/>
          <w:szCs w:val="24"/>
        </w:rPr>
        <w:t>Расчет-обоснование на предоставление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</w:t>
      </w:r>
      <w:r w:rsidRPr="001E3D59">
        <w:rPr>
          <w:sz w:val="24"/>
          <w:szCs w:val="24"/>
        </w:rPr>
        <w:t xml:space="preserve">млянского района на возмещение части затрат на горюче-смазочные материалы и начисленную и перечисленную заработную плату, страховые взносы, взносы по травматизму </w:t>
      </w:r>
    </w:p>
    <w:p w:rsidR="00DA2299" w:rsidRPr="001E3D59" w:rsidRDefault="0073098B">
      <w:pPr>
        <w:spacing w:line="315" w:lineRule="atLeast"/>
        <w:jc w:val="center"/>
        <w:rPr>
          <w:spacing w:val="2"/>
          <w:sz w:val="24"/>
          <w:szCs w:val="24"/>
        </w:rPr>
      </w:pPr>
      <w:r w:rsidRPr="001E3D59">
        <w:rPr>
          <w:spacing w:val="2"/>
          <w:sz w:val="24"/>
          <w:szCs w:val="24"/>
        </w:rPr>
        <w:t>на  20____год</w:t>
      </w:r>
    </w:p>
    <w:p w:rsidR="00DA2299" w:rsidRDefault="00DA2299">
      <w:pPr>
        <w:spacing w:line="315" w:lineRule="atLeast"/>
        <w:jc w:val="center"/>
        <w:rPr>
          <w:spacing w:val="2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653"/>
        <w:gridCol w:w="1146"/>
        <w:gridCol w:w="1018"/>
        <w:gridCol w:w="1019"/>
        <w:gridCol w:w="891"/>
        <w:gridCol w:w="606"/>
        <w:gridCol w:w="780"/>
        <w:gridCol w:w="892"/>
        <w:gridCol w:w="1163"/>
        <w:gridCol w:w="971"/>
      </w:tblGrid>
      <w:tr w:rsidR="00DA2299" w:rsidRPr="001E3D59">
        <w:trPr>
          <w:trHeight w:val="963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73098B">
            <w:pPr>
              <w:jc w:val="center"/>
            </w:pPr>
            <w:r w:rsidRPr="001E3D59">
              <w:t>№ п.п.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73098B">
            <w:pPr>
              <w:jc w:val="center"/>
            </w:pPr>
            <w:r w:rsidRPr="001E3D59">
              <w:t>Маршрут</w:t>
            </w:r>
          </w:p>
        </w:tc>
        <w:tc>
          <w:tcPr>
            <w:tcW w:w="6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73098B">
            <w:pPr>
              <w:jc w:val="center"/>
            </w:pPr>
            <w:r w:rsidRPr="001E3D59">
              <w:t>Показатели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73098B">
            <w:r w:rsidRPr="001E3D59">
              <w:t>Сумма начисленная и перечисленная заработной платы,</w:t>
            </w:r>
            <w:r w:rsidRPr="001E3D59">
              <w:t xml:space="preserve"> страховых взносов, взносов по травматизму (руб.)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73098B">
            <w:pPr>
              <w:jc w:val="center"/>
            </w:pPr>
            <w:r w:rsidRPr="001E3D59">
              <w:t>Сумма предъявляемая к  возмещению</w:t>
            </w:r>
          </w:p>
          <w:p w:rsidR="00DA2299" w:rsidRPr="001E3D59" w:rsidRDefault="0073098B">
            <w:pPr>
              <w:jc w:val="center"/>
            </w:pPr>
            <w:r w:rsidRPr="001E3D59">
              <w:t>(руб.)</w:t>
            </w:r>
          </w:p>
        </w:tc>
      </w:tr>
      <w:tr w:rsidR="00DA2299" w:rsidRPr="001E3D59">
        <w:trPr>
          <w:trHeight w:val="2248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DA2299"/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DA2299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73098B">
            <w:pPr>
              <w:jc w:val="center"/>
            </w:pPr>
            <w:r w:rsidRPr="001E3D59">
              <w:t>Марка автобуса и вместимость</w:t>
            </w:r>
          </w:p>
          <w:p w:rsidR="00DA2299" w:rsidRPr="001E3D59" w:rsidRDefault="0073098B">
            <w:pPr>
              <w:jc w:val="center"/>
            </w:pPr>
            <w:r w:rsidRPr="001E3D59">
              <w:t>(чел.)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73098B">
            <w:pPr>
              <w:jc w:val="center"/>
            </w:pPr>
            <w:r w:rsidRPr="001E3D59">
              <w:t>Пробег за рейс</w:t>
            </w:r>
          </w:p>
          <w:p w:rsidR="00DA2299" w:rsidRPr="001E3D59" w:rsidRDefault="0073098B">
            <w:pPr>
              <w:jc w:val="center"/>
            </w:pPr>
            <w:r w:rsidRPr="001E3D59">
              <w:t>(км)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73098B">
            <w:pPr>
              <w:jc w:val="center"/>
            </w:pPr>
            <w:r w:rsidRPr="001E3D59">
              <w:t>Кол-во рейсов за месяц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73098B">
            <w:pPr>
              <w:jc w:val="center"/>
            </w:pPr>
            <w:r w:rsidRPr="001E3D59">
              <w:t>Кол-во  месяц</w:t>
            </w:r>
            <w:r w:rsidR="001E3D59">
              <w:t xml:space="preserve"> </w:t>
            </w:r>
            <w:r w:rsidRPr="001E3D59">
              <w:t>ев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73098B">
            <w:pPr>
              <w:jc w:val="center"/>
            </w:pPr>
            <w:r w:rsidRPr="001E3D59">
              <w:t xml:space="preserve">Пробег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73098B">
            <w:pPr>
              <w:jc w:val="center"/>
            </w:pPr>
            <w:r w:rsidRPr="001E3D59">
              <w:t>Расх</w:t>
            </w:r>
            <w:r w:rsidR="001E3D59">
              <w:t xml:space="preserve"> </w:t>
            </w:r>
            <w:r w:rsidRPr="001E3D59">
              <w:t>од горю</w:t>
            </w:r>
            <w:r w:rsidR="001E3D59">
              <w:t xml:space="preserve"> </w:t>
            </w:r>
            <w:r w:rsidRPr="001E3D59">
              <w:t>че</w:t>
            </w:r>
            <w:r w:rsidR="001E3D59" w:rsidRPr="001E3D59">
              <w:t xml:space="preserve"> </w:t>
            </w:r>
            <w:r w:rsidRPr="001E3D59">
              <w:t>смазочных материалов</w:t>
            </w:r>
          </w:p>
          <w:p w:rsidR="00DA2299" w:rsidRPr="001E3D59" w:rsidRDefault="0073098B">
            <w:pPr>
              <w:jc w:val="center"/>
            </w:pPr>
            <w:r w:rsidRPr="001E3D59">
              <w:t>(л.)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73098B" w:rsidP="001E3D59">
            <w:pPr>
              <w:jc w:val="center"/>
            </w:pPr>
            <w:r w:rsidRPr="001E3D59">
              <w:t xml:space="preserve">Расход на </w:t>
            </w:r>
            <w:r w:rsidRPr="001E3D59">
              <w:t>горю</w:t>
            </w:r>
            <w:r w:rsidR="001E3D59" w:rsidRPr="001E3D59">
              <w:t xml:space="preserve"> </w:t>
            </w:r>
            <w:r w:rsidRPr="001E3D59">
              <w:t>че</w:t>
            </w:r>
            <w:r w:rsidR="001E3D59" w:rsidRPr="001E3D59">
              <w:t xml:space="preserve"> </w:t>
            </w:r>
            <w:r w:rsidRPr="001E3D59">
              <w:t>смазочные материалы(руб.)</w:t>
            </w: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DA2299"/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DA2299"/>
        </w:tc>
      </w:tr>
      <w:tr w:rsidR="00DA2299" w:rsidRPr="001E3D59">
        <w:trPr>
          <w:trHeight w:val="30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73098B">
            <w:pPr>
              <w:jc w:val="center"/>
            </w:pPr>
            <w:r w:rsidRPr="001E3D59"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DA2299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DA2299">
            <w:pPr>
              <w:jc w:val="center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DA2299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DA2299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DA2299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DA2299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DA2299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DA2299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DA2299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DA2299">
            <w:pPr>
              <w:jc w:val="center"/>
            </w:pPr>
          </w:p>
        </w:tc>
      </w:tr>
      <w:tr w:rsidR="00DA2299" w:rsidRPr="001E3D59">
        <w:trPr>
          <w:trHeight w:val="32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73098B">
            <w:pPr>
              <w:jc w:val="center"/>
            </w:pPr>
            <w:r w:rsidRPr="001E3D59"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DA2299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DA2299">
            <w:pPr>
              <w:jc w:val="center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DA2299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DA2299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DA2299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DA2299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DA2299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DA2299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DA2299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DA2299">
            <w:pPr>
              <w:jc w:val="center"/>
            </w:pPr>
          </w:p>
        </w:tc>
      </w:tr>
      <w:tr w:rsidR="00DA2299" w:rsidRPr="001E3D59">
        <w:trPr>
          <w:trHeight w:val="32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73098B">
            <w:pPr>
              <w:jc w:val="center"/>
            </w:pPr>
            <w:r w:rsidRPr="001E3D59">
              <w:t>…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DA2299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DA2299">
            <w:pPr>
              <w:jc w:val="center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DA2299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DA2299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DA2299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DA2299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DA2299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DA2299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DA2299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DA2299">
            <w:pPr>
              <w:jc w:val="center"/>
            </w:pPr>
          </w:p>
        </w:tc>
      </w:tr>
      <w:tr w:rsidR="00DA2299" w:rsidRPr="001E3D59">
        <w:trPr>
          <w:trHeight w:val="321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73098B">
            <w:pPr>
              <w:jc w:val="center"/>
            </w:pPr>
            <w:r w:rsidRPr="001E3D59">
              <w:t>Итого: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DA2299">
            <w:pPr>
              <w:jc w:val="center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DA2299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DA2299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DA2299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DA2299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DA2299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DA2299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DA2299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Pr="001E3D59" w:rsidRDefault="00DA2299">
            <w:pPr>
              <w:jc w:val="center"/>
            </w:pPr>
          </w:p>
        </w:tc>
      </w:tr>
    </w:tbl>
    <w:p w:rsidR="00DA2299" w:rsidRDefault="00DA2299">
      <w:pPr>
        <w:spacing w:line="315" w:lineRule="atLeast"/>
        <w:rPr>
          <w:spacing w:val="2"/>
          <w:sz w:val="28"/>
        </w:rPr>
      </w:pPr>
    </w:p>
    <w:p w:rsidR="00DA2299" w:rsidRPr="001E3D59" w:rsidRDefault="0073098B">
      <w:pPr>
        <w:spacing w:line="315" w:lineRule="atLeast"/>
        <w:rPr>
          <w:spacing w:val="2"/>
          <w:sz w:val="24"/>
          <w:szCs w:val="24"/>
        </w:rPr>
      </w:pPr>
      <w:r w:rsidRPr="001E3D59">
        <w:rPr>
          <w:spacing w:val="2"/>
          <w:sz w:val="24"/>
          <w:szCs w:val="24"/>
        </w:rPr>
        <w:t>Руководитель предприятия</w:t>
      </w:r>
    </w:p>
    <w:p w:rsidR="00DA2299" w:rsidRPr="001E3D59" w:rsidRDefault="0073098B">
      <w:pPr>
        <w:spacing w:line="315" w:lineRule="atLeast"/>
        <w:rPr>
          <w:spacing w:val="2"/>
          <w:sz w:val="24"/>
          <w:szCs w:val="24"/>
        </w:rPr>
      </w:pPr>
      <w:r w:rsidRPr="001E3D59">
        <w:rPr>
          <w:spacing w:val="2"/>
          <w:sz w:val="24"/>
          <w:szCs w:val="24"/>
        </w:rPr>
        <w:br/>
        <w:t>Главный бухгалтер предприятия</w:t>
      </w:r>
    </w:p>
    <w:p w:rsidR="00DA2299" w:rsidRPr="001E3D59" w:rsidRDefault="00DA2299">
      <w:pPr>
        <w:pStyle w:val="af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E3D59" w:rsidRDefault="001E3D59">
      <w:pPr>
        <w:pStyle w:val="af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E3D59" w:rsidRDefault="001E3D59">
      <w:pPr>
        <w:pStyle w:val="af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E3D59" w:rsidRDefault="001E3D59">
      <w:pPr>
        <w:pStyle w:val="af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E3D59" w:rsidRDefault="001E3D59">
      <w:pPr>
        <w:pStyle w:val="af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E3D59" w:rsidRDefault="001E3D59">
      <w:pPr>
        <w:pStyle w:val="af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E3D59" w:rsidRDefault="001E3D59">
      <w:pPr>
        <w:pStyle w:val="af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E3D59" w:rsidRDefault="001E3D59">
      <w:pPr>
        <w:pStyle w:val="af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E3D59" w:rsidRDefault="001E3D59">
      <w:pPr>
        <w:pStyle w:val="af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E3D59" w:rsidRDefault="001E3D59">
      <w:pPr>
        <w:pStyle w:val="af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E3D59" w:rsidRDefault="001E3D59">
      <w:pPr>
        <w:pStyle w:val="af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E3D59" w:rsidRDefault="001E3D59">
      <w:pPr>
        <w:pStyle w:val="af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E3D59" w:rsidRDefault="001E3D59">
      <w:pPr>
        <w:pStyle w:val="af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E3D59" w:rsidRDefault="001E3D59">
      <w:pPr>
        <w:pStyle w:val="af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E3D59" w:rsidRDefault="001E3D59">
      <w:pPr>
        <w:pStyle w:val="af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A2299" w:rsidRPr="001E3D59" w:rsidRDefault="0073098B">
      <w:pPr>
        <w:pStyle w:val="af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3D59">
        <w:rPr>
          <w:rFonts w:ascii="Times New Roman" w:hAnsi="Times New Roman"/>
          <w:sz w:val="28"/>
          <w:szCs w:val="28"/>
        </w:rPr>
        <w:lastRenderedPageBreak/>
        <w:t>2.10. Постановление от 04.08.2022 № 687 дополнить приложением № 4 следующего содержания:</w:t>
      </w:r>
    </w:p>
    <w:p w:rsidR="00DA2299" w:rsidRDefault="00DA2299">
      <w:pPr>
        <w:widowControl w:val="0"/>
        <w:tabs>
          <w:tab w:val="left" w:pos="284"/>
        </w:tabs>
        <w:contextualSpacing/>
        <w:rPr>
          <w:sz w:val="18"/>
        </w:rPr>
      </w:pPr>
    </w:p>
    <w:p w:rsidR="00DA2299" w:rsidRDefault="00DA2299">
      <w:pPr>
        <w:widowControl w:val="0"/>
        <w:tabs>
          <w:tab w:val="left" w:pos="284"/>
        </w:tabs>
        <w:contextualSpacing/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DA2299">
        <w:trPr>
          <w:trHeight w:val="36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Default="00DA2299">
            <w:pPr>
              <w:rPr>
                <w:sz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Default="0073098B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№ 4</w:t>
            </w:r>
          </w:p>
          <w:p w:rsidR="00DA2299" w:rsidRDefault="0073098B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постановлению </w:t>
            </w:r>
          </w:p>
          <w:p w:rsidR="00DA2299" w:rsidRDefault="0073098B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</w:p>
          <w:p w:rsidR="00DA2299" w:rsidRDefault="0073098B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Цимлянского района </w:t>
            </w:r>
          </w:p>
          <w:p w:rsidR="00DA2299" w:rsidRDefault="0073098B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от 04.08.2022 № 687</w:t>
            </w:r>
          </w:p>
        </w:tc>
      </w:tr>
    </w:tbl>
    <w:p w:rsidR="00DA2299" w:rsidRDefault="00DA2299">
      <w:pPr>
        <w:widowControl w:val="0"/>
        <w:tabs>
          <w:tab w:val="left" w:pos="284"/>
        </w:tabs>
        <w:contextualSpacing/>
        <w:rPr>
          <w:sz w:val="18"/>
        </w:rPr>
      </w:pPr>
    </w:p>
    <w:p w:rsidR="00DA2299" w:rsidRDefault="0073098B">
      <w:pPr>
        <w:jc w:val="center"/>
        <w:rPr>
          <w:sz w:val="28"/>
        </w:rPr>
      </w:pPr>
      <w:r>
        <w:rPr>
          <w:sz w:val="28"/>
        </w:rPr>
        <w:t xml:space="preserve">Реестр начисленной и перечисленной заработной платы, страховых взносов, взносов по травматизму </w:t>
      </w:r>
    </w:p>
    <w:p w:rsidR="00DA2299" w:rsidRDefault="0073098B">
      <w:pPr>
        <w:spacing w:line="315" w:lineRule="atLeast"/>
        <w:jc w:val="center"/>
        <w:rPr>
          <w:spacing w:val="2"/>
          <w:sz w:val="28"/>
        </w:rPr>
      </w:pPr>
      <w:r>
        <w:rPr>
          <w:spacing w:val="2"/>
          <w:sz w:val="28"/>
        </w:rPr>
        <w:t>за _____ месяц 20____года</w:t>
      </w:r>
    </w:p>
    <w:p w:rsidR="00DA2299" w:rsidRDefault="00DA2299">
      <w:pPr>
        <w:rPr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</w:tblGrid>
      <w:tr w:rsidR="00DA2299">
        <w:trPr>
          <w:trHeight w:val="36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Default="007309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п.п.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Default="007309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Default="007309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Default="007309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Начислено заработной платы (руб.)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Default="007309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Начислено страховых взносов, взносов по травматизму (руб.)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Default="007309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Удержано (НДФЛ)</w:t>
            </w:r>
          </w:p>
          <w:p w:rsidR="00DA2299" w:rsidRDefault="007309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(руб.)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Default="007309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Выплачено (руб.)</w:t>
            </w:r>
          </w:p>
        </w:tc>
      </w:tr>
      <w:tr w:rsidR="00DA2299">
        <w:trPr>
          <w:trHeight w:val="36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Default="007309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Default="00DA2299">
            <w:pPr>
              <w:rPr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Default="00DA2299">
            <w:pPr>
              <w:rPr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Default="00DA2299">
            <w:pPr>
              <w:rPr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Default="00DA2299">
            <w:pPr>
              <w:rPr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Default="00DA2299">
            <w:pPr>
              <w:rPr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Default="00DA2299">
            <w:pPr>
              <w:rPr>
                <w:sz w:val="24"/>
              </w:rPr>
            </w:pPr>
          </w:p>
        </w:tc>
      </w:tr>
      <w:tr w:rsidR="00DA2299">
        <w:trPr>
          <w:trHeight w:val="36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Default="007309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Default="00DA2299">
            <w:pPr>
              <w:rPr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Default="00DA2299">
            <w:pPr>
              <w:rPr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Default="00DA2299">
            <w:pPr>
              <w:rPr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Default="00DA2299">
            <w:pPr>
              <w:rPr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Default="00DA2299">
            <w:pPr>
              <w:rPr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Default="00DA2299">
            <w:pPr>
              <w:rPr>
                <w:sz w:val="24"/>
              </w:rPr>
            </w:pPr>
          </w:p>
        </w:tc>
      </w:tr>
      <w:tr w:rsidR="00DA2299">
        <w:trPr>
          <w:trHeight w:val="36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Default="007309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Default="00DA2299">
            <w:pPr>
              <w:rPr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Default="00DA2299">
            <w:pPr>
              <w:rPr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Default="00DA2299">
            <w:pPr>
              <w:rPr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Default="00DA2299">
            <w:pPr>
              <w:rPr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Default="00DA2299">
            <w:pPr>
              <w:rPr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Default="00DA2299">
            <w:pPr>
              <w:rPr>
                <w:sz w:val="24"/>
              </w:rPr>
            </w:pPr>
          </w:p>
        </w:tc>
      </w:tr>
      <w:tr w:rsidR="00DA2299">
        <w:trPr>
          <w:trHeight w:val="36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Default="007309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Default="00DA2299">
            <w:pPr>
              <w:rPr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Default="00DA2299">
            <w:pPr>
              <w:rPr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Default="00DA2299">
            <w:pPr>
              <w:rPr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Default="00DA2299">
            <w:pPr>
              <w:rPr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Default="00DA2299">
            <w:pPr>
              <w:rPr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99" w:rsidRDefault="00DA2299">
            <w:pPr>
              <w:rPr>
                <w:sz w:val="24"/>
              </w:rPr>
            </w:pPr>
          </w:p>
        </w:tc>
      </w:tr>
    </w:tbl>
    <w:p w:rsidR="00DA2299" w:rsidRDefault="00DA2299">
      <w:pPr>
        <w:rPr>
          <w:sz w:val="28"/>
        </w:rPr>
      </w:pPr>
    </w:p>
    <w:p w:rsidR="00DA2299" w:rsidRDefault="0073098B">
      <w:pPr>
        <w:spacing w:line="315" w:lineRule="atLeast"/>
        <w:rPr>
          <w:spacing w:val="2"/>
          <w:sz w:val="28"/>
        </w:rPr>
      </w:pPr>
      <w:r>
        <w:rPr>
          <w:spacing w:val="2"/>
          <w:sz w:val="28"/>
        </w:rPr>
        <w:t>Руководитель предприятия</w:t>
      </w:r>
    </w:p>
    <w:p w:rsidR="00DA2299" w:rsidRDefault="0073098B">
      <w:pPr>
        <w:spacing w:line="315" w:lineRule="atLeast"/>
        <w:rPr>
          <w:spacing w:val="2"/>
          <w:sz w:val="28"/>
        </w:rPr>
      </w:pPr>
      <w:r>
        <w:rPr>
          <w:spacing w:val="2"/>
          <w:sz w:val="28"/>
        </w:rPr>
        <w:br/>
        <w:t>Главный бухгалтер предприятия</w:t>
      </w:r>
    </w:p>
    <w:p w:rsidR="00DA2299" w:rsidRDefault="00DA2299">
      <w:pPr>
        <w:rPr>
          <w:sz w:val="28"/>
        </w:rPr>
      </w:pPr>
    </w:p>
    <w:p w:rsidR="00DA2299" w:rsidRDefault="00DA2299">
      <w:pPr>
        <w:rPr>
          <w:sz w:val="28"/>
        </w:rPr>
      </w:pPr>
    </w:p>
    <w:p w:rsidR="00DA2299" w:rsidRDefault="00DA2299">
      <w:pPr>
        <w:rPr>
          <w:sz w:val="28"/>
        </w:rPr>
      </w:pPr>
    </w:p>
    <w:p w:rsidR="001E3D59" w:rsidRDefault="001E3D59" w:rsidP="001E3D59">
      <w:pPr>
        <w:rPr>
          <w:sz w:val="28"/>
        </w:rPr>
      </w:pPr>
      <w:r>
        <w:rPr>
          <w:sz w:val="28"/>
        </w:rPr>
        <w:t xml:space="preserve">Исполняющий обязанности </w:t>
      </w:r>
    </w:p>
    <w:p w:rsidR="00DA2299" w:rsidRDefault="001E3D59" w:rsidP="001E3D59">
      <w:pPr>
        <w:rPr>
          <w:spacing w:val="2"/>
          <w:sz w:val="28"/>
        </w:rPr>
      </w:pPr>
      <w:r>
        <w:rPr>
          <w:sz w:val="28"/>
        </w:rPr>
        <w:t>у</w:t>
      </w:r>
      <w:r w:rsidR="0073098B">
        <w:rPr>
          <w:sz w:val="28"/>
        </w:rPr>
        <w:t>правляющ</w:t>
      </w:r>
      <w:r>
        <w:rPr>
          <w:sz w:val="28"/>
        </w:rPr>
        <w:t>его</w:t>
      </w:r>
      <w:r w:rsidR="0073098B">
        <w:rPr>
          <w:sz w:val="28"/>
        </w:rPr>
        <w:t xml:space="preserve"> делами                                  </w:t>
      </w:r>
      <w:r w:rsidR="0073098B">
        <w:rPr>
          <w:sz w:val="28"/>
        </w:rPr>
        <w:t xml:space="preserve">                           </w:t>
      </w:r>
      <w:bookmarkStart w:id="0" w:name="_GoBack"/>
      <w:bookmarkEnd w:id="0"/>
      <w:r w:rsidR="0073098B">
        <w:rPr>
          <w:sz w:val="28"/>
        </w:rPr>
        <w:t xml:space="preserve">           </w:t>
      </w:r>
      <w:r>
        <w:rPr>
          <w:sz w:val="28"/>
        </w:rPr>
        <w:t>Н.К. Гетманова</w:t>
      </w:r>
    </w:p>
    <w:p w:rsidR="00DA2299" w:rsidRDefault="00DA2299">
      <w:pPr>
        <w:widowControl w:val="0"/>
        <w:tabs>
          <w:tab w:val="left" w:pos="284"/>
        </w:tabs>
        <w:contextualSpacing/>
        <w:rPr>
          <w:sz w:val="18"/>
        </w:rPr>
      </w:pPr>
    </w:p>
    <w:sectPr w:rsidR="00DA2299">
      <w:footerReference w:type="default" r:id="rId7"/>
      <w:pgSz w:w="11906" w:h="16838"/>
      <w:pgMar w:top="1134" w:right="567" w:bottom="1134" w:left="1701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98B" w:rsidRDefault="0073098B">
      <w:r>
        <w:separator/>
      </w:r>
    </w:p>
  </w:endnote>
  <w:endnote w:type="continuationSeparator" w:id="0">
    <w:p w:rsidR="0073098B" w:rsidRDefault="0073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 Souvenir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99" w:rsidRDefault="0073098B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1E3D59">
      <w:fldChar w:fldCharType="separate"/>
    </w:r>
    <w:r w:rsidR="001E3D59">
      <w:rPr>
        <w:noProof/>
      </w:rPr>
      <w:t>3</w:t>
    </w:r>
    <w:r>
      <w:fldChar w:fldCharType="end"/>
    </w:r>
  </w:p>
  <w:p w:rsidR="00DA2299" w:rsidRDefault="00DA2299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98B" w:rsidRDefault="0073098B">
      <w:r>
        <w:separator/>
      </w:r>
    </w:p>
  </w:footnote>
  <w:footnote w:type="continuationSeparator" w:id="0">
    <w:p w:rsidR="0073098B" w:rsidRDefault="00730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99"/>
    <w:rsid w:val="001E3D59"/>
    <w:rsid w:val="0073098B"/>
    <w:rsid w:val="00DA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58C2E-C877-4F6B-96F3-2656E11B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footer"/>
    <w:basedOn w:val="a"/>
    <w:link w:val="21"/>
    <w:pPr>
      <w:tabs>
        <w:tab w:val="center" w:pos="4677"/>
        <w:tab w:val="right" w:pos="9355"/>
      </w:tabs>
    </w:pPr>
  </w:style>
  <w:style w:type="character" w:customStyle="1" w:styleId="21">
    <w:name w:val="Нижний колонтитул Знак2"/>
    <w:basedOn w:val="1"/>
    <w:link w:val="a3"/>
  </w:style>
  <w:style w:type="paragraph" w:styleId="22">
    <w:name w:val="toc 2"/>
    <w:next w:val="a"/>
    <w:link w:val="23"/>
    <w:uiPriority w:val="39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Pr>
      <w:rFonts w:ascii="XO Thames" w:hAnsi="XO Thames"/>
      <w:sz w:val="28"/>
    </w:rPr>
  </w:style>
  <w:style w:type="paragraph" w:customStyle="1" w:styleId="31">
    <w:name w:val="Основной текст с отступом 3 Знак"/>
    <w:link w:val="32"/>
    <w:rPr>
      <w:sz w:val="16"/>
    </w:rPr>
  </w:style>
  <w:style w:type="character" w:customStyle="1" w:styleId="32">
    <w:name w:val="Основной текст с отступом 3 Знак"/>
    <w:link w:val="31"/>
    <w:rPr>
      <w:sz w:val="16"/>
    </w:rPr>
  </w:style>
  <w:style w:type="paragraph" w:customStyle="1" w:styleId="24">
    <w:name w:val="Основной текст 2 Знак"/>
    <w:link w:val="25"/>
    <w:rPr>
      <w:color w:val="FF0000"/>
      <w:sz w:val="24"/>
    </w:rPr>
  </w:style>
  <w:style w:type="character" w:customStyle="1" w:styleId="25">
    <w:name w:val="Основной текст 2 Знак"/>
    <w:link w:val="24"/>
    <w:rPr>
      <w:color w:val="FF0000"/>
      <w:sz w:val="24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  <w:rPr>
      <w:sz w:val="24"/>
    </w:rPr>
  </w:style>
  <w:style w:type="character" w:customStyle="1" w:styleId="xl760">
    <w:name w:val="xl76"/>
    <w:basedOn w:val="1"/>
    <w:link w:val="xl76"/>
    <w:rPr>
      <w:sz w:val="24"/>
    </w:rPr>
  </w:style>
  <w:style w:type="paragraph" w:customStyle="1" w:styleId="a4">
    <w:name w:val="Текст выноски Знак"/>
    <w:link w:val="a5"/>
    <w:rPr>
      <w:rFonts w:ascii="Tahoma" w:hAnsi="Tahoma"/>
      <w:sz w:val="16"/>
    </w:rPr>
  </w:style>
  <w:style w:type="character" w:customStyle="1" w:styleId="a5">
    <w:name w:val="Текст выноски Знак"/>
    <w:link w:val="a4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26">
    <w:name w:val="Body Text 2"/>
    <w:basedOn w:val="a"/>
    <w:link w:val="220"/>
    <w:pPr>
      <w:jc w:val="both"/>
    </w:pPr>
    <w:rPr>
      <w:color w:val="FF0000"/>
      <w:sz w:val="24"/>
    </w:rPr>
  </w:style>
  <w:style w:type="character" w:customStyle="1" w:styleId="220">
    <w:name w:val="Основной текст 2 Знак2"/>
    <w:basedOn w:val="1"/>
    <w:link w:val="26"/>
    <w:rPr>
      <w:color w:val="FF0000"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  <w:jc w:val="center"/>
    </w:pPr>
    <w:rPr>
      <w:sz w:val="24"/>
    </w:rPr>
  </w:style>
  <w:style w:type="character" w:customStyle="1" w:styleId="xl710">
    <w:name w:val="xl71"/>
    <w:basedOn w:val="1"/>
    <w:link w:val="xl71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310">
    <w:name w:val="Основной текст 3 Знак1"/>
    <w:link w:val="311"/>
    <w:rPr>
      <w:rFonts w:ascii="Arial" w:hAnsi="Arial"/>
      <w:b/>
      <w:sz w:val="26"/>
    </w:rPr>
  </w:style>
  <w:style w:type="character" w:customStyle="1" w:styleId="311">
    <w:name w:val="Основной текст 3 Знак1"/>
    <w:link w:val="310"/>
    <w:rPr>
      <w:rFonts w:ascii="Arial" w:hAnsi="Arial"/>
      <w:b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6">
    <w:name w:val="Balloon Text"/>
    <w:basedOn w:val="a"/>
    <w:link w:val="12"/>
    <w:rPr>
      <w:rFonts w:ascii="Tahoma" w:hAnsi="Tahoma"/>
      <w:sz w:val="16"/>
    </w:rPr>
  </w:style>
  <w:style w:type="character" w:customStyle="1" w:styleId="12">
    <w:name w:val="Текст выноски Знак1"/>
    <w:basedOn w:val="1"/>
    <w:link w:val="a6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3">
    <w:name w:val="Body Text Indent 3"/>
    <w:basedOn w:val="a"/>
    <w:link w:val="312"/>
    <w:pPr>
      <w:spacing w:after="120"/>
      <w:ind w:left="283"/>
    </w:pPr>
    <w:rPr>
      <w:sz w:val="16"/>
    </w:rPr>
  </w:style>
  <w:style w:type="character" w:customStyle="1" w:styleId="312">
    <w:name w:val="Основной текст с отступом 3 Знак1"/>
    <w:basedOn w:val="1"/>
    <w:link w:val="33"/>
    <w:rPr>
      <w:sz w:val="16"/>
    </w:rPr>
  </w:style>
  <w:style w:type="paragraph" w:customStyle="1" w:styleId="a7">
    <w:name w:val="Содержимое таблицы"/>
    <w:basedOn w:val="a"/>
    <w:link w:val="a8"/>
  </w:style>
  <w:style w:type="character" w:customStyle="1" w:styleId="a8">
    <w:name w:val="Содержимое таблицы"/>
    <w:basedOn w:val="1"/>
    <w:link w:val="a7"/>
  </w:style>
  <w:style w:type="paragraph" w:customStyle="1" w:styleId="313">
    <w:name w:val="Заголовок 31"/>
    <w:basedOn w:val="a"/>
    <w:next w:val="a"/>
    <w:link w:val="314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customStyle="1" w:styleId="314">
    <w:name w:val="Заголовок 31"/>
    <w:basedOn w:val="1"/>
    <w:link w:val="313"/>
    <w:rPr>
      <w:rFonts w:ascii="Arial" w:hAnsi="Arial"/>
      <w:b/>
      <w:sz w:val="26"/>
    </w:rPr>
  </w:style>
  <w:style w:type="paragraph" w:customStyle="1" w:styleId="29">
    <w:name w:val="Название объекта2"/>
    <w:basedOn w:val="13"/>
    <w:link w:val="2a"/>
    <w:rPr>
      <w:rFonts w:ascii="PT Astra Serif" w:hAnsi="PT Astra Serif"/>
      <w:i/>
      <w:sz w:val="24"/>
    </w:rPr>
  </w:style>
  <w:style w:type="character" w:customStyle="1" w:styleId="2a">
    <w:name w:val="Название объекта2"/>
    <w:basedOn w:val="14"/>
    <w:link w:val="29"/>
    <w:rPr>
      <w:rFonts w:ascii="PT Astra Serif" w:hAnsi="PT Astra Serif"/>
      <w:i/>
      <w:sz w:val="24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customStyle="1" w:styleId="a9">
    <w:name w:val="Название Знак"/>
    <w:link w:val="aa"/>
    <w:rPr>
      <w:sz w:val="24"/>
    </w:rPr>
  </w:style>
  <w:style w:type="character" w:customStyle="1" w:styleId="aa">
    <w:name w:val="Название Знак"/>
    <w:link w:val="a9"/>
    <w:rPr>
      <w:sz w:val="24"/>
    </w:rPr>
  </w:style>
  <w:style w:type="paragraph" w:customStyle="1" w:styleId="17">
    <w:name w:val="Обычный1"/>
    <w:link w:val="18"/>
  </w:style>
  <w:style w:type="character" w:customStyle="1" w:styleId="18">
    <w:name w:val="Обычный1"/>
    <w:link w:val="17"/>
  </w:style>
  <w:style w:type="paragraph" w:customStyle="1" w:styleId="xl68">
    <w:name w:val="xl68"/>
    <w:basedOn w:val="a"/>
    <w:link w:val="xl680"/>
    <w:pPr>
      <w:spacing w:beforeAutospacing="1" w:afterAutospacing="1"/>
    </w:pPr>
    <w:rPr>
      <w:sz w:val="24"/>
    </w:rPr>
  </w:style>
  <w:style w:type="character" w:customStyle="1" w:styleId="xl680">
    <w:name w:val="xl68"/>
    <w:basedOn w:val="1"/>
    <w:link w:val="xl68"/>
    <w:rPr>
      <w:sz w:val="24"/>
    </w:rPr>
  </w:style>
  <w:style w:type="paragraph" w:customStyle="1" w:styleId="19">
    <w:name w:val="Стиль1"/>
    <w:link w:val="1a"/>
    <w:pPr>
      <w:widowControl w:val="0"/>
    </w:pPr>
    <w:rPr>
      <w:sz w:val="28"/>
    </w:rPr>
  </w:style>
  <w:style w:type="character" w:customStyle="1" w:styleId="1a">
    <w:name w:val="Стиль1"/>
    <w:link w:val="19"/>
    <w:rPr>
      <w:sz w:val="28"/>
    </w:rPr>
  </w:style>
  <w:style w:type="paragraph" w:customStyle="1" w:styleId="1b">
    <w:name w:val="Обычный1"/>
    <w:link w:val="1c"/>
  </w:style>
  <w:style w:type="character" w:customStyle="1" w:styleId="1c">
    <w:name w:val="Обычный1"/>
    <w:link w:val="1b"/>
  </w:style>
  <w:style w:type="paragraph" w:customStyle="1" w:styleId="ab">
    <w:name w:val="Знак"/>
    <w:basedOn w:val="a"/>
    <w:link w:val="ac"/>
    <w:pPr>
      <w:spacing w:beforeAutospacing="1" w:afterAutospacing="1"/>
      <w:jc w:val="both"/>
    </w:pPr>
    <w:rPr>
      <w:rFonts w:ascii="Tahoma" w:hAnsi="Tahoma"/>
    </w:rPr>
  </w:style>
  <w:style w:type="character" w:customStyle="1" w:styleId="ac">
    <w:name w:val="Знак"/>
    <w:basedOn w:val="1"/>
    <w:link w:val="ab"/>
    <w:rPr>
      <w:rFonts w:ascii="Tahoma" w:hAnsi="Tahoma"/>
    </w:rPr>
  </w:style>
  <w:style w:type="paragraph" w:customStyle="1" w:styleId="xl66">
    <w:name w:val="xl66"/>
    <w:basedOn w:val="a"/>
    <w:link w:val="xl660"/>
    <w:pPr>
      <w:spacing w:beforeAutospacing="1" w:afterAutospacing="1"/>
    </w:pPr>
    <w:rPr>
      <w:sz w:val="24"/>
    </w:rPr>
  </w:style>
  <w:style w:type="character" w:customStyle="1" w:styleId="xl660">
    <w:name w:val="xl66"/>
    <w:basedOn w:val="1"/>
    <w:link w:val="xl66"/>
    <w:rPr>
      <w:sz w:val="24"/>
    </w:rPr>
  </w:style>
  <w:style w:type="paragraph" w:styleId="ad">
    <w:name w:val="index heading"/>
    <w:basedOn w:val="a"/>
    <w:link w:val="ae"/>
    <w:rPr>
      <w:rFonts w:ascii="PT Astra Serif" w:hAnsi="PT Astra Serif"/>
    </w:rPr>
  </w:style>
  <w:style w:type="character" w:customStyle="1" w:styleId="ae">
    <w:name w:val="Указатель Знак"/>
    <w:basedOn w:val="1"/>
    <w:link w:val="ad"/>
    <w:rPr>
      <w:rFonts w:ascii="PT Astra Serif" w:hAnsi="PT Astra Serif"/>
    </w:rPr>
  </w:style>
  <w:style w:type="paragraph" w:customStyle="1" w:styleId="af">
    <w:name w:val="Основной текст с отступом Знак"/>
    <w:link w:val="af0"/>
    <w:rPr>
      <w:sz w:val="28"/>
    </w:rPr>
  </w:style>
  <w:style w:type="character" w:customStyle="1" w:styleId="af0">
    <w:name w:val="Основной текст с отступом Знак"/>
    <w:link w:val="af"/>
    <w:rPr>
      <w:sz w:val="28"/>
    </w:rPr>
  </w:style>
  <w:style w:type="paragraph" w:customStyle="1" w:styleId="1d">
    <w:name w:val="Гиперссылка1"/>
    <w:link w:val="1e"/>
    <w:rPr>
      <w:color w:val="0000FF"/>
      <w:u w:val="single"/>
    </w:rPr>
  </w:style>
  <w:style w:type="character" w:customStyle="1" w:styleId="1e">
    <w:name w:val="Гиперссылка1"/>
    <w:link w:val="1d"/>
    <w:rPr>
      <w:color w:val="0000FF"/>
      <w:u w:val="single"/>
    </w:rPr>
  </w:style>
  <w:style w:type="paragraph" w:customStyle="1" w:styleId="1f">
    <w:name w:val="Верхний колонтитул Знак1"/>
    <w:basedOn w:val="1f0"/>
    <w:link w:val="1f1"/>
  </w:style>
  <w:style w:type="character" w:customStyle="1" w:styleId="1f1">
    <w:name w:val="Верхний колонтитул Знак1"/>
    <w:basedOn w:val="1f2"/>
    <w:link w:val="1f"/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  <w:rPr>
      <w:sz w:val="24"/>
    </w:rPr>
  </w:style>
  <w:style w:type="character" w:customStyle="1" w:styleId="xl820">
    <w:name w:val="xl82"/>
    <w:basedOn w:val="1"/>
    <w:link w:val="xl82"/>
    <w:rPr>
      <w:sz w:val="24"/>
    </w:rPr>
  </w:style>
  <w:style w:type="paragraph" w:styleId="af1">
    <w:name w:val="Normal (Web)"/>
    <w:basedOn w:val="a"/>
    <w:link w:val="af2"/>
    <w:pPr>
      <w:spacing w:before="100" w:after="100"/>
    </w:pPr>
    <w:rPr>
      <w:sz w:val="24"/>
    </w:rPr>
  </w:style>
  <w:style w:type="character" w:customStyle="1" w:styleId="af2">
    <w:name w:val="Обычный (веб) Знак"/>
    <w:basedOn w:val="1"/>
    <w:link w:val="af1"/>
    <w:rPr>
      <w:sz w:val="24"/>
    </w:rPr>
  </w:style>
  <w:style w:type="paragraph" w:customStyle="1" w:styleId="34">
    <w:name w:val="Основной шрифт абзаца3"/>
    <w:link w:val="35"/>
  </w:style>
  <w:style w:type="paragraph" w:customStyle="1" w:styleId="35">
    <w:name w:val="Основной текст 3 Знак"/>
    <w:link w:val="36"/>
    <w:rPr>
      <w:sz w:val="28"/>
    </w:rPr>
  </w:style>
  <w:style w:type="character" w:customStyle="1" w:styleId="36">
    <w:name w:val="Основной текст 3 Знак"/>
    <w:link w:val="35"/>
    <w:rPr>
      <w:sz w:val="28"/>
    </w:rPr>
  </w:style>
  <w:style w:type="paragraph" w:customStyle="1" w:styleId="af3">
    <w:name w:val="Гипертекстовая ссылка"/>
    <w:link w:val="af4"/>
    <w:rPr>
      <w:color w:val="106BBE"/>
      <w:sz w:val="26"/>
    </w:rPr>
  </w:style>
  <w:style w:type="character" w:customStyle="1" w:styleId="af4">
    <w:name w:val="Гипертекстовая ссылка"/>
    <w:link w:val="af3"/>
    <w:rPr>
      <w:color w:val="106BBE"/>
      <w:sz w:val="26"/>
    </w:rPr>
  </w:style>
  <w:style w:type="paragraph" w:customStyle="1" w:styleId="2b">
    <w:name w:val="Основной текст с отступом 2 Знак"/>
    <w:link w:val="2c"/>
    <w:rPr>
      <w:rFonts w:ascii="Calibri" w:hAnsi="Calibri"/>
      <w:sz w:val="28"/>
    </w:rPr>
  </w:style>
  <w:style w:type="character" w:customStyle="1" w:styleId="2c">
    <w:name w:val="Основной текст с отступом 2 Знак"/>
    <w:link w:val="2b"/>
    <w:rPr>
      <w:rFonts w:ascii="Calibri" w:hAnsi="Calibri"/>
      <w:sz w:val="28"/>
    </w:rPr>
  </w:style>
  <w:style w:type="paragraph" w:styleId="af5">
    <w:name w:val="List"/>
    <w:basedOn w:val="af6"/>
    <w:link w:val="af7"/>
    <w:rPr>
      <w:rFonts w:ascii="PT Astra Serif" w:hAnsi="PT Astra Serif"/>
    </w:rPr>
  </w:style>
  <w:style w:type="character" w:customStyle="1" w:styleId="af7">
    <w:name w:val="Список Знак"/>
    <w:basedOn w:val="1f3"/>
    <w:link w:val="af5"/>
    <w:rPr>
      <w:rFonts w:ascii="PT Astra Serif" w:hAnsi="PT Astra Serif"/>
      <w:sz w:val="28"/>
    </w:rPr>
  </w:style>
  <w:style w:type="paragraph" w:customStyle="1" w:styleId="1f4">
    <w:name w:val="Указатель1"/>
    <w:basedOn w:val="13"/>
    <w:link w:val="1f5"/>
    <w:rPr>
      <w:rFonts w:ascii="PT Astra Serif" w:hAnsi="PT Astra Serif"/>
    </w:rPr>
  </w:style>
  <w:style w:type="character" w:customStyle="1" w:styleId="1f5">
    <w:name w:val="Указатель1"/>
    <w:basedOn w:val="14"/>
    <w:link w:val="1f4"/>
    <w:rPr>
      <w:rFonts w:ascii="PT Astra Serif" w:hAnsi="PT Astra Serif"/>
    </w:rPr>
  </w:style>
  <w:style w:type="paragraph" w:customStyle="1" w:styleId="xl75">
    <w:name w:val="xl75"/>
    <w:basedOn w:val="a"/>
    <w:link w:val="xl750"/>
    <w:pPr>
      <w:spacing w:beforeAutospacing="1" w:afterAutospacing="1"/>
    </w:pPr>
    <w:rPr>
      <w:sz w:val="24"/>
    </w:rPr>
  </w:style>
  <w:style w:type="character" w:customStyle="1" w:styleId="xl750">
    <w:name w:val="xl75"/>
    <w:basedOn w:val="1"/>
    <w:link w:val="xl75"/>
    <w:rPr>
      <w:sz w:val="24"/>
    </w:rPr>
  </w:style>
  <w:style w:type="paragraph" w:customStyle="1" w:styleId="1f6">
    <w:name w:val="Обычный1"/>
    <w:link w:val="1f7"/>
  </w:style>
  <w:style w:type="character" w:customStyle="1" w:styleId="1f7">
    <w:name w:val="Обычный1"/>
    <w:link w:val="1f6"/>
  </w:style>
  <w:style w:type="paragraph" w:styleId="37">
    <w:name w:val="toc 3"/>
    <w:next w:val="a"/>
    <w:link w:val="38"/>
    <w:uiPriority w:val="39"/>
    <w:pPr>
      <w:ind w:left="400"/>
    </w:pPr>
    <w:rPr>
      <w:rFonts w:ascii="XO Thames" w:hAnsi="XO Thames"/>
      <w:sz w:val="28"/>
    </w:rPr>
  </w:style>
  <w:style w:type="character" w:customStyle="1" w:styleId="38">
    <w:name w:val="Оглавление 3 Знак"/>
    <w:link w:val="37"/>
    <w:rPr>
      <w:rFonts w:ascii="XO Thames" w:hAnsi="XO Thames"/>
      <w:sz w:val="28"/>
    </w:rPr>
  </w:style>
  <w:style w:type="paragraph" w:customStyle="1" w:styleId="af8">
    <w:name w:val="Посещённая гиперссылка"/>
    <w:link w:val="af9"/>
    <w:rPr>
      <w:color w:val="800080"/>
      <w:u w:val="single"/>
    </w:rPr>
  </w:style>
  <w:style w:type="character" w:customStyle="1" w:styleId="af9">
    <w:name w:val="Посещённая гиперссылка"/>
    <w:link w:val="af8"/>
    <w:rPr>
      <w:color w:val="800080"/>
      <w:u w:val="single"/>
    </w:rPr>
  </w:style>
  <w:style w:type="paragraph" w:customStyle="1" w:styleId="xl73">
    <w:name w:val="xl73"/>
    <w:basedOn w:val="a"/>
    <w:link w:val="xl730"/>
    <w:pPr>
      <w:spacing w:beforeAutospacing="1" w:afterAutospacing="1"/>
      <w:jc w:val="center"/>
    </w:pPr>
    <w:rPr>
      <w:sz w:val="24"/>
    </w:rPr>
  </w:style>
  <w:style w:type="character" w:customStyle="1" w:styleId="xl730">
    <w:name w:val="xl73"/>
    <w:basedOn w:val="1"/>
    <w:link w:val="xl73"/>
    <w:rPr>
      <w:sz w:val="24"/>
    </w:rPr>
  </w:style>
  <w:style w:type="paragraph" w:customStyle="1" w:styleId="1f8">
    <w:name w:val="Номер страницы1"/>
    <w:link w:val="1f9"/>
  </w:style>
  <w:style w:type="character" w:customStyle="1" w:styleId="1f9">
    <w:name w:val="Номер страницы1"/>
    <w:link w:val="1f8"/>
  </w:style>
  <w:style w:type="paragraph" w:customStyle="1" w:styleId="xl65">
    <w:name w:val="xl65"/>
    <w:basedOn w:val="a"/>
    <w:link w:val="xl650"/>
    <w:pPr>
      <w:spacing w:beforeAutospacing="1" w:afterAutospacing="1"/>
      <w:jc w:val="center"/>
    </w:pPr>
    <w:rPr>
      <w:sz w:val="24"/>
    </w:rPr>
  </w:style>
  <w:style w:type="character" w:customStyle="1" w:styleId="xl650">
    <w:name w:val="xl65"/>
    <w:basedOn w:val="1"/>
    <w:link w:val="xl65"/>
    <w:rPr>
      <w:sz w:val="24"/>
    </w:rPr>
  </w:style>
  <w:style w:type="paragraph" w:customStyle="1" w:styleId="1fa">
    <w:name w:val="Верхний колонтитул1"/>
    <w:basedOn w:val="a"/>
    <w:link w:val="1fb"/>
    <w:pPr>
      <w:tabs>
        <w:tab w:val="center" w:pos="4153"/>
        <w:tab w:val="right" w:pos="8306"/>
      </w:tabs>
    </w:pPr>
  </w:style>
  <w:style w:type="character" w:customStyle="1" w:styleId="1fb">
    <w:name w:val="Верхний колонтитул1"/>
    <w:basedOn w:val="1"/>
    <w:link w:val="1fa"/>
  </w:style>
  <w:style w:type="paragraph" w:customStyle="1" w:styleId="1fc">
    <w:name w:val="Обычный1"/>
    <w:link w:val="1fd"/>
  </w:style>
  <w:style w:type="character" w:customStyle="1" w:styleId="1fd">
    <w:name w:val="Обычный1"/>
    <w:link w:val="1fc"/>
  </w:style>
  <w:style w:type="paragraph" w:customStyle="1" w:styleId="1fe">
    <w:name w:val="Основной шрифт абзаца1"/>
    <w:link w:val="1ff"/>
  </w:style>
  <w:style w:type="character" w:customStyle="1" w:styleId="1ff">
    <w:name w:val="Основной шрифт абзаца1"/>
    <w:link w:val="1fe"/>
  </w:style>
  <w:style w:type="paragraph" w:customStyle="1" w:styleId="1f0">
    <w:name w:val="Основной шрифт абзаца1"/>
    <w:link w:val="1f2"/>
  </w:style>
  <w:style w:type="character" w:customStyle="1" w:styleId="1f2">
    <w:name w:val="Основной шрифт абзаца1"/>
    <w:link w:val="1f0"/>
  </w:style>
  <w:style w:type="paragraph" w:styleId="afa">
    <w:name w:val="caption"/>
    <w:basedOn w:val="a"/>
    <w:link w:val="afb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fb">
    <w:name w:val="Название объекта Знак"/>
    <w:basedOn w:val="1"/>
    <w:link w:val="afa"/>
    <w:rPr>
      <w:rFonts w:ascii="PT Astra Serif" w:hAnsi="PT Astra Serif"/>
      <w:i/>
      <w:sz w:val="24"/>
    </w:rPr>
  </w:style>
  <w:style w:type="paragraph" w:customStyle="1" w:styleId="afc">
    <w:name w:val="Текст таблицы"/>
    <w:basedOn w:val="a"/>
    <w:link w:val="afd"/>
    <w:pPr>
      <w:spacing w:before="60" w:after="60"/>
      <w:jc w:val="both"/>
    </w:pPr>
    <w:rPr>
      <w:rFonts w:ascii="Arial" w:hAnsi="Arial"/>
    </w:rPr>
  </w:style>
  <w:style w:type="character" w:customStyle="1" w:styleId="afd">
    <w:name w:val="Текст таблицы"/>
    <w:basedOn w:val="1"/>
    <w:link w:val="afc"/>
    <w:rPr>
      <w:rFonts w:ascii="Arial" w:hAnsi="Arial"/>
    </w:rPr>
  </w:style>
  <w:style w:type="paragraph" w:customStyle="1" w:styleId="afe">
    <w:name w:val="Основной текст Знак"/>
    <w:link w:val="aff"/>
    <w:rPr>
      <w:sz w:val="28"/>
    </w:rPr>
  </w:style>
  <w:style w:type="character" w:customStyle="1" w:styleId="aff">
    <w:name w:val="Основной текст Знак"/>
    <w:link w:val="afe"/>
    <w:rPr>
      <w:sz w:val="28"/>
    </w:rPr>
  </w:style>
  <w:style w:type="paragraph" w:customStyle="1" w:styleId="1ff0">
    <w:name w:val="Нижний колонтитул Знак1"/>
    <w:basedOn w:val="1f0"/>
    <w:link w:val="1ff1"/>
  </w:style>
  <w:style w:type="character" w:customStyle="1" w:styleId="1ff1">
    <w:name w:val="Нижний колонтитул Знак1"/>
    <w:basedOn w:val="1f2"/>
    <w:link w:val="1ff0"/>
  </w:style>
  <w:style w:type="paragraph" w:styleId="aff0">
    <w:name w:val="List Paragraph"/>
    <w:basedOn w:val="a"/>
    <w:link w:val="aff1"/>
    <w:pPr>
      <w:spacing w:after="200" w:line="276" w:lineRule="auto"/>
      <w:ind w:left="708"/>
    </w:pPr>
    <w:rPr>
      <w:rFonts w:ascii="Calibri" w:hAnsi="Calibri"/>
      <w:sz w:val="22"/>
    </w:rPr>
  </w:style>
  <w:style w:type="character" w:customStyle="1" w:styleId="aff1">
    <w:name w:val="Абзац списка Знак"/>
    <w:basedOn w:val="1"/>
    <w:link w:val="aff0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ff2">
    <w:name w:val="Гиперссылка1"/>
    <w:link w:val="1ff3"/>
    <w:rPr>
      <w:color w:val="0000FF"/>
      <w:u w:val="single"/>
    </w:rPr>
  </w:style>
  <w:style w:type="character" w:customStyle="1" w:styleId="1ff3">
    <w:name w:val="Гиперссылка1"/>
    <w:link w:val="1ff2"/>
    <w:rPr>
      <w:color w:val="0000FF"/>
      <w:u w:val="single"/>
    </w:rPr>
  </w:style>
  <w:style w:type="paragraph" w:customStyle="1" w:styleId="1ff4">
    <w:name w:val="Обычный1"/>
    <w:link w:val="1ff5"/>
  </w:style>
  <w:style w:type="character" w:customStyle="1" w:styleId="1ff5">
    <w:name w:val="Обычный1"/>
    <w:link w:val="1ff4"/>
  </w:style>
  <w:style w:type="character" w:customStyle="1" w:styleId="11">
    <w:name w:val="Заголовок 1 Знак1"/>
    <w:link w:val="10"/>
    <w:rPr>
      <w:rFonts w:ascii="XO Thames" w:hAnsi="XO Thames"/>
      <w:b/>
      <w:sz w:val="32"/>
    </w:rPr>
  </w:style>
  <w:style w:type="paragraph" w:customStyle="1" w:styleId="210">
    <w:name w:val="Основной текст 2 Знак1"/>
    <w:link w:val="211"/>
    <w:rPr>
      <w:sz w:val="28"/>
    </w:rPr>
  </w:style>
  <w:style w:type="character" w:customStyle="1" w:styleId="211">
    <w:name w:val="Основной текст 2 Знак1"/>
    <w:link w:val="210"/>
    <w:rPr>
      <w:sz w:val="28"/>
    </w:rPr>
  </w:style>
  <w:style w:type="paragraph" w:customStyle="1" w:styleId="2d">
    <w:name w:val="Гиперссылка2"/>
    <w:link w:val="aff2"/>
    <w:rPr>
      <w:color w:val="0000FF"/>
      <w:u w:val="single"/>
    </w:rPr>
  </w:style>
  <w:style w:type="character" w:styleId="aff2">
    <w:name w:val="Hyperlink"/>
    <w:link w:val="2d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xl70">
    <w:name w:val="xl70"/>
    <w:basedOn w:val="a"/>
    <w:link w:val="xl700"/>
    <w:pPr>
      <w:spacing w:beforeAutospacing="1" w:afterAutospacing="1"/>
      <w:jc w:val="center"/>
    </w:pPr>
    <w:rPr>
      <w:sz w:val="24"/>
    </w:rPr>
  </w:style>
  <w:style w:type="character" w:customStyle="1" w:styleId="xl700">
    <w:name w:val="xl70"/>
    <w:basedOn w:val="1"/>
    <w:link w:val="xl70"/>
    <w:rPr>
      <w:sz w:val="24"/>
    </w:rPr>
  </w:style>
  <w:style w:type="paragraph" w:styleId="1ff6">
    <w:name w:val="toc 1"/>
    <w:next w:val="a"/>
    <w:link w:val="1ff7"/>
    <w:uiPriority w:val="39"/>
    <w:rPr>
      <w:rFonts w:ascii="XO Thames" w:hAnsi="XO Thames"/>
      <w:b/>
      <w:sz w:val="28"/>
    </w:rPr>
  </w:style>
  <w:style w:type="character" w:customStyle="1" w:styleId="1ff7">
    <w:name w:val="Оглавление 1 Знак"/>
    <w:link w:val="1ff6"/>
    <w:rPr>
      <w:rFonts w:ascii="XO Thames" w:hAnsi="XO Thames"/>
      <w:b/>
      <w:sz w:val="28"/>
    </w:rPr>
  </w:style>
  <w:style w:type="paragraph" w:customStyle="1" w:styleId="xl72">
    <w:name w:val="xl72"/>
    <w:basedOn w:val="a"/>
    <w:link w:val="xl720"/>
    <w:pPr>
      <w:spacing w:beforeAutospacing="1" w:afterAutospacing="1"/>
    </w:pPr>
    <w:rPr>
      <w:sz w:val="24"/>
    </w:rPr>
  </w:style>
  <w:style w:type="character" w:customStyle="1" w:styleId="xl720">
    <w:name w:val="xl72"/>
    <w:basedOn w:val="1"/>
    <w:link w:val="xl72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  <w:rPr>
      <w:sz w:val="24"/>
    </w:rPr>
  </w:style>
  <w:style w:type="character" w:customStyle="1" w:styleId="xl770">
    <w:name w:val="xl77"/>
    <w:basedOn w:val="1"/>
    <w:link w:val="xl77"/>
    <w:rPr>
      <w:sz w:val="24"/>
    </w:rPr>
  </w:style>
  <w:style w:type="paragraph" w:customStyle="1" w:styleId="1ff8">
    <w:name w:val="Название объекта1"/>
    <w:basedOn w:val="a"/>
    <w:link w:val="1ff9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1ff9">
    <w:name w:val="Название объекта1"/>
    <w:basedOn w:val="1"/>
    <w:link w:val="1ff8"/>
    <w:rPr>
      <w:rFonts w:ascii="PT Astra Serif" w:hAnsi="PT Astra Serif"/>
      <w:i/>
      <w:sz w:val="24"/>
    </w:rPr>
  </w:style>
  <w:style w:type="paragraph" w:customStyle="1" w:styleId="aff3">
    <w:name w:val="Содержимое врезки"/>
    <w:basedOn w:val="a"/>
    <w:link w:val="aff4"/>
  </w:style>
  <w:style w:type="character" w:customStyle="1" w:styleId="aff4">
    <w:name w:val="Содержимое врезки"/>
    <w:basedOn w:val="1"/>
    <w:link w:val="aff3"/>
  </w:style>
  <w:style w:type="paragraph" w:customStyle="1" w:styleId="aff5">
    <w:name w:val="Верхний колонтитул Знак"/>
    <w:basedOn w:val="1f0"/>
    <w:link w:val="aff6"/>
  </w:style>
  <w:style w:type="character" w:customStyle="1" w:styleId="aff6">
    <w:name w:val="Верхний колонтитул Знак"/>
    <w:basedOn w:val="1f2"/>
    <w:link w:val="aff5"/>
  </w:style>
  <w:style w:type="paragraph" w:customStyle="1" w:styleId="aff7">
    <w:name w:val="Нормальный (таблица)"/>
    <w:basedOn w:val="a"/>
    <w:next w:val="a"/>
    <w:link w:val="aff8"/>
    <w:pPr>
      <w:widowControl w:val="0"/>
      <w:jc w:val="both"/>
    </w:pPr>
    <w:rPr>
      <w:rFonts w:ascii="Arial" w:hAnsi="Arial"/>
      <w:sz w:val="24"/>
    </w:rPr>
  </w:style>
  <w:style w:type="character" w:customStyle="1" w:styleId="aff8">
    <w:name w:val="Нормальный (таблица)"/>
    <w:basedOn w:val="1"/>
    <w:link w:val="aff7"/>
    <w:rPr>
      <w:rFonts w:ascii="Arial" w:hAnsi="Arial"/>
      <w:sz w:val="24"/>
    </w:rPr>
  </w:style>
  <w:style w:type="paragraph" w:customStyle="1" w:styleId="212">
    <w:name w:val="Заголовок 21"/>
    <w:basedOn w:val="a"/>
    <w:next w:val="a"/>
    <w:link w:val="213"/>
    <w:pPr>
      <w:keepNext/>
      <w:ind w:left="709"/>
      <w:outlineLvl w:val="1"/>
    </w:pPr>
    <w:rPr>
      <w:sz w:val="28"/>
    </w:rPr>
  </w:style>
  <w:style w:type="character" w:customStyle="1" w:styleId="213">
    <w:name w:val="Заголовок 21"/>
    <w:basedOn w:val="1"/>
    <w:link w:val="212"/>
    <w:rPr>
      <w:sz w:val="28"/>
    </w:rPr>
  </w:style>
  <w:style w:type="paragraph" w:customStyle="1" w:styleId="39">
    <w:name w:val="Гиперссылка3"/>
    <w:link w:val="3a"/>
    <w:rPr>
      <w:color w:val="0000FF"/>
      <w:u w:val="single"/>
    </w:rPr>
  </w:style>
  <w:style w:type="character" w:customStyle="1" w:styleId="3a">
    <w:name w:val="Гиперссылка3"/>
    <w:link w:val="39"/>
    <w:rPr>
      <w:color w:val="0000FF"/>
      <w:u w:val="single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f9">
    <w:name w:val="Заголовок таблицы"/>
    <w:basedOn w:val="a7"/>
    <w:link w:val="affa"/>
    <w:pPr>
      <w:jc w:val="center"/>
    </w:pPr>
    <w:rPr>
      <w:b/>
    </w:rPr>
  </w:style>
  <w:style w:type="character" w:customStyle="1" w:styleId="affa">
    <w:name w:val="Заголовок таблицы"/>
    <w:basedOn w:val="a8"/>
    <w:link w:val="aff9"/>
    <w:rPr>
      <w:b/>
    </w:rPr>
  </w:style>
  <w:style w:type="paragraph" w:customStyle="1" w:styleId="affb">
    <w:name w:val="Заголовок"/>
    <w:basedOn w:val="a"/>
    <w:next w:val="af6"/>
    <w:link w:val="affc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ffc">
    <w:name w:val="Заголовок"/>
    <w:basedOn w:val="1"/>
    <w:link w:val="affb"/>
    <w:rPr>
      <w:rFonts w:ascii="PT Astra Serif" w:hAnsi="PT Astra Serif"/>
      <w:sz w:val="28"/>
    </w:rPr>
  </w:style>
  <w:style w:type="paragraph" w:customStyle="1" w:styleId="2e">
    <w:name w:val="Гиперссылка2"/>
    <w:link w:val="2f"/>
    <w:rPr>
      <w:color w:val="0000FF"/>
      <w:u w:val="single"/>
    </w:rPr>
  </w:style>
  <w:style w:type="character" w:customStyle="1" w:styleId="2f">
    <w:name w:val="Гиперссылка2"/>
    <w:link w:val="2e"/>
    <w:rPr>
      <w:color w:val="0000FF"/>
      <w:u w:val="single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  <w:rPr>
      <w:sz w:val="24"/>
    </w:rPr>
  </w:style>
  <w:style w:type="character" w:customStyle="1" w:styleId="xl690">
    <w:name w:val="xl69"/>
    <w:basedOn w:val="1"/>
    <w:link w:val="xl69"/>
    <w:rPr>
      <w:sz w:val="24"/>
    </w:rPr>
  </w:style>
  <w:style w:type="paragraph" w:styleId="affd">
    <w:name w:val="Body Text Indent"/>
    <w:basedOn w:val="a"/>
    <w:link w:val="1ffa"/>
    <w:pPr>
      <w:ind w:firstLine="709"/>
      <w:jc w:val="both"/>
    </w:pPr>
    <w:rPr>
      <w:sz w:val="28"/>
    </w:rPr>
  </w:style>
  <w:style w:type="character" w:customStyle="1" w:styleId="1ffa">
    <w:name w:val="Основной текст с отступом Знак1"/>
    <w:basedOn w:val="1"/>
    <w:link w:val="affd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14">
    <w:name w:val="Основной текст с отступом 2 Знак1"/>
    <w:link w:val="215"/>
    <w:rPr>
      <w:sz w:val="22"/>
    </w:rPr>
  </w:style>
  <w:style w:type="character" w:customStyle="1" w:styleId="215">
    <w:name w:val="Основной текст с отступом 2 Знак1"/>
    <w:link w:val="214"/>
    <w:rPr>
      <w:sz w:val="22"/>
    </w:rPr>
  </w:style>
  <w:style w:type="paragraph" w:customStyle="1" w:styleId="xl74">
    <w:name w:val="xl74"/>
    <w:basedOn w:val="a"/>
    <w:link w:val="xl740"/>
    <w:pPr>
      <w:spacing w:beforeAutospacing="1" w:afterAutospacing="1"/>
      <w:jc w:val="center"/>
    </w:pPr>
    <w:rPr>
      <w:sz w:val="24"/>
    </w:rPr>
  </w:style>
  <w:style w:type="character" w:customStyle="1" w:styleId="xl740">
    <w:name w:val="xl74"/>
    <w:basedOn w:val="1"/>
    <w:link w:val="xl74"/>
    <w:rPr>
      <w:sz w:val="24"/>
    </w:rPr>
  </w:style>
  <w:style w:type="paragraph" w:customStyle="1" w:styleId="1ffb">
    <w:name w:val="1"/>
    <w:basedOn w:val="a"/>
    <w:link w:val="1ffc"/>
    <w:pPr>
      <w:spacing w:after="160" w:line="240" w:lineRule="exact"/>
    </w:pPr>
  </w:style>
  <w:style w:type="character" w:customStyle="1" w:styleId="1ffc">
    <w:name w:val="1"/>
    <w:basedOn w:val="1"/>
    <w:link w:val="1ffb"/>
  </w:style>
  <w:style w:type="paragraph" w:customStyle="1" w:styleId="1ffd">
    <w:name w:val="Основной шрифт абзаца1"/>
    <w:link w:val="1ffe"/>
  </w:style>
  <w:style w:type="character" w:customStyle="1" w:styleId="1ffe">
    <w:name w:val="Основной шрифт абзаца1"/>
    <w:link w:val="1ffd"/>
  </w:style>
  <w:style w:type="paragraph" w:styleId="affe">
    <w:name w:val="No Spacing"/>
    <w:link w:val="afff"/>
    <w:rPr>
      <w:rFonts w:ascii="Calibri" w:hAnsi="Calibri"/>
      <w:sz w:val="22"/>
    </w:rPr>
  </w:style>
  <w:style w:type="character" w:customStyle="1" w:styleId="afff">
    <w:name w:val="Без интервала Знак"/>
    <w:link w:val="affe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fff">
    <w:name w:val="Знак1 Знак Знак Знак"/>
    <w:basedOn w:val="a"/>
    <w:link w:val="1fff0"/>
    <w:pPr>
      <w:spacing w:beforeAutospacing="1" w:afterAutospacing="1"/>
    </w:pPr>
    <w:rPr>
      <w:rFonts w:ascii="Tahoma" w:hAnsi="Tahoma"/>
    </w:rPr>
  </w:style>
  <w:style w:type="character" w:customStyle="1" w:styleId="1fff0">
    <w:name w:val="Знак1 Знак Знак Знак"/>
    <w:basedOn w:val="1"/>
    <w:link w:val="1fff"/>
    <w:rPr>
      <w:rFonts w:ascii="Tahoma" w:hAnsi="Tahoma"/>
    </w:rPr>
  </w:style>
  <w:style w:type="paragraph" w:customStyle="1" w:styleId="1fff1">
    <w:name w:val="Знак1"/>
    <w:basedOn w:val="a"/>
    <w:link w:val="1fff2"/>
    <w:pPr>
      <w:spacing w:beforeAutospacing="1" w:afterAutospacing="1"/>
    </w:pPr>
    <w:rPr>
      <w:rFonts w:ascii="Tahoma" w:hAnsi="Tahoma"/>
    </w:rPr>
  </w:style>
  <w:style w:type="character" w:customStyle="1" w:styleId="1fff2">
    <w:name w:val="Знак1"/>
    <w:basedOn w:val="1"/>
    <w:link w:val="1fff1"/>
    <w:rPr>
      <w:rFonts w:ascii="Tahoma" w:hAnsi="Tahoma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2f0">
    <w:name w:val="Body Text Indent 2"/>
    <w:basedOn w:val="a"/>
    <w:link w:val="221"/>
    <w:pPr>
      <w:ind w:firstLine="709"/>
      <w:jc w:val="both"/>
    </w:pPr>
    <w:rPr>
      <w:rFonts w:ascii="Calibri" w:hAnsi="Calibri"/>
      <w:sz w:val="28"/>
    </w:rPr>
  </w:style>
  <w:style w:type="character" w:customStyle="1" w:styleId="221">
    <w:name w:val="Основной текст с отступом 2 Знак2"/>
    <w:basedOn w:val="1"/>
    <w:link w:val="2f0"/>
    <w:rPr>
      <w:rFonts w:ascii="Calibri" w:hAnsi="Calibri"/>
      <w:sz w:val="28"/>
    </w:rPr>
  </w:style>
  <w:style w:type="paragraph" w:styleId="afff0">
    <w:name w:val="Plain Text"/>
    <w:basedOn w:val="a"/>
    <w:link w:val="afff1"/>
    <w:rPr>
      <w:rFonts w:ascii="Courier New" w:hAnsi="Courier New"/>
    </w:rPr>
  </w:style>
  <w:style w:type="character" w:customStyle="1" w:styleId="afff1">
    <w:name w:val="Текст Знак"/>
    <w:basedOn w:val="1"/>
    <w:link w:val="afff0"/>
    <w:rPr>
      <w:rFonts w:ascii="Courier New" w:hAnsi="Courier New"/>
    </w:rPr>
  </w:style>
  <w:style w:type="paragraph" w:customStyle="1" w:styleId="1fff3">
    <w:name w:val="Заголовок 1 Знак"/>
    <w:link w:val="1fff4"/>
    <w:rPr>
      <w:rFonts w:ascii="AG Souvenir" w:hAnsi="AG Souvenir"/>
      <w:b/>
      <w:spacing w:val="38"/>
      <w:sz w:val="28"/>
    </w:rPr>
  </w:style>
  <w:style w:type="character" w:customStyle="1" w:styleId="1fff4">
    <w:name w:val="Заголовок 1 Знак"/>
    <w:link w:val="1fff3"/>
    <w:rPr>
      <w:rFonts w:ascii="AG Souvenir" w:hAnsi="AG Souvenir"/>
      <w:b/>
      <w:spacing w:val="38"/>
      <w:sz w:val="28"/>
    </w:rPr>
  </w:style>
  <w:style w:type="paragraph" w:styleId="3b">
    <w:name w:val="Body Text 3"/>
    <w:basedOn w:val="a"/>
    <w:link w:val="320"/>
    <w:pPr>
      <w:jc w:val="center"/>
    </w:pPr>
    <w:rPr>
      <w:sz w:val="28"/>
    </w:rPr>
  </w:style>
  <w:style w:type="character" w:customStyle="1" w:styleId="320">
    <w:name w:val="Основной текст 3 Знак2"/>
    <w:basedOn w:val="1"/>
    <w:link w:val="3b"/>
    <w:rPr>
      <w:sz w:val="28"/>
    </w:rPr>
  </w:style>
  <w:style w:type="paragraph" w:customStyle="1" w:styleId="2f1">
    <w:name w:val="Гиперссылка2"/>
    <w:link w:val="2f2"/>
    <w:rPr>
      <w:color w:val="0000FF"/>
      <w:u w:val="single"/>
    </w:rPr>
  </w:style>
  <w:style w:type="character" w:customStyle="1" w:styleId="2f2">
    <w:name w:val="Гиперссылка2"/>
    <w:link w:val="2f1"/>
    <w:rPr>
      <w:color w:val="0000FF"/>
      <w:u w:val="single"/>
    </w:rPr>
  </w:style>
  <w:style w:type="paragraph" w:customStyle="1" w:styleId="2f3">
    <w:name w:val="Гиперссылка2"/>
    <w:link w:val="2f4"/>
    <w:rPr>
      <w:color w:val="0000FF"/>
      <w:u w:val="single"/>
    </w:rPr>
  </w:style>
  <w:style w:type="character" w:customStyle="1" w:styleId="2f4">
    <w:name w:val="Гиперссылка2"/>
    <w:link w:val="2f3"/>
    <w:rPr>
      <w:color w:val="0000FF"/>
      <w:u w:val="single"/>
    </w:rPr>
  </w:style>
  <w:style w:type="paragraph" w:styleId="afff2">
    <w:name w:val="Subtitle"/>
    <w:basedOn w:val="a"/>
    <w:link w:val="afff3"/>
    <w:uiPriority w:val="11"/>
    <w:qFormat/>
    <w:pPr>
      <w:jc w:val="center"/>
    </w:pPr>
    <w:rPr>
      <w:sz w:val="28"/>
    </w:rPr>
  </w:style>
  <w:style w:type="character" w:customStyle="1" w:styleId="afff3">
    <w:name w:val="Подзаголовок Знак"/>
    <w:basedOn w:val="1"/>
    <w:link w:val="afff2"/>
    <w:rPr>
      <w:sz w:val="28"/>
    </w:rPr>
  </w:style>
  <w:style w:type="paragraph" w:styleId="afff4">
    <w:name w:val="header"/>
    <w:basedOn w:val="a"/>
    <w:link w:val="2f5"/>
    <w:pPr>
      <w:tabs>
        <w:tab w:val="center" w:pos="4677"/>
        <w:tab w:val="right" w:pos="9355"/>
      </w:tabs>
    </w:pPr>
  </w:style>
  <w:style w:type="character" w:customStyle="1" w:styleId="2f5">
    <w:name w:val="Верхний колонтитул Знак2"/>
    <w:basedOn w:val="1"/>
    <w:link w:val="afff4"/>
  </w:style>
  <w:style w:type="paragraph" w:customStyle="1" w:styleId="110">
    <w:name w:val="Заголовок 11"/>
    <w:basedOn w:val="a"/>
    <w:next w:val="a"/>
    <w:link w:val="11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customStyle="1" w:styleId="111">
    <w:name w:val="Заголовок 11"/>
    <w:basedOn w:val="1"/>
    <w:link w:val="110"/>
    <w:rPr>
      <w:rFonts w:ascii="AG Souvenir" w:hAnsi="AG Souvenir"/>
      <w:b/>
      <w:spacing w:val="38"/>
      <w:sz w:val="28"/>
    </w:rPr>
  </w:style>
  <w:style w:type="paragraph" w:customStyle="1" w:styleId="xl80">
    <w:name w:val="xl80"/>
    <w:basedOn w:val="a"/>
    <w:link w:val="xl800"/>
    <w:pPr>
      <w:spacing w:beforeAutospacing="1" w:afterAutospacing="1"/>
      <w:jc w:val="center"/>
    </w:pPr>
    <w:rPr>
      <w:sz w:val="24"/>
    </w:rPr>
  </w:style>
  <w:style w:type="character" w:customStyle="1" w:styleId="xl800">
    <w:name w:val="xl80"/>
    <w:basedOn w:val="1"/>
    <w:link w:val="xl8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  <w:rPr>
      <w:sz w:val="24"/>
    </w:rPr>
  </w:style>
  <w:style w:type="character" w:customStyle="1" w:styleId="xl790">
    <w:name w:val="xl79"/>
    <w:basedOn w:val="1"/>
    <w:link w:val="xl79"/>
    <w:rPr>
      <w:sz w:val="24"/>
    </w:rPr>
  </w:style>
  <w:style w:type="paragraph" w:styleId="af6">
    <w:name w:val="Body Text"/>
    <w:basedOn w:val="a"/>
    <w:link w:val="1f3"/>
    <w:rPr>
      <w:sz w:val="28"/>
    </w:rPr>
  </w:style>
  <w:style w:type="character" w:customStyle="1" w:styleId="1f3">
    <w:name w:val="Основной текст Знак1"/>
    <w:basedOn w:val="1"/>
    <w:link w:val="af6"/>
    <w:rPr>
      <w:sz w:val="28"/>
    </w:rPr>
  </w:style>
  <w:style w:type="paragraph" w:customStyle="1" w:styleId="13">
    <w:name w:val="Обычный1"/>
    <w:link w:val="14"/>
  </w:style>
  <w:style w:type="character" w:customStyle="1" w:styleId="14">
    <w:name w:val="Обычный1"/>
    <w:link w:val="13"/>
  </w:style>
  <w:style w:type="paragraph" w:styleId="afff5">
    <w:name w:val="Title"/>
    <w:basedOn w:val="a"/>
    <w:link w:val="1fff5"/>
    <w:uiPriority w:val="10"/>
    <w:qFormat/>
    <w:pPr>
      <w:jc w:val="center"/>
    </w:pPr>
    <w:rPr>
      <w:sz w:val="24"/>
    </w:rPr>
  </w:style>
  <w:style w:type="character" w:customStyle="1" w:styleId="1fff5">
    <w:name w:val="Название Знак1"/>
    <w:basedOn w:val="1"/>
    <w:link w:val="afff5"/>
    <w:rPr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  <w:rPr>
      <w:sz w:val="24"/>
    </w:rPr>
  </w:style>
  <w:style w:type="character" w:customStyle="1" w:styleId="xl780">
    <w:name w:val="xl78"/>
    <w:basedOn w:val="1"/>
    <w:link w:val="xl78"/>
    <w:rPr>
      <w:sz w:val="24"/>
    </w:rPr>
  </w:style>
  <w:style w:type="paragraph" w:customStyle="1" w:styleId="afff6">
    <w:name w:val="Нижний колонтитул Знак"/>
    <w:basedOn w:val="1f0"/>
    <w:link w:val="afff7"/>
  </w:style>
  <w:style w:type="character" w:customStyle="1" w:styleId="afff7">
    <w:name w:val="Нижний колонтитул Знак"/>
    <w:basedOn w:val="1f2"/>
    <w:link w:val="afff6"/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  <w:rPr>
      <w:sz w:val="24"/>
    </w:rPr>
  </w:style>
  <w:style w:type="character" w:customStyle="1" w:styleId="xl810">
    <w:name w:val="xl81"/>
    <w:basedOn w:val="1"/>
    <w:link w:val="xl81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xl67">
    <w:name w:val="xl67"/>
    <w:basedOn w:val="a"/>
    <w:link w:val="xl670"/>
    <w:pPr>
      <w:spacing w:beforeAutospacing="1" w:afterAutospacing="1"/>
    </w:pPr>
    <w:rPr>
      <w:sz w:val="24"/>
    </w:rPr>
  </w:style>
  <w:style w:type="character" w:customStyle="1" w:styleId="xl670">
    <w:name w:val="xl67"/>
    <w:basedOn w:val="1"/>
    <w:link w:val="xl67"/>
    <w:rPr>
      <w:sz w:val="24"/>
    </w:rPr>
  </w:style>
  <w:style w:type="paragraph" w:customStyle="1" w:styleId="2f6">
    <w:name w:val="Основной шрифт абзаца2"/>
    <w:link w:val="2f7"/>
  </w:style>
  <w:style w:type="character" w:customStyle="1" w:styleId="2f7">
    <w:name w:val="Основной шрифт абзаца2"/>
    <w:link w:val="2f6"/>
  </w:style>
  <w:style w:type="paragraph" w:customStyle="1" w:styleId="afff8">
    <w:name w:val="Верхний и нижний колонтитулы"/>
    <w:basedOn w:val="a"/>
    <w:link w:val="afff9"/>
  </w:style>
  <w:style w:type="character" w:customStyle="1" w:styleId="afff9">
    <w:name w:val="Верхний и нижний колонтитулы"/>
    <w:basedOn w:val="1"/>
    <w:link w:val="afff8"/>
  </w:style>
  <w:style w:type="paragraph" w:customStyle="1" w:styleId="1fff6">
    <w:name w:val="Нижний колонтитул1"/>
    <w:basedOn w:val="a"/>
    <w:link w:val="1fff7"/>
    <w:pPr>
      <w:tabs>
        <w:tab w:val="center" w:pos="4153"/>
        <w:tab w:val="right" w:pos="8306"/>
      </w:tabs>
    </w:pPr>
  </w:style>
  <w:style w:type="character" w:customStyle="1" w:styleId="1fff7">
    <w:name w:val="Нижний колонтитул1"/>
    <w:basedOn w:val="1"/>
    <w:link w:val="1fff6"/>
  </w:style>
  <w:style w:type="table" w:customStyle="1" w:styleId="2f8">
    <w:name w:val="Сетка таблицы2"/>
    <w:pPr>
      <w:jc w:val="both"/>
    </w:pPr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f8">
    <w:name w:val="Сетка таблицы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1372</Words>
  <Characters>7827</Characters>
  <Application>Microsoft Office Word</Application>
  <DocSecurity>0</DocSecurity>
  <Lines>65</Lines>
  <Paragraphs>18</Paragraphs>
  <ScaleCrop>false</ScaleCrop>
  <Company/>
  <LinksUpToDate>false</LinksUpToDate>
  <CharactersWithSpaces>9181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08</cp:lastModifiedBy>
  <cp:revision>3</cp:revision>
  <dcterms:created xsi:type="dcterms:W3CDTF">2023-11-01T08:45:00Z</dcterms:created>
  <dcterms:modified xsi:type="dcterms:W3CDTF">2023-11-01T08:50:00Z</dcterms:modified>
</cp:coreProperties>
</file>