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8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5.xml"/>
  <Override ContentType="application/vnd.openxmlformats-officedocument.wordprocessingml.header+xml" PartName="/word/header7.xml"/>
  <Override ContentType="application/vnd.openxmlformats-officedocument.wordprocessingml.header+xml" PartName="/word/head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A000000">
      <w:pPr>
        <w:tabs>
          <w:tab w:leader="none" w:pos="4536" w:val="left"/>
        </w:tabs>
        <w:spacing w:before="0"/>
        <w:ind w:firstLine="0" w:left="0"/>
        <w:jc w:val="center"/>
      </w:pPr>
      <w:r>
        <w:drawing>
          <wp:inline>
            <wp:extent cx="603885" cy="7937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0"/>
                    <a:stretch/>
                  </pic:blipFill>
                  <pic:spPr>
                    <a:xfrm flipH="false" flipV="false" rot="0">
                      <a:ext cx="603885" cy="793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tabs>
          <w:tab w:leader="none" w:pos="4536" w:val="left"/>
        </w:tabs>
        <w:spacing w:before="0"/>
        <w:ind/>
        <w:jc w:val="center"/>
      </w:pPr>
    </w:p>
    <w:p w14:paraId="0C000000">
      <w:pPr>
        <w:spacing w:before="0"/>
        <w:ind w:firstLine="0" w:left="0"/>
        <w:jc w:val="center"/>
      </w:pPr>
      <w:r>
        <w:rPr>
          <w:b w:val="1"/>
          <w:caps w:val="1"/>
        </w:rPr>
        <w:t>администрациЯ Цимлянского района</w:t>
      </w:r>
    </w:p>
    <w:p w14:paraId="0D000000">
      <w:pPr>
        <w:spacing w:before="0"/>
        <w:ind w:firstLine="0" w:left="0"/>
        <w:jc w:val="center"/>
      </w:pPr>
    </w:p>
    <w:p w14:paraId="0E000000">
      <w:pPr>
        <w:spacing w:before="0"/>
        <w:ind w:firstLine="0" w:left="0"/>
        <w:jc w:val="center"/>
      </w:pPr>
      <w:r>
        <w:rPr>
          <w:b w:val="1"/>
        </w:rPr>
        <w:t>ПОСТАНОВЛЕНИЕ</w:t>
      </w:r>
    </w:p>
    <w:p w14:paraId="0F000000">
      <w:pPr>
        <w:spacing w:before="0"/>
        <w:ind w:firstLine="0" w:left="0"/>
        <w:jc w:val="center"/>
      </w:pPr>
    </w:p>
    <w:p w14:paraId="10000000">
      <w:pPr>
        <w:tabs>
          <w:tab w:leader="none" w:pos="4536" w:val="left"/>
        </w:tabs>
        <w:spacing w:before="0"/>
        <w:ind w:firstLine="0" w:left="0"/>
      </w:pPr>
      <w:r>
        <w:t>__.__.2023                                              № ___                                          г. Цимлянск</w:t>
      </w:r>
    </w:p>
    <w:p w14:paraId="11000000">
      <w:pPr>
        <w:tabs>
          <w:tab w:leader="none" w:pos="4536" w:val="left"/>
        </w:tabs>
        <w:spacing w:before="0"/>
        <w:ind w:firstLine="0" w:left="0"/>
      </w:pPr>
    </w:p>
    <w:p w14:paraId="12000000">
      <w:pPr>
        <w:spacing w:before="0"/>
        <w:ind w:firstLine="0" w:left="0"/>
      </w:pPr>
      <w:r>
        <w:t>Об утверждении Порядка ведения</w:t>
      </w:r>
      <w:r>
        <w:t xml:space="preserve"> </w:t>
      </w:r>
      <w:r>
        <w:t>реестра</w:t>
      </w:r>
    </w:p>
    <w:p w14:paraId="13000000">
      <w:pPr>
        <w:spacing w:before="0"/>
        <w:ind w:firstLine="0" w:left="0"/>
      </w:pPr>
      <w:r>
        <w:t xml:space="preserve">парковок общего пользования, расположенных </w:t>
      </w:r>
    </w:p>
    <w:p w14:paraId="14000000">
      <w:pPr>
        <w:spacing w:before="0"/>
        <w:ind w:firstLine="0" w:left="0"/>
      </w:pPr>
      <w:r>
        <w:t xml:space="preserve">на автомобильных дорогах общего пользования </w:t>
      </w:r>
    </w:p>
    <w:p w14:paraId="15000000">
      <w:pPr>
        <w:spacing w:before="0"/>
        <w:ind w:firstLine="0" w:left="0"/>
      </w:pPr>
      <w:r>
        <w:t>местного значения Цимлянского района</w:t>
      </w:r>
    </w:p>
    <w:p w14:paraId="16000000">
      <w:pPr>
        <w:spacing w:before="0"/>
        <w:ind w:firstLine="0" w:left="0"/>
        <w:contextualSpacing w:val="1"/>
        <w:jc w:val="left"/>
      </w:pPr>
    </w:p>
    <w:p w14:paraId="17000000">
      <w:pPr>
        <w:spacing w:before="0"/>
        <w:ind w:firstLine="709" w:left="0"/>
        <w:contextualSpacing w:val="1"/>
      </w:pPr>
      <w:r>
        <w:t>В соответствии с частью 8 статьи 12 Федерального закона от 29.12.2017 № 443-ФЗ «Об организации дорожного движения в Российской Федерации и о внесении изменений в отдельные законодательные акты Российской Федерации»,</w:t>
      </w:r>
      <w:r>
        <w:t xml:space="preserve"> постановлением министерства транспорта Ростовской области от 27.09.2023 № 11 «Об утверждении </w:t>
      </w:r>
      <w:r>
        <w:t xml:space="preserve">Порядка ведения </w:t>
      </w:r>
      <w:r>
        <w:t xml:space="preserve">реестра парковок общего пользования, </w:t>
      </w:r>
      <w:r>
        <w:t xml:space="preserve">в том числе органом местного самоуправления,  </w:t>
      </w:r>
      <w:r>
        <w:t xml:space="preserve">уполномоченным в области организации </w:t>
      </w:r>
      <w:r>
        <w:t xml:space="preserve">дорожного движения на территории </w:t>
      </w:r>
      <w:r>
        <w:t>Ростовской области»,</w:t>
      </w:r>
      <w:r>
        <w:t xml:space="preserve">  </w:t>
      </w:r>
      <w:r>
        <w:t>Уставом муниципального образования «Цимлянский район», Администрация Цимлянского района</w:t>
      </w:r>
    </w:p>
    <w:p w14:paraId="18000000">
      <w:pPr>
        <w:spacing w:before="0"/>
        <w:ind w:firstLine="709" w:left="0"/>
        <w:contextualSpacing w:val="1"/>
      </w:pPr>
    </w:p>
    <w:p w14:paraId="19000000">
      <w:pPr>
        <w:spacing w:before="0"/>
        <w:ind/>
        <w:jc w:val="center"/>
      </w:pPr>
      <w:r>
        <w:t>ПОСТАНОВЛЯЕТ:</w:t>
      </w:r>
    </w:p>
    <w:p w14:paraId="1A000000">
      <w:pPr>
        <w:spacing w:before="0"/>
        <w:ind/>
        <w:jc w:val="center"/>
      </w:pPr>
    </w:p>
    <w:p w14:paraId="1B000000">
      <w:pPr>
        <w:spacing w:before="0"/>
        <w:ind w:firstLine="709" w:left="0"/>
      </w:pPr>
      <w:r>
        <w:t xml:space="preserve">1. Утвердить Порядок ведения </w:t>
      </w:r>
      <w:r>
        <w:t>реестра</w:t>
      </w:r>
      <w:r>
        <w:t xml:space="preserve"> парковок общего пользования</w:t>
      </w:r>
      <w:r>
        <w:t>,</w:t>
      </w:r>
      <w:r>
        <w:t xml:space="preserve"> расположенных на автомобильных дорогах общего пользования местного значения Цимлянского района, согласно приложению.</w:t>
      </w:r>
    </w:p>
    <w:p w14:paraId="1C000000">
      <w:pPr>
        <w:widowControl w:val="0"/>
        <w:tabs>
          <w:tab w:leader="none" w:pos="1200" w:val="left"/>
        </w:tabs>
        <w:spacing w:before="0"/>
        <w:ind w:firstLine="709" w:left="0"/>
      </w:pPr>
      <w:r>
        <w:t>2. Настоящее постановление вступает в силу со дня его официального опубликования.</w:t>
      </w:r>
    </w:p>
    <w:p w14:paraId="1D000000">
      <w:pPr>
        <w:widowControl w:val="0"/>
        <w:tabs>
          <w:tab w:leader="none" w:pos="1200" w:val="left"/>
        </w:tabs>
        <w:spacing w:before="0"/>
        <w:ind w:firstLine="709" w:left="0"/>
      </w:pPr>
      <w:r>
        <w:t>3. </w:t>
      </w:r>
      <w:r>
        <w:t>Контроль за</w:t>
      </w:r>
      <w:r>
        <w:t xml:space="preserve"> выполнением постановления возложить на заместителя главы Администрации Цимлянского района по строительству, ЖКХ и архитектуре.</w:t>
      </w:r>
    </w:p>
    <w:p w14:paraId="1E000000">
      <w:pPr>
        <w:widowControl w:val="0"/>
        <w:tabs>
          <w:tab w:leader="none" w:pos="1200" w:val="left"/>
        </w:tabs>
        <w:spacing w:before="0"/>
        <w:ind w:firstLine="709" w:left="0"/>
      </w:pPr>
    </w:p>
    <w:p w14:paraId="1F000000">
      <w:pPr>
        <w:widowControl w:val="0"/>
        <w:tabs>
          <w:tab w:leader="none" w:pos="1200" w:val="left"/>
        </w:tabs>
        <w:spacing w:before="0"/>
        <w:ind w:firstLine="709" w:left="0"/>
      </w:pPr>
    </w:p>
    <w:p w14:paraId="20000000">
      <w:pPr>
        <w:spacing w:before="0"/>
        <w:ind w:firstLine="0" w:left="0"/>
      </w:pPr>
      <w:r>
        <w:t>Исполняющий</w:t>
      </w:r>
      <w:r>
        <w:t xml:space="preserve"> обязанности главы </w:t>
      </w:r>
    </w:p>
    <w:p w14:paraId="21000000">
      <w:pPr>
        <w:spacing w:before="0"/>
        <w:ind w:firstLine="0" w:left="0"/>
      </w:pPr>
      <w:r>
        <w:t>Администрации</w:t>
      </w:r>
      <w:r>
        <w:t xml:space="preserve"> </w:t>
      </w:r>
      <w:r>
        <w:t xml:space="preserve">Цимлянского района                                        </w:t>
      </w:r>
      <w:r>
        <w:t xml:space="preserve">      </w:t>
      </w:r>
      <w:r>
        <w:t xml:space="preserve">Е.Н. </w:t>
      </w:r>
      <w:r>
        <w:t>Ночевкина</w:t>
      </w:r>
    </w:p>
    <w:p w14:paraId="22000000">
      <w:pPr>
        <w:widowControl w:val="0"/>
        <w:spacing w:before="0"/>
        <w:ind w:firstLine="0" w:left="0"/>
        <w:contextualSpacing w:val="1"/>
        <w:jc w:val="left"/>
      </w:pPr>
    </w:p>
    <w:p w14:paraId="23000000">
      <w:pPr>
        <w:widowControl w:val="0"/>
        <w:spacing w:before="0"/>
        <w:ind w:firstLine="0" w:left="0"/>
        <w:contextualSpacing w:val="1"/>
        <w:jc w:val="left"/>
      </w:pPr>
    </w:p>
    <w:p w14:paraId="24000000">
      <w:pPr>
        <w:widowControl w:val="0"/>
        <w:spacing w:before="0"/>
        <w:ind w:firstLine="0" w:left="0"/>
        <w:contextualSpacing w:val="1"/>
        <w:jc w:val="left"/>
        <w:rPr>
          <w:sz w:val="18"/>
        </w:rPr>
      </w:pPr>
      <w:r>
        <w:rPr>
          <w:sz w:val="18"/>
        </w:rPr>
        <w:t xml:space="preserve">Постановление вносит </w:t>
      </w:r>
      <w:r>
        <w:rPr>
          <w:sz w:val="18"/>
        </w:rPr>
        <w:br/>
      </w:r>
      <w:r>
        <w:rPr>
          <w:sz w:val="18"/>
        </w:rPr>
        <w:t>отдел строительства и</w:t>
      </w:r>
    </w:p>
    <w:p w14:paraId="25000000">
      <w:pPr>
        <w:widowControl w:val="0"/>
        <w:tabs>
          <w:tab w:leader="none" w:pos="284" w:val="left"/>
        </w:tabs>
        <w:spacing w:before="0"/>
        <w:ind w:firstLine="0" w:left="0"/>
        <w:contextualSpacing w:val="1"/>
        <w:jc w:val="left"/>
        <w:rPr>
          <w:sz w:val="18"/>
        </w:rPr>
      </w:pPr>
      <w:r>
        <w:rPr>
          <w:sz w:val="18"/>
        </w:rPr>
        <w:t>муниципального хозяйства</w:t>
      </w:r>
    </w:p>
    <w:p w14:paraId="26000000">
      <w:pPr>
        <w:sectPr>
          <w:headerReference r:id="rId9" w:type="first"/>
          <w:headerReference r:id="rId5" w:type="default"/>
          <w:footerReference r:id="rId6" w:type="default"/>
          <w:pgSz w:h="16848" w:orient="portrait" w:w="11908"/>
          <w:pgMar w:bottom="1134" w:footer="448" w:gutter="0" w:header="284" w:left="1701" w:right="567" w:top="1134"/>
          <w:titlePg/>
        </w:sectPr>
      </w:pPr>
    </w:p>
    <w:p w14:paraId="27000000">
      <w:pPr>
        <w:spacing w:before="0"/>
        <w:ind w:hanging="4535" w:left="4535"/>
        <w:jc w:val="right"/>
      </w:pPr>
      <w:r>
        <w:t xml:space="preserve">Приложение </w:t>
      </w:r>
    </w:p>
    <w:p w14:paraId="28000000">
      <w:pPr>
        <w:spacing w:before="0"/>
        <w:ind w:hanging="4535" w:left="4535"/>
        <w:jc w:val="right"/>
      </w:pPr>
      <w:r>
        <w:t xml:space="preserve">к постановлению </w:t>
      </w:r>
    </w:p>
    <w:p w14:paraId="29000000">
      <w:pPr>
        <w:spacing w:before="0"/>
        <w:ind w:hanging="4535" w:left="4535"/>
        <w:jc w:val="right"/>
      </w:pPr>
      <w:r>
        <w:t>Администрации</w:t>
      </w:r>
    </w:p>
    <w:p w14:paraId="2A000000">
      <w:pPr>
        <w:spacing w:before="0"/>
        <w:ind w:hanging="4535" w:left="4535"/>
        <w:jc w:val="right"/>
      </w:pPr>
      <w:r>
        <w:t>Цимлянского района</w:t>
      </w:r>
    </w:p>
    <w:p w14:paraId="2B000000">
      <w:pPr>
        <w:spacing w:before="0"/>
        <w:ind w:hanging="4535" w:left="4535"/>
        <w:jc w:val="right"/>
      </w:pPr>
      <w:r>
        <w:t>от __.__.2023 № ___</w:t>
      </w:r>
    </w:p>
    <w:p w14:paraId="2C000000">
      <w:pPr>
        <w:ind w:hanging="5" w:left="6521" w:right="-257"/>
        <w:contextualSpacing w:val="1"/>
        <w:jc w:val="center"/>
      </w:pPr>
    </w:p>
    <w:p w14:paraId="2D000000">
      <w:pPr>
        <w:ind w:firstLine="0" w:left="0"/>
        <w:contextualSpacing w:val="1"/>
      </w:pPr>
    </w:p>
    <w:p w14:paraId="2E000000">
      <w:pPr>
        <w:spacing w:before="0"/>
        <w:ind w:firstLine="0" w:left="0" w:right="-257"/>
        <w:contextualSpacing w:val="1"/>
        <w:jc w:val="center"/>
      </w:pPr>
      <w:r>
        <w:t>ПОРЯДОК</w:t>
      </w:r>
    </w:p>
    <w:p w14:paraId="2F000000">
      <w:pPr>
        <w:spacing w:before="0"/>
        <w:ind w:firstLine="0" w:left="0" w:right="-257"/>
        <w:contextualSpacing w:val="1"/>
        <w:jc w:val="center"/>
      </w:pPr>
      <w:r>
        <w:t xml:space="preserve">ведения реестра парковок общего пользования </w:t>
      </w:r>
      <w:r>
        <w:rPr>
          <w:rFonts w:ascii="PT Astra Serif" w:hAnsi="PT Astra Serif"/>
        </w:rPr>
        <w:t>на автомобильных дорогах общего пользования местного значения Цимлянского района</w:t>
      </w:r>
    </w:p>
    <w:p w14:paraId="30000000">
      <w:pPr>
        <w:ind w:firstLine="568" w:left="-284" w:right="283"/>
        <w:contextualSpacing w:val="1"/>
      </w:pPr>
    </w:p>
    <w:p w14:paraId="31000000">
      <w:pPr>
        <w:tabs>
          <w:tab w:leader="none" w:pos="1134" w:val="left"/>
        </w:tabs>
        <w:ind w:firstLine="567" w:left="0" w:right="1"/>
        <w:contextualSpacing w:val="1"/>
      </w:pPr>
      <w:r>
        <w:t>1. Настоящий Порядок устанавливает правила ведения Администрацией Цимлянского района</w:t>
      </w:r>
      <w:r>
        <w:t xml:space="preserve"> </w:t>
      </w:r>
      <w:r>
        <w:t xml:space="preserve">реестра парковок общего пользования расположенных </w:t>
      </w:r>
      <w:r>
        <w:rPr>
          <w:rFonts w:ascii="PT Astra Serif" w:hAnsi="PT Astra Serif"/>
        </w:rPr>
        <w:t>на автомобильных дорогах общего пользования местного значения Цимлянского района</w:t>
      </w:r>
      <w:r>
        <w:t xml:space="preserve">, а также правила ведения Администрацией Цимлянского района реестра парковок общего пользования расположенных на автомобильных дорогах общего пользования местного значения Цимлянского района (далее соответственно – Администрация, реестры парковок). </w:t>
      </w:r>
    </w:p>
    <w:p w14:paraId="32000000">
      <w:pPr>
        <w:tabs>
          <w:tab w:leader="none" w:pos="1134" w:val="left"/>
        </w:tabs>
        <w:spacing w:before="0"/>
        <w:ind w:firstLine="567" w:left="0" w:right="1"/>
        <w:contextualSpacing w:val="1"/>
      </w:pPr>
      <w:r>
        <w:t>2. В настоящем Порядке используются понятия, предусмотренные Градостроительным кодексом Российской Федерации и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14:paraId="33000000">
      <w:pPr>
        <w:tabs>
          <w:tab w:leader="none" w:pos="1134" w:val="left"/>
        </w:tabs>
        <w:spacing w:before="0"/>
        <w:ind w:firstLine="567" w:left="0" w:right="1"/>
        <w:contextualSpacing w:val="1"/>
      </w:pPr>
      <w:r>
        <w:t>3. Реестры парковок ведутся по форме согласно приложению к настоящему Порядку и содержат следующие сведения:</w:t>
      </w:r>
    </w:p>
    <w:p w14:paraId="34000000">
      <w:pPr>
        <w:spacing w:before="0"/>
        <w:ind w:firstLine="567" w:left="0" w:right="1"/>
      </w:pPr>
      <w:r>
        <w:t>реестровый номер парковки общего пользования, дата включения сведений о парковке общего пользования в реестр парковок;</w:t>
      </w:r>
    </w:p>
    <w:p w14:paraId="35000000">
      <w:pPr>
        <w:spacing w:before="0"/>
        <w:ind w:firstLine="567" w:left="0" w:right="1"/>
      </w:pPr>
      <w:r>
        <w:t>наименование муниципального образования, на территории которого расположена парковка общего пользования;</w:t>
      </w:r>
    </w:p>
    <w:p w14:paraId="36000000">
      <w:pPr>
        <w:spacing w:before="0"/>
        <w:ind w:firstLine="567" w:left="0" w:right="1"/>
      </w:pPr>
      <w:r>
        <w:t>местоположение (адрес) парковки общего пользования (наименование дороги/улицы, километр автомобильной дороги/номер здания, строения, сооружения);</w:t>
      </w:r>
    </w:p>
    <w:p w14:paraId="37000000">
      <w:pPr>
        <w:spacing w:before="0"/>
        <w:ind w:firstLine="567" w:left="0" w:right="1"/>
      </w:pPr>
      <w:r>
        <w:t>характеристики парковки общего пользования (одноуровневая/многоуровневая, наземная/подземная, открытая/закрытая);</w:t>
      </w:r>
    </w:p>
    <w:p w14:paraId="38000000">
      <w:pPr>
        <w:spacing w:before="0"/>
        <w:ind w:firstLine="567" w:left="0" w:right="1"/>
      </w:pPr>
      <w:r>
        <w:t>условия стоянки транспортного средства на парковке общего пользования (платно/бесплатно, охраняемая/неохраняемая);</w:t>
      </w:r>
    </w:p>
    <w:p w14:paraId="39000000">
      <w:pPr>
        <w:spacing w:before="0"/>
        <w:ind w:firstLine="567" w:left="0" w:right="1"/>
      </w:pPr>
      <w:r>
        <w:t>режим работы парковки общего пользования;</w:t>
      </w:r>
    </w:p>
    <w:p w14:paraId="3A000000">
      <w:pPr>
        <w:spacing w:before="0"/>
        <w:ind w:firstLine="567" w:left="0" w:right="1"/>
      </w:pPr>
      <w:r>
        <w:t>информация о владельце парковки общего пользования (наименование юридического лица/ФИО индивидуального предпринимателя);</w:t>
      </w:r>
    </w:p>
    <w:p w14:paraId="3B000000">
      <w:pPr>
        <w:spacing w:before="0"/>
        <w:ind w:firstLine="567" w:left="0" w:right="1"/>
      </w:pPr>
      <w:r>
        <w:t>назначение парковки общего пользования (для грузовых автомобилей/автобусов/легковых автомобилей);</w:t>
      </w:r>
    </w:p>
    <w:p w14:paraId="3C000000">
      <w:pPr>
        <w:spacing w:before="0"/>
        <w:ind w:firstLine="567" w:left="0" w:right="1"/>
      </w:pPr>
      <w:r>
        <w:t>общая площадь (кв</w:t>
      </w:r>
      <w:r>
        <w:t>.м</w:t>
      </w:r>
      <w:r>
        <w:t>);</w:t>
      </w:r>
    </w:p>
    <w:p w14:paraId="3D000000">
      <w:pPr>
        <w:spacing w:before="0"/>
        <w:ind w:firstLine="567" w:left="0" w:right="1"/>
      </w:pPr>
      <w:r>
        <w:t>информация об исключении из реестра парковок сведений о парковке общего пользования (дата исключения, основания исключения).</w:t>
      </w:r>
    </w:p>
    <w:p w14:paraId="3E000000">
      <w:pPr>
        <w:spacing w:before="0"/>
        <w:ind w:firstLine="567" w:left="0" w:right="1"/>
      </w:pPr>
      <w:r>
        <w:t>Сведения, включенные в реестр парковок, размещаются в информационно-телекоммуникационной сети «Интернет» на официальном сайте Администрации https://cimlyanskiyrayon.ru/.</w:t>
      </w:r>
    </w:p>
    <w:p w14:paraId="3F000000">
      <w:pPr>
        <w:spacing w:before="0"/>
        <w:ind w:firstLine="567" w:left="0" w:right="1"/>
      </w:pPr>
      <w:r>
        <w:t>4. </w:t>
      </w:r>
      <w:r>
        <w:t>Для внесения сведений о парковках общего пользования в реестр парковок владелец парковки общего пользования в течение 30 дней после ввода в эксплуатацию новой парковки общего пользования, ликвидации существующей парковки общего пользования либо изменения сведений о парковке общего пользования в зависимости от значения автомобильной дороги, на которой расположена парковка общего пользования, направляет в Администрацию заявление о включении сведений о парковке общего</w:t>
      </w:r>
      <w:r>
        <w:t xml:space="preserve"> пользования в реестр парковок в произвольной форме. В заявлении указываются сведения о парковке общего пользования, установленные пунктом 3 настоящего Порядка, заявление подписывается владельцем парковки общего пользования или его представителем с приложением копии документа, подтверждающего полномочия представителя на осуществление действий от имени владельца парковки общего пользования, оформленного в установленном порядке.</w:t>
      </w:r>
    </w:p>
    <w:p w14:paraId="40000000">
      <w:pPr>
        <w:spacing w:before="0"/>
        <w:ind w:firstLine="567" w:left="0" w:right="1"/>
      </w:pPr>
      <w:r>
        <w:t>5. К заявлению, указанному в пункте 4 настоящего Порядка, прилагаются следующие документы:</w:t>
      </w:r>
    </w:p>
    <w:p w14:paraId="41000000">
      <w:pPr>
        <w:spacing w:before="0"/>
        <w:ind w:firstLine="567" w:left="0" w:right="1"/>
      </w:pPr>
      <w:r>
        <w:t>проект организации дорожного движения, подготовленный согласно Правилам подготовки документации по организации дорожного движения, утвержденным приказом Министерства транспорта Российской Федерации от 30.07.2020 № 274;</w:t>
      </w:r>
    </w:p>
    <w:p w14:paraId="42000000">
      <w:pPr>
        <w:spacing w:before="0"/>
        <w:ind w:firstLine="567" w:left="0" w:right="1"/>
      </w:pPr>
      <w:r>
        <w:t>копии учредительных документов, заверенные подписью руководителя</w:t>
      </w:r>
      <w:r>
        <w:t xml:space="preserve"> </w:t>
      </w:r>
      <w:r>
        <w:t>и печатью (при ее наличии) (для юридического лица);</w:t>
      </w:r>
    </w:p>
    <w:p w14:paraId="43000000">
      <w:pPr>
        <w:spacing w:before="0"/>
        <w:ind w:firstLine="567" w:left="0" w:right="1"/>
      </w:pPr>
      <w:r>
        <w:t>копия свидетельства о регистрации физического лица в качестве индивидуального предпринимателя, заверенная подписью индивидуального предпринимателя и скрепленная печатью (при ее наличии) (для индивидуального предпринимателя);</w:t>
      </w:r>
    </w:p>
    <w:p w14:paraId="44000000">
      <w:pPr>
        <w:spacing w:before="0"/>
        <w:ind w:firstLine="567" w:left="0" w:right="1"/>
      </w:pPr>
      <w:r>
        <w:t xml:space="preserve">документы, подтверждающие наличие в собственности или на ином законном основании земельного участка, на котором размещена парковка общего пользования. </w:t>
      </w:r>
    </w:p>
    <w:p w14:paraId="45000000">
      <w:pPr>
        <w:spacing w:before="0"/>
        <w:ind w:firstLine="567" w:left="0" w:right="1"/>
      </w:pPr>
      <w:r>
        <w:t>6. Ответственность за достоверность и подлинность документов, представленных в соответствии с пунктом 5 настоящего Порядка, возлагается на </w:t>
      </w:r>
      <w:bookmarkStart w:id="1" w:name="_GoBack"/>
      <w:bookmarkEnd w:id="1"/>
      <w:r>
        <w:t xml:space="preserve">владельца парковки общего пользования. </w:t>
      </w:r>
    </w:p>
    <w:p w14:paraId="46000000">
      <w:pPr>
        <w:spacing w:before="0"/>
        <w:ind w:firstLine="567" w:left="0" w:right="1"/>
      </w:pPr>
      <w:r>
        <w:t>7. Администрация в течение 7 дней со дня получения заявления и документов, указанных в пунктах 4, 5 настоящего Порядка, рассматривает их и в форме правового акта принимает решение:</w:t>
      </w:r>
    </w:p>
    <w:p w14:paraId="47000000">
      <w:pPr>
        <w:spacing w:before="0"/>
        <w:ind w:firstLine="567" w:left="0" w:right="1"/>
      </w:pPr>
      <w:r>
        <w:t>о включении сведений в реестр парковок;</w:t>
      </w:r>
    </w:p>
    <w:p w14:paraId="48000000">
      <w:pPr>
        <w:spacing w:before="0"/>
        <w:ind w:firstLine="567" w:left="0" w:right="1"/>
      </w:pPr>
      <w:r>
        <w:t>об отказе во включении сведений в реестр парковок.</w:t>
      </w:r>
    </w:p>
    <w:p w14:paraId="49000000">
      <w:pPr>
        <w:spacing w:before="0"/>
        <w:ind w:firstLine="567" w:left="0" w:right="1"/>
      </w:pPr>
      <w:r>
        <w:t>8. Основаниями для отказа во включении сведений в реестр парковок являются:</w:t>
      </w:r>
    </w:p>
    <w:p w14:paraId="4A000000">
      <w:pPr>
        <w:spacing w:before="0"/>
        <w:ind w:firstLine="567" w:left="0" w:right="1"/>
      </w:pPr>
      <w:r>
        <w:t>непредставление или представление не в полном объеме документов, указанных в пункте 5 настоящего Порядка;</w:t>
      </w:r>
    </w:p>
    <w:p w14:paraId="4B000000">
      <w:pPr>
        <w:spacing w:before="0"/>
        <w:ind w:firstLine="567" w:left="0" w:right="1"/>
      </w:pPr>
      <w:r>
        <w:t>наличие недостоверных сведений в документах, представленных в соответствии с пунктом 5 настоящего Порядка;</w:t>
      </w:r>
    </w:p>
    <w:p w14:paraId="4C000000">
      <w:pPr>
        <w:spacing w:before="0"/>
        <w:ind w:firstLine="567" w:left="0" w:right="1"/>
      </w:pPr>
      <w:r>
        <w:t>отсутствие у владельца парковки общего пользования законного права владения земельным участком, используемым в качестве парковки общего пользования.</w:t>
      </w:r>
    </w:p>
    <w:p w14:paraId="4D000000">
      <w:pPr>
        <w:spacing w:before="0"/>
        <w:ind w:firstLine="567" w:left="0" w:right="1"/>
      </w:pPr>
      <w:r>
        <w:t>9. Администрация вносит в реестр парковок сведения, предусмотренные пунктом 3 настоящего Порядка, в срок, не превышающий 10 дней со дня получения документов, указанных в пунктах 4, 5 настоящего Порядка.</w:t>
      </w:r>
    </w:p>
    <w:p w14:paraId="4E000000">
      <w:pPr>
        <w:tabs>
          <w:tab w:leader="none" w:pos="1134" w:val="left"/>
        </w:tabs>
        <w:spacing w:before="0"/>
        <w:ind w:firstLine="567" w:left="0" w:right="1"/>
        <w:contextualSpacing w:val="1"/>
      </w:pPr>
      <w:r>
        <w:t>10. Администрация в течение 3 дней со дня принятия решения, указанного в пункте 7 настоящего Порядка, уведомляет владельца парковки общего пользования о принятом решении.</w:t>
      </w:r>
    </w:p>
    <w:p w14:paraId="4F000000">
      <w:pPr>
        <w:tabs>
          <w:tab w:leader="none" w:pos="1134" w:val="left"/>
        </w:tabs>
        <w:spacing w:before="0"/>
        <w:ind w:firstLine="567" w:left="0" w:right="1"/>
        <w:contextualSpacing w:val="1"/>
      </w:pPr>
      <w:r>
        <w:t>В случае принятия решения об отказе во включении сведений о парковке общего пользования в реестр</w:t>
      </w:r>
      <w:r>
        <w:t xml:space="preserve"> парковок в уведомлении указывается основание такого отказа. Владелец парковки общего пользования вправе повторно обратиться </w:t>
      </w:r>
      <w:r>
        <w:t>с заявлением для включения парковки общего пользования в реестр парковок в соответствии с настоящим Порядком</w:t>
      </w:r>
      <w:r>
        <w:t xml:space="preserve"> в случае устранения причин, послуживших основанием для отказа во включении сведений о парковке общего пользования в реестр парковок.</w:t>
      </w:r>
    </w:p>
    <w:p w14:paraId="50000000">
      <w:pPr>
        <w:tabs>
          <w:tab w:leader="none" w:pos="1134" w:val="left"/>
        </w:tabs>
        <w:spacing w:before="0"/>
        <w:ind w:firstLine="567" w:left="0" w:right="1"/>
        <w:contextualSpacing w:val="1"/>
      </w:pPr>
      <w:r>
        <w:t>11. Сведения о парковках общего пользования исключаются из реестра парковок по любому из следующих оснований:</w:t>
      </w:r>
    </w:p>
    <w:p w14:paraId="51000000">
      <w:pPr>
        <w:tabs>
          <w:tab w:leader="none" w:pos="1134" w:val="left"/>
        </w:tabs>
        <w:spacing w:before="0"/>
        <w:ind w:firstLine="567" w:left="0" w:right="1"/>
        <w:contextualSpacing w:val="1"/>
      </w:pPr>
      <w:r>
        <w:t>поступление в Администрацию заявления владельца парковки общего пользования об исключении сведений о парковке общего пользования из реестра парковок (в случае фактического прекращения функционирования парковки);</w:t>
      </w:r>
    </w:p>
    <w:p w14:paraId="52000000">
      <w:pPr>
        <w:tabs>
          <w:tab w:leader="none" w:pos="1134" w:val="left"/>
        </w:tabs>
        <w:spacing w:before="0"/>
        <w:ind w:firstLine="567" w:left="0" w:right="1"/>
        <w:contextualSpacing w:val="1"/>
      </w:pPr>
      <w:r>
        <w:t>поступление в Администрацию информации о прекращении деятельности (ликвидации) юридического лица / индивидуального предпринимателя.</w:t>
      </w:r>
    </w:p>
    <w:p w14:paraId="53000000">
      <w:pPr>
        <w:tabs>
          <w:tab w:leader="none" w:pos="1134" w:val="left"/>
        </w:tabs>
        <w:spacing w:before="0"/>
        <w:ind w:firstLine="567" w:left="0" w:right="1"/>
        <w:contextualSpacing w:val="1"/>
      </w:pPr>
      <w:r>
        <w:t xml:space="preserve">12. Администрация в течение 3 дней со дня принятия решения об исключении из реестра парковок сведений о парковке общего пользования направляет владельцу парковки общего пользования уведомление о принятом решении. </w:t>
      </w:r>
    </w:p>
    <w:p w14:paraId="54000000">
      <w:pPr>
        <w:tabs>
          <w:tab w:leader="none" w:pos="1134" w:val="left"/>
        </w:tabs>
        <w:spacing w:before="0"/>
        <w:ind w:firstLine="567" w:left="0" w:right="1"/>
        <w:contextualSpacing w:val="1"/>
      </w:pPr>
    </w:p>
    <w:p w14:paraId="55000000">
      <w:pPr>
        <w:tabs>
          <w:tab w:leader="none" w:pos="1134" w:val="left"/>
        </w:tabs>
        <w:spacing w:before="0"/>
        <w:ind w:firstLine="567" w:left="0" w:right="1"/>
        <w:contextualSpacing w:val="1"/>
      </w:pPr>
    </w:p>
    <w:p w14:paraId="56000000">
      <w:pPr>
        <w:tabs>
          <w:tab w:leader="none" w:pos="1134" w:val="left"/>
        </w:tabs>
        <w:spacing w:before="0"/>
        <w:ind w:firstLine="567" w:left="0" w:right="1"/>
        <w:contextualSpacing w:val="1"/>
      </w:pPr>
    </w:p>
    <w:p w14:paraId="57000000">
      <w:pPr>
        <w:tabs>
          <w:tab w:leader="none" w:pos="1134" w:val="left"/>
        </w:tabs>
        <w:spacing w:before="0"/>
        <w:ind w:firstLine="0" w:left="0" w:right="1"/>
        <w:contextualSpacing w:val="1"/>
      </w:pPr>
      <w:r>
        <w:t>Управляющий делами                                                                                А.В. Кулик</w:t>
      </w:r>
    </w:p>
    <w:p w14:paraId="58000000">
      <w:pPr>
        <w:tabs>
          <w:tab w:leader="none" w:pos="1134" w:val="left"/>
        </w:tabs>
        <w:spacing w:before="0"/>
        <w:ind w:firstLine="0" w:left="0" w:right="1"/>
        <w:contextualSpacing w:val="1"/>
      </w:pPr>
    </w:p>
    <w:p w14:paraId="59000000">
      <w:pPr>
        <w:sectPr>
          <w:headerReference r:id="rId3" w:type="default"/>
          <w:footerReference r:id="rId4" w:type="default"/>
          <w:pgSz w:h="16848" w:orient="portrait" w:w="11908"/>
          <w:pgMar w:bottom="1134" w:footer="449" w:gutter="0" w:header="567" w:left="1701" w:right="567" w:top="1134"/>
        </w:sectPr>
      </w:pPr>
    </w:p>
    <w:p w14:paraId="5A000000">
      <w:pPr>
        <w:spacing w:before="0"/>
        <w:ind w:firstLine="0" w:left="0"/>
        <w:jc w:val="right"/>
        <w:rPr>
          <w:sz w:val="24"/>
        </w:rPr>
      </w:pPr>
      <w:r>
        <w:rPr>
          <w:sz w:val="24"/>
        </w:rPr>
        <w:t>Приложение</w:t>
      </w:r>
    </w:p>
    <w:p w14:paraId="5B000000">
      <w:pPr>
        <w:spacing w:before="0"/>
        <w:ind w:firstLine="0" w:left="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Порядку ведения реестра парковок </w:t>
      </w:r>
    </w:p>
    <w:p w14:paraId="5C000000">
      <w:pPr>
        <w:spacing w:before="0"/>
        <w:ind w:firstLine="0" w:left="0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общего пользования, в том числе органом </w:t>
      </w:r>
    </w:p>
    <w:p w14:paraId="5D000000">
      <w:pPr>
        <w:spacing w:before="0"/>
        <w:ind w:firstLine="0" w:left="0"/>
        <w:jc w:val="right"/>
        <w:rPr>
          <w:color w:val="000000"/>
          <w:sz w:val="24"/>
        </w:rPr>
      </w:pPr>
      <w:r>
        <w:rPr>
          <w:color w:val="000000"/>
          <w:sz w:val="24"/>
        </w:rPr>
        <w:t>местного самоуправления, уполномоченным</w:t>
      </w:r>
    </w:p>
    <w:p w14:paraId="5E000000">
      <w:pPr>
        <w:spacing w:before="0"/>
        <w:ind w:firstLine="0" w:left="0"/>
        <w:jc w:val="right"/>
        <w:rPr>
          <w:sz w:val="24"/>
        </w:rPr>
      </w:pPr>
      <w:r>
        <w:rPr>
          <w:color w:val="000000"/>
          <w:sz w:val="24"/>
        </w:rPr>
        <w:t xml:space="preserve"> в области организации дорожного движения</w:t>
      </w:r>
      <w:r>
        <w:rPr>
          <w:color w:val="000000"/>
          <w:sz w:val="24"/>
        </w:rPr>
        <w:br/>
      </w:r>
      <w:r>
        <w:rPr>
          <w:color w:val="000000"/>
          <w:sz w:val="24"/>
        </w:rPr>
        <w:t xml:space="preserve"> на территории Ростовской области</w:t>
      </w:r>
      <w:r>
        <w:rPr>
          <w:color w:val="000000"/>
          <w:sz w:val="24"/>
        </w:rPr>
        <w:t xml:space="preserve"> </w:t>
      </w:r>
    </w:p>
    <w:p w14:paraId="5F000000">
      <w:pPr>
        <w:spacing w:before="0"/>
        <w:ind w:firstLine="0" w:left="0" w:right="-21"/>
        <w:jc w:val="center"/>
        <w:rPr>
          <w:sz w:val="24"/>
        </w:rPr>
      </w:pPr>
    </w:p>
    <w:p w14:paraId="60000000">
      <w:pPr>
        <w:spacing w:before="0"/>
        <w:ind w:firstLine="0" w:left="0" w:right="-21"/>
        <w:jc w:val="center"/>
        <w:rPr>
          <w:sz w:val="24"/>
        </w:rPr>
      </w:pPr>
      <w:r>
        <w:rPr>
          <w:sz w:val="24"/>
        </w:rPr>
        <w:t>РЕЕСТР</w:t>
      </w:r>
    </w:p>
    <w:p w14:paraId="61000000">
      <w:pPr>
        <w:spacing w:before="0" w:line="240" w:lineRule="exact"/>
        <w:ind w:firstLine="0" w:left="0" w:right="-21"/>
        <w:jc w:val="center"/>
        <w:rPr>
          <w:sz w:val="24"/>
        </w:rPr>
      </w:pPr>
      <w:r>
        <w:rPr>
          <w:sz w:val="24"/>
        </w:rPr>
        <w:t xml:space="preserve">парковок общего пользования расположенных </w:t>
      </w:r>
      <w:r>
        <w:rPr>
          <w:rFonts w:ascii="PT Astra Serif" w:hAnsi="PT Astra Serif"/>
          <w:sz w:val="24"/>
        </w:rPr>
        <w:t>на автомобильных дорогах общего пользования местного значения Цимлянского района</w:t>
      </w:r>
    </w:p>
    <w:p w14:paraId="62000000">
      <w:pPr>
        <w:spacing w:before="0"/>
        <w:ind w:firstLine="0" w:left="0"/>
        <w:jc w:val="left"/>
        <w:outlineLvl w:val="0"/>
        <w:rPr>
          <w:sz w:val="24"/>
        </w:rPr>
      </w:pPr>
    </w:p>
    <w:tbl>
      <w:tblPr>
        <w:tblStyle w:val="Style_3"/>
        <w:tblInd w:type="dxa" w:w="-36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535"/>
        <w:gridCol w:w="1067"/>
        <w:gridCol w:w="1601"/>
        <w:gridCol w:w="1735"/>
        <w:gridCol w:w="1601"/>
        <w:gridCol w:w="1867"/>
        <w:gridCol w:w="1201"/>
        <w:gridCol w:w="1467"/>
        <w:gridCol w:w="1468"/>
        <w:gridCol w:w="1200"/>
        <w:gridCol w:w="1201"/>
      </w:tblGrid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spacing w:before="0"/>
              <w:ind w:firstLine="0" w:left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п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spacing w:before="0"/>
              <w:ind w:firstLine="0" w:left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Номер/</w:t>
            </w:r>
          </w:p>
          <w:p w14:paraId="65000000">
            <w:pPr>
              <w:spacing w:before="0"/>
              <w:ind w:firstLine="0" w:left="0"/>
              <w:jc w:val="center"/>
              <w:outlineLvl w:val="0"/>
              <w:rPr>
                <w:sz w:val="24"/>
              </w:rPr>
            </w:pPr>
            <w:r>
              <w:rPr>
                <w:sz w:val="24"/>
              </w:rPr>
              <w:t>дата включения в реестр сведений о парковке общего пользования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образования, на территории которого расположена парковка общего пользования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Месторасположение (адрес) парковки общего пользования (наименование дороги/улицы, километр автомобильной дороги/номер здания, строения, сооружения)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Характеристики парковки общего пользования (наземная/подземная, одноуровневая/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многоуровневая, открытая/</w:t>
            </w:r>
          </w:p>
          <w:p w14:paraId="69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закрытая)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Условия стоянки транспортного средства на парковке</w:t>
            </w:r>
          </w:p>
          <w:p w14:paraId="6B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общего пользования (платно/</w:t>
            </w:r>
          </w:p>
          <w:p w14:paraId="6C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бесплатно, охраняемая/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неохраняемая)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Режим работы парковки</w:t>
            </w:r>
          </w:p>
          <w:p w14:paraId="6E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общего пользования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 владельце парковки</w:t>
            </w:r>
          </w:p>
          <w:p w14:paraId="70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общего пользования (</w:t>
            </w:r>
            <w:r>
              <w:rPr>
                <w:sz w:val="24"/>
              </w:rPr>
              <w:t>наименова</w:t>
            </w:r>
          </w:p>
          <w:p w14:paraId="71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юридическо</w:t>
            </w:r>
          </w:p>
          <w:p w14:paraId="72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го лица/ФИО индивидуального предпринимателя)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Назначение парковки общего пользования (для грузовых автомобилей /автобусов/ легковых автомобилей)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Общая площадь парковки общего пользования (кв. м.)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Информа</w:t>
            </w:r>
            <w:r>
              <w:rPr>
                <w:sz w:val="24"/>
              </w:rPr>
              <w:t>-</w:t>
            </w:r>
          </w:p>
          <w:p w14:paraId="76000000">
            <w:pPr>
              <w:spacing w:before="0"/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ция</w:t>
            </w:r>
            <w:r>
              <w:rPr>
                <w:sz w:val="24"/>
              </w:rPr>
              <w:t xml:space="preserve"> об </w:t>
            </w:r>
            <w:r>
              <w:rPr>
                <w:sz w:val="24"/>
              </w:rPr>
              <w:t>исклюю-</w:t>
            </w:r>
            <w:r>
              <w:rPr>
                <w:sz w:val="24"/>
              </w:rPr>
              <w:t>чении</w:t>
            </w:r>
            <w:r>
              <w:rPr>
                <w:sz w:val="24"/>
              </w:rPr>
              <w:t xml:space="preserve"> из реестра/ дата, основания исключения сведений о парковке общего </w:t>
            </w:r>
            <w:r>
              <w:rPr>
                <w:sz w:val="24"/>
              </w:rPr>
              <w:t>пользова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ния</w:t>
            </w:r>
          </w:p>
        </w:tc>
      </w:tr>
      <w:tr>
        <w:trPr>
          <w:trHeight w:hRule="atLeast" w:val="179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00000">
            <w:pPr>
              <w:spacing w:before="0" w:line="240" w:lineRule="exact"/>
              <w:ind w:firstLine="0" w:left="0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C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D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E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F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0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1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2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3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4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5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6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7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</w:tr>
      <w:t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8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7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4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  <w:tc>
          <w:tcPr>
            <w:tcW w:type="dxa" w:w="12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spacing w:before="0"/>
              <w:ind w:firstLine="0" w:left="0"/>
              <w:jc w:val="center"/>
              <w:rPr>
                <w:sz w:val="26"/>
              </w:rPr>
            </w:pPr>
          </w:p>
        </w:tc>
      </w:tr>
    </w:tbl>
    <w:p w14:paraId="A3000000">
      <w:pPr>
        <w:sectPr>
          <w:headerReference r:id="rId1" w:type="default"/>
          <w:footerReference r:id="rId2" w:type="default"/>
          <w:pgSz w:h="11908" w:orient="landscape" w:w="16848"/>
          <w:pgMar w:bottom="567" w:footer="448" w:gutter="0" w:header="425" w:left="1134" w:right="1134" w:top="1701"/>
        </w:sectPr>
      </w:pPr>
    </w:p>
    <w:p w14:paraId="A4000000">
      <w:pPr>
        <w:tabs>
          <w:tab w:leader="none" w:pos="1134" w:val="left"/>
        </w:tabs>
        <w:spacing w:before="0"/>
        <w:ind w:firstLine="709" w:left="0"/>
        <w:contextualSpacing w:val="1"/>
      </w:pPr>
    </w:p>
    <w:sectPr>
      <w:headerReference r:id="rId7" w:type="default"/>
      <w:footerReference r:id="rId8" w:type="default"/>
      <w:pgSz w:h="16848" w:orient="portrait" w:w="11908"/>
      <w:pgMar w:bottom="1134" w:footer="448" w:gutter="0" w:header="425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firstLine="0" w:left="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  <w:ind w:firstLine="0" w:left="0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6000000">
    <w:pPr>
      <w:pStyle w:val="Style_2"/>
      <w:ind w:firstLine="0" w:left="0"/>
    </w:pP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8000000">
    <w:pPr>
      <w:pStyle w:val="Style_2"/>
      <w:ind w:firstLine="0" w:left="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tabs>
        <w:tab w:leader="none" w:pos="2055" w:val="left"/>
        <w:tab w:leader="none" w:pos="4819" w:val="center"/>
      </w:tabs>
      <w:spacing w:before="0"/>
      <w:ind w:firstLine="0" w:left="0"/>
      <w:jc w:val="center"/>
      <w:rPr>
        <w:sz w:val="24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tabs>
        <w:tab w:leader="none" w:pos="2055" w:val="left"/>
        <w:tab w:leader="none" w:pos="4819" w:val="center"/>
      </w:tabs>
      <w:spacing w:before="0"/>
      <w:ind w:firstLine="0" w:left="0"/>
      <w:jc w:val="center"/>
      <w:rPr>
        <w:sz w:val="24"/>
      </w:rPr>
    </w:pPr>
  </w:p>
</w:hdr>
</file>

<file path=word/header5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tabs>
        <w:tab w:leader="none" w:pos="2055" w:val="left"/>
        <w:tab w:leader="none" w:pos="4819" w:val="center"/>
      </w:tabs>
      <w:spacing w:before="0"/>
      <w:ind w:firstLine="0" w:left="0"/>
      <w:jc w:val="center"/>
      <w:rPr>
        <w:sz w:val="24"/>
      </w:rPr>
    </w:pPr>
  </w:p>
</w:hdr>
</file>

<file path=word/header7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tabs>
        <w:tab w:leader="none" w:pos="2055" w:val="left"/>
        <w:tab w:leader="none" w:pos="4819" w:val="center"/>
      </w:tabs>
      <w:spacing w:before="0"/>
      <w:ind w:firstLine="0" w:left="0"/>
      <w:jc w:val="center"/>
      <w:rPr>
        <w:sz w:val="24"/>
      </w:rPr>
    </w:pPr>
  </w:p>
</w:hdr>
</file>

<file path=word/header9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9000000">
    <w:pPr>
      <w:pStyle w:val="Style_1"/>
      <w:tabs>
        <w:tab w:leader="none" w:pos="4153" w:val="clear"/>
        <w:tab w:leader="none" w:pos="4819" w:val="center"/>
        <w:tab w:leader="none" w:pos="8306" w:val="clear"/>
        <w:tab w:leader="none" w:pos="9639" w:val="right"/>
      </w:tabs>
      <w:ind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32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before="240"/>
      <w:ind w:firstLine="851" w:left="0"/>
      <w:jc w:val="both"/>
    </w:pPr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Содержимое врезки"/>
    <w:basedOn w:val="Style_7"/>
    <w:link w:val="Style_6_ch"/>
  </w:style>
  <w:style w:styleId="Style_6_ch" w:type="character">
    <w:name w:val="Содержимое врезки"/>
    <w:basedOn w:val="Style_7_ch"/>
    <w:link w:val="Style_6"/>
  </w:style>
  <w:style w:styleId="Style_8" w:type="paragraph">
    <w:name w:val="toc 4"/>
    <w:next w:val="Style_4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6"/>
    <w:next w:val="Style_4"/>
    <w:link w:val="Style_10_ch"/>
    <w:uiPriority w:val="39"/>
    <w:pPr>
      <w:ind w:firstLine="0" w:left="1000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4"/>
    <w:link w:val="Style_11_ch"/>
    <w:uiPriority w:val="39"/>
    <w:pPr>
      <w:ind w:firstLine="0" w:left="1200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Гиперссылка2"/>
    <w:link w:val="Style_12_ch"/>
    <w:rPr>
      <w:color w:val="0000FF"/>
      <w:u w:val="single"/>
    </w:rPr>
  </w:style>
  <w:style w:styleId="Style_12_ch" w:type="character">
    <w:name w:val="Гиперссылка2"/>
    <w:link w:val="Style_12"/>
    <w:rPr>
      <w:color w:val="0000FF"/>
      <w:u w:val="single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spacing w:after="60"/>
      <w:ind/>
      <w:outlineLvl w:val="2"/>
    </w:pPr>
    <w:rPr>
      <w:rFonts w:ascii="Cambria" w:hAnsi="Cambria"/>
      <w:b w:val="1"/>
      <w:sz w:val="26"/>
    </w:rPr>
  </w:style>
  <w:style w:styleId="Style_13_ch" w:type="character">
    <w:name w:val="heading 3"/>
    <w:basedOn w:val="Style_4_ch"/>
    <w:link w:val="Style_13"/>
    <w:rPr>
      <w:rFonts w:ascii="Cambria" w:hAnsi="Cambria"/>
      <w:b w:val="1"/>
      <w:sz w:val="26"/>
    </w:rPr>
  </w:style>
  <w:style w:styleId="Style_14" w:type="paragraph">
    <w:name w:val="ConsPlusCell"/>
    <w:basedOn w:val="Style_4"/>
    <w:link w:val="Style_14_ch"/>
    <w:pPr>
      <w:spacing w:before="0"/>
      <w:ind w:firstLine="0" w:left="0"/>
      <w:jc w:val="left"/>
    </w:pPr>
    <w:rPr>
      <w:rFonts w:ascii="Arial" w:hAnsi="Arial"/>
      <w:sz w:val="20"/>
    </w:rPr>
  </w:style>
  <w:style w:styleId="Style_14_ch" w:type="character">
    <w:name w:val="ConsPlusCell"/>
    <w:basedOn w:val="Style_4_ch"/>
    <w:link w:val="Style_14"/>
    <w:rPr>
      <w:rFonts w:ascii="Arial" w:hAnsi="Arial"/>
      <w:sz w:val="20"/>
    </w:rPr>
  </w:style>
  <w:style w:styleId="Style_15" w:type="paragraph">
    <w:name w:val="Символ нумерации"/>
    <w:link w:val="Style_15_ch"/>
  </w:style>
  <w:style w:styleId="Style_15_ch" w:type="character">
    <w:name w:val="Символ нумерации"/>
    <w:link w:val="Style_15"/>
  </w:style>
  <w:style w:styleId="Style_16" w:type="paragraph">
    <w:name w:val="ConsPlusDocList"/>
    <w:basedOn w:val="Style_4"/>
    <w:link w:val="Style_16_ch"/>
    <w:pPr>
      <w:spacing w:before="0"/>
      <w:ind w:firstLine="0" w:left="0"/>
      <w:jc w:val="left"/>
    </w:pPr>
    <w:rPr>
      <w:rFonts w:ascii="Courier New" w:hAnsi="Courier New"/>
      <w:sz w:val="20"/>
    </w:rPr>
  </w:style>
  <w:style w:styleId="Style_16_ch" w:type="character">
    <w:name w:val="ConsPlusDocList"/>
    <w:basedOn w:val="Style_4_ch"/>
    <w:link w:val="Style_16"/>
    <w:rPr>
      <w:rFonts w:ascii="Courier New" w:hAnsi="Courier New"/>
      <w:sz w:val="20"/>
    </w:rPr>
  </w:style>
  <w:style w:styleId="Style_17" w:type="paragraph">
    <w:name w:val="Содержимое таблицы"/>
    <w:basedOn w:val="Style_4"/>
    <w:link w:val="Style_17_ch"/>
  </w:style>
  <w:style w:styleId="Style_17_ch" w:type="character">
    <w:name w:val="Содержимое таблицы"/>
    <w:basedOn w:val="Style_4_ch"/>
    <w:link w:val="Style_17"/>
  </w:style>
  <w:style w:styleId="Style_18" w:type="paragraph">
    <w:name w:val="Строгий1"/>
    <w:link w:val="Style_18_ch"/>
    <w:rPr>
      <w:b w:val="1"/>
    </w:rPr>
  </w:style>
  <w:style w:styleId="Style_18_ch" w:type="character">
    <w:name w:val="Строгий1"/>
    <w:link w:val="Style_18"/>
    <w:rPr>
      <w:b w:val="1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" w:type="paragraph">
    <w:name w:val="footer"/>
    <w:basedOn w:val="Style_4"/>
    <w:link w:val="Style_2_ch"/>
    <w:pPr>
      <w:tabs>
        <w:tab w:leader="none" w:pos="4819" w:val="center"/>
        <w:tab w:leader="none" w:pos="9638" w:val="right"/>
      </w:tabs>
      <w:ind/>
    </w:pPr>
  </w:style>
  <w:style w:styleId="Style_2_ch" w:type="character">
    <w:name w:val="footer"/>
    <w:basedOn w:val="Style_4_ch"/>
    <w:link w:val="Style_2"/>
  </w:style>
  <w:style w:styleId="Style_20" w:type="paragraph">
    <w:name w:val="WW-Absatz-Standardschriftart1111"/>
    <w:link w:val="Style_20_ch"/>
  </w:style>
  <w:style w:styleId="Style_20_ch" w:type="character">
    <w:name w:val="WW-Absatz-Standardschriftart1111"/>
    <w:link w:val="Style_20"/>
  </w:style>
  <w:style w:styleId="Style_21" w:type="paragraph">
    <w:name w:val="Обычный1"/>
    <w:link w:val="Style_21_ch"/>
    <w:rPr>
      <w:sz w:val="28"/>
    </w:rPr>
  </w:style>
  <w:style w:styleId="Style_21_ch" w:type="character">
    <w:name w:val="Обычный1"/>
    <w:link w:val="Style_21"/>
    <w:rPr>
      <w:sz w:val="28"/>
    </w:rPr>
  </w:style>
  <w:style w:styleId="Style_22" w:type="paragraph">
    <w:name w:val="Основной шрифт абзаца2"/>
    <w:link w:val="Style_22_ch"/>
  </w:style>
  <w:style w:styleId="Style_22_ch" w:type="character">
    <w:name w:val="Основной шрифт абзаца2"/>
    <w:link w:val="Style_22"/>
  </w:style>
  <w:style w:styleId="Style_23" w:type="paragraph">
    <w:name w:val="toc 3"/>
    <w:next w:val="Style_4"/>
    <w:link w:val="Style_23_ch"/>
    <w:uiPriority w:val="39"/>
    <w:pPr>
      <w:ind w:firstLine="0" w:left="400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ConsPlusNormal"/>
    <w:next w:val="Style_4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Основной шрифт абзаца1"/>
    <w:link w:val="Style_25_ch"/>
  </w:style>
  <w:style w:styleId="Style_25_ch" w:type="character">
    <w:name w:val="Основной шрифт абзаца1"/>
    <w:link w:val="Style_25"/>
  </w:style>
  <w:style w:styleId="Style_26" w:type="paragraph">
    <w:name w:val="Основной шрифт абзаца2"/>
    <w:link w:val="Style_26_ch"/>
  </w:style>
  <w:style w:styleId="Style_26_ch" w:type="character">
    <w:name w:val="Основной шрифт абзаца2"/>
    <w:link w:val="Style_26"/>
  </w:style>
  <w:style w:styleId="Style_7" w:type="paragraph">
    <w:name w:val="Body Text"/>
    <w:basedOn w:val="Style_4"/>
    <w:link w:val="Style_7_ch"/>
    <w:pPr>
      <w:spacing w:before="0"/>
      <w:ind w:firstLine="0" w:left="0"/>
      <w:jc w:val="left"/>
    </w:pPr>
  </w:style>
  <w:style w:styleId="Style_7_ch" w:type="character">
    <w:name w:val="Body Text"/>
    <w:basedOn w:val="Style_4_ch"/>
    <w:link w:val="Style_7"/>
  </w:style>
  <w:style w:styleId="Style_27" w:type="paragraph">
    <w:name w:val="ConsPlusNonformat"/>
    <w:basedOn w:val="Style_4"/>
    <w:next w:val="Style_24"/>
    <w:link w:val="Style_27_ch"/>
    <w:pPr>
      <w:spacing w:before="0"/>
      <w:ind w:firstLine="0" w:left="0"/>
      <w:jc w:val="left"/>
    </w:pPr>
    <w:rPr>
      <w:rFonts w:ascii="Courier New" w:hAnsi="Courier New"/>
      <w:sz w:val="20"/>
    </w:rPr>
  </w:style>
  <w:style w:styleId="Style_27_ch" w:type="character">
    <w:name w:val="ConsPlusNonformat"/>
    <w:basedOn w:val="Style_4_ch"/>
    <w:link w:val="Style_27"/>
    <w:rPr>
      <w:rFonts w:ascii="Courier New" w:hAnsi="Courier New"/>
      <w:sz w:val="20"/>
    </w:rPr>
  </w:style>
  <w:style w:styleId="Style_1" w:type="paragraph">
    <w:name w:val="head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4_ch"/>
    <w:link w:val="Style_1"/>
  </w:style>
  <w:style w:styleId="Style_28" w:type="paragraph">
    <w:name w:val="Номер страницы1"/>
    <w:basedOn w:val="Style_26"/>
    <w:link w:val="Style_28_ch"/>
  </w:style>
  <w:style w:styleId="Style_28_ch" w:type="character">
    <w:name w:val="Номер страницы1"/>
    <w:basedOn w:val="Style_26_ch"/>
    <w:link w:val="Style_28"/>
  </w:style>
  <w:style w:styleId="Style_29" w:type="paragraph">
    <w:name w:val="heading 5"/>
    <w:next w:val="Style_4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WW8Num4z0"/>
    <w:link w:val="Style_30_ch"/>
    <w:rPr>
      <w:rFonts w:ascii="Symbol" w:hAnsi="Symbol"/>
    </w:rPr>
  </w:style>
  <w:style w:styleId="Style_30_ch" w:type="character">
    <w:name w:val="WW8Num4z0"/>
    <w:link w:val="Style_30"/>
    <w:rPr>
      <w:rFonts w:ascii="Symbol" w:hAnsi="Symbol"/>
    </w:rPr>
  </w:style>
  <w:style w:styleId="Style_31" w:type="paragraph">
    <w:name w:val="Основной шрифт абзаца2"/>
    <w:link w:val="Style_31_ch"/>
  </w:style>
  <w:style w:styleId="Style_31_ch" w:type="character">
    <w:name w:val="Основной шрифт абзаца2"/>
    <w:link w:val="Style_31"/>
  </w:style>
  <w:style w:styleId="Style_32" w:type="paragraph">
    <w:name w:val="heading 1"/>
    <w:basedOn w:val="Style_4"/>
    <w:next w:val="Style_4"/>
    <w:link w:val="Style_32_ch"/>
    <w:uiPriority w:val="9"/>
    <w:qFormat/>
    <w:pPr>
      <w:keepNext w:val="1"/>
      <w:numPr>
        <w:numId w:val="1"/>
      </w:numPr>
      <w:spacing w:before="0"/>
      <w:ind w:firstLine="0" w:left="0"/>
      <w:jc w:val="center"/>
      <w:outlineLvl w:val="0"/>
    </w:pPr>
    <w:rPr>
      <w:b w:val="1"/>
      <w:sz w:val="64"/>
    </w:rPr>
  </w:style>
  <w:style w:styleId="Style_32_ch" w:type="character">
    <w:name w:val="heading 1"/>
    <w:basedOn w:val="Style_4_ch"/>
    <w:link w:val="Style_32"/>
    <w:rPr>
      <w:b w:val="1"/>
      <w:sz w:val="64"/>
    </w:rPr>
  </w:style>
  <w:style w:styleId="Style_33" w:type="paragraph">
    <w:name w:val="ConsPlusTitle"/>
    <w:basedOn w:val="Style_4"/>
    <w:next w:val="Style_24"/>
    <w:link w:val="Style_33_ch"/>
    <w:pPr>
      <w:spacing w:before="0"/>
      <w:ind w:firstLine="0" w:left="0"/>
      <w:jc w:val="left"/>
    </w:pPr>
    <w:rPr>
      <w:rFonts w:ascii="Arial" w:hAnsi="Arial"/>
      <w:b w:val="1"/>
      <w:sz w:val="20"/>
    </w:rPr>
  </w:style>
  <w:style w:styleId="Style_33_ch" w:type="character">
    <w:name w:val="ConsPlusTitle"/>
    <w:basedOn w:val="Style_4_ch"/>
    <w:link w:val="Style_33"/>
    <w:rPr>
      <w:rFonts w:ascii="Arial" w:hAnsi="Arial"/>
      <w:b w:val="1"/>
      <w:sz w:val="20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ind w:firstLine="851" w:left="0"/>
      <w:jc w:val="both"/>
    </w:pPr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Гиперссылка1"/>
    <w:link w:val="Style_36_ch"/>
    <w:rPr>
      <w:color w:val="0000FF"/>
      <w:u w:val="single"/>
    </w:rPr>
  </w:style>
  <w:style w:styleId="Style_36_ch" w:type="character">
    <w:name w:val="Гиперссылка1"/>
    <w:link w:val="Style_36"/>
    <w:rPr>
      <w:color w:val="0000FF"/>
      <w:u w:val="single"/>
    </w:rPr>
  </w:style>
  <w:style w:styleId="Style_37" w:type="paragraph">
    <w:name w:val="toc 1"/>
    <w:next w:val="Style_4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ind/>
      <w:jc w:val="both"/>
    </w:pPr>
    <w:rPr>
      <w:rFonts w:ascii="XO Thames" w:hAnsi="XO Thames"/>
    </w:rPr>
  </w:style>
  <w:style w:styleId="Style_38_ch" w:type="character">
    <w:name w:val="Header and Footer"/>
    <w:link w:val="Style_38"/>
    <w:rPr>
      <w:rFonts w:ascii="XO Thames" w:hAnsi="XO Thames"/>
    </w:rPr>
  </w:style>
  <w:style w:styleId="Style_39" w:type="paragraph">
    <w:name w:val="Заголовок таблицы"/>
    <w:basedOn w:val="Style_17"/>
    <w:link w:val="Style_39_ch"/>
    <w:pPr>
      <w:ind/>
      <w:jc w:val="center"/>
    </w:pPr>
    <w:rPr>
      <w:b w:val="1"/>
    </w:rPr>
  </w:style>
  <w:style w:styleId="Style_39_ch" w:type="character">
    <w:name w:val="Заголовок таблицы"/>
    <w:basedOn w:val="Style_17_ch"/>
    <w:link w:val="Style_39"/>
    <w:rPr>
      <w:b w:val="1"/>
    </w:rPr>
  </w:style>
  <w:style w:styleId="Style_40" w:type="paragraph">
    <w:name w:val="WW-Absatz-Standardschriftart1"/>
    <w:link w:val="Style_40_ch"/>
  </w:style>
  <w:style w:styleId="Style_40_ch" w:type="character">
    <w:name w:val="WW-Absatz-Standardschriftart1"/>
    <w:link w:val="Style_40"/>
  </w:style>
  <w:style w:styleId="Style_41" w:type="paragraph">
    <w:name w:val="Заголовок"/>
    <w:basedOn w:val="Style_4"/>
    <w:next w:val="Style_7"/>
    <w:link w:val="Style_41_ch"/>
    <w:pPr>
      <w:keepNext w:val="1"/>
      <w:spacing w:after="120"/>
      <w:ind/>
    </w:pPr>
    <w:rPr>
      <w:rFonts w:ascii="Arial" w:hAnsi="Arial"/>
    </w:rPr>
  </w:style>
  <w:style w:styleId="Style_41_ch" w:type="character">
    <w:name w:val="Заголовок"/>
    <w:basedOn w:val="Style_4_ch"/>
    <w:link w:val="Style_41"/>
    <w:rPr>
      <w:rFonts w:ascii="Arial" w:hAnsi="Arial"/>
    </w:rPr>
  </w:style>
  <w:style w:styleId="Style_42" w:type="paragraph">
    <w:name w:val="toc 9"/>
    <w:next w:val="Style_4"/>
    <w:link w:val="Style_42_ch"/>
    <w:uiPriority w:val="39"/>
    <w:pPr>
      <w:ind w:firstLine="0" w:left="1600"/>
    </w:pPr>
    <w:rPr>
      <w:rFonts w:ascii="XO Thames" w:hAnsi="XO Thames"/>
      <w:sz w:val="28"/>
    </w:rPr>
  </w:style>
  <w:style w:styleId="Style_42_ch" w:type="character">
    <w:name w:val="toc 9"/>
    <w:link w:val="Style_42"/>
    <w:rPr>
      <w:rFonts w:ascii="XO Thames" w:hAnsi="XO Thames"/>
      <w:sz w:val="28"/>
    </w:rPr>
  </w:style>
  <w:style w:styleId="Style_43" w:type="paragraph">
    <w:name w:val="Название1"/>
    <w:basedOn w:val="Style_4"/>
    <w:link w:val="Style_43_ch"/>
    <w:pPr>
      <w:spacing w:after="120" w:before="120"/>
      <w:ind/>
    </w:pPr>
    <w:rPr>
      <w:i w:val="1"/>
      <w:sz w:val="24"/>
    </w:rPr>
  </w:style>
  <w:style w:styleId="Style_43_ch" w:type="character">
    <w:name w:val="Название1"/>
    <w:basedOn w:val="Style_4_ch"/>
    <w:link w:val="Style_43"/>
    <w:rPr>
      <w:i w:val="1"/>
      <w:sz w:val="24"/>
    </w:rPr>
  </w:style>
  <w:style w:styleId="Style_44" w:type="paragraph">
    <w:name w:val="Body Text 2"/>
    <w:basedOn w:val="Style_4"/>
    <w:link w:val="Style_44_ch"/>
    <w:pPr>
      <w:spacing w:after="120" w:line="480" w:lineRule="auto"/>
      <w:ind/>
    </w:pPr>
  </w:style>
  <w:style w:styleId="Style_44_ch" w:type="character">
    <w:name w:val="Body Text 2"/>
    <w:basedOn w:val="Style_4_ch"/>
    <w:link w:val="Style_44"/>
  </w:style>
  <w:style w:styleId="Style_45" w:type="paragraph">
    <w:name w:val="WW8Num6z0"/>
    <w:link w:val="Style_45_ch"/>
    <w:rPr>
      <w:b w:val="1"/>
    </w:rPr>
  </w:style>
  <w:style w:styleId="Style_45_ch" w:type="character">
    <w:name w:val="WW8Num6z0"/>
    <w:link w:val="Style_45"/>
    <w:rPr>
      <w:b w:val="1"/>
    </w:rPr>
  </w:style>
  <w:style w:styleId="Style_46" w:type="paragraph">
    <w:name w:val="Цветовое выделение"/>
    <w:link w:val="Style_46_ch"/>
    <w:rPr>
      <w:b w:val="1"/>
      <w:color w:val="000080"/>
    </w:rPr>
  </w:style>
  <w:style w:styleId="Style_46_ch" w:type="character">
    <w:name w:val="Цветовое выделение"/>
    <w:link w:val="Style_46"/>
    <w:rPr>
      <w:b w:val="1"/>
      <w:color w:val="000080"/>
    </w:rPr>
  </w:style>
  <w:style w:styleId="Style_47" w:type="paragraph">
    <w:name w:val="toc 8"/>
    <w:next w:val="Style_4"/>
    <w:link w:val="Style_47_ch"/>
    <w:uiPriority w:val="39"/>
    <w:pPr>
      <w:ind w:firstLine="0" w:left="1400"/>
    </w:pPr>
    <w:rPr>
      <w:rFonts w:ascii="XO Thames" w:hAnsi="XO Thames"/>
      <w:sz w:val="28"/>
    </w:rPr>
  </w:style>
  <w:style w:styleId="Style_47_ch" w:type="character">
    <w:name w:val="toc 8"/>
    <w:link w:val="Style_47"/>
    <w:rPr>
      <w:rFonts w:ascii="XO Thames" w:hAnsi="XO Thames"/>
      <w:sz w:val="28"/>
    </w:rPr>
  </w:style>
  <w:style w:styleId="Style_48" w:type="paragraph">
    <w:name w:val="Balloon Text"/>
    <w:basedOn w:val="Style_4"/>
    <w:link w:val="Style_48_ch"/>
    <w:pPr>
      <w:spacing w:before="0"/>
      <w:ind/>
    </w:pPr>
    <w:rPr>
      <w:rFonts w:ascii="Tahoma" w:hAnsi="Tahoma"/>
      <w:sz w:val="16"/>
    </w:rPr>
  </w:style>
  <w:style w:styleId="Style_48_ch" w:type="character">
    <w:name w:val="Balloon Text"/>
    <w:basedOn w:val="Style_4_ch"/>
    <w:link w:val="Style_48"/>
    <w:rPr>
      <w:rFonts w:ascii="Tahoma" w:hAnsi="Tahoma"/>
      <w:sz w:val="16"/>
    </w:rPr>
  </w:style>
  <w:style w:styleId="Style_49" w:type="paragraph">
    <w:name w:val="Основной шрифт"/>
    <w:link w:val="Style_49_ch"/>
  </w:style>
  <w:style w:styleId="Style_49_ch" w:type="character">
    <w:name w:val="Основной шрифт"/>
    <w:link w:val="Style_49"/>
  </w:style>
  <w:style w:styleId="Style_50" w:type="paragraph">
    <w:name w:val="Обычный1"/>
    <w:link w:val="Style_50_ch"/>
    <w:rPr>
      <w:sz w:val="28"/>
    </w:rPr>
  </w:style>
  <w:style w:styleId="Style_50_ch" w:type="character">
    <w:name w:val="Обычный1"/>
    <w:link w:val="Style_50"/>
    <w:rPr>
      <w:sz w:val="28"/>
    </w:rPr>
  </w:style>
  <w:style w:styleId="Style_51" w:type="paragraph">
    <w:name w:val="WW-Absatz-Standardschriftart111"/>
    <w:link w:val="Style_51_ch"/>
  </w:style>
  <w:style w:styleId="Style_51_ch" w:type="character">
    <w:name w:val="WW-Absatz-Standardschriftart111"/>
    <w:link w:val="Style_51"/>
  </w:style>
  <w:style w:styleId="Style_52" w:type="paragraph">
    <w:name w:val="List Paragraph"/>
    <w:basedOn w:val="Style_4"/>
    <w:link w:val="Style_52_ch"/>
    <w:pPr>
      <w:ind w:firstLine="0" w:left="720"/>
      <w:contextualSpacing w:val="1"/>
    </w:pPr>
  </w:style>
  <w:style w:styleId="Style_52_ch" w:type="character">
    <w:name w:val="List Paragraph"/>
    <w:basedOn w:val="Style_4_ch"/>
    <w:link w:val="Style_52"/>
  </w:style>
  <w:style w:styleId="Style_53" w:type="paragraph">
    <w:name w:val="toc 5"/>
    <w:next w:val="Style_4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link w:val="Style_53"/>
    <w:rPr>
      <w:rFonts w:ascii="XO Thames" w:hAnsi="XO Thames"/>
      <w:sz w:val="28"/>
    </w:rPr>
  </w:style>
  <w:style w:styleId="Style_54" w:type="paragraph">
    <w:name w:val="WW-Absatz-Standardschriftart"/>
    <w:link w:val="Style_54_ch"/>
  </w:style>
  <w:style w:styleId="Style_54_ch" w:type="character">
    <w:name w:val="WW-Absatz-Standardschriftart"/>
    <w:link w:val="Style_54"/>
  </w:style>
  <w:style w:styleId="Style_55" w:type="paragraph">
    <w:name w:val="Subtitle"/>
    <w:next w:val="Style_4"/>
    <w:link w:val="Style_5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5_ch" w:type="character">
    <w:name w:val="Subtitle"/>
    <w:link w:val="Style_55"/>
    <w:rPr>
      <w:rFonts w:ascii="XO Thames" w:hAnsi="XO Thames"/>
      <w:i w:val="1"/>
      <w:sz w:val="24"/>
    </w:rPr>
  </w:style>
  <w:style w:styleId="Style_56" w:type="paragraph">
    <w:name w:val="Default Paragraph Font"/>
    <w:link w:val="Style_56_ch"/>
  </w:style>
  <w:style w:styleId="Style_56_ch" w:type="character">
    <w:name w:val="Default Paragraph Font"/>
    <w:link w:val="Style_56"/>
  </w:style>
  <w:style w:styleId="Style_57" w:type="paragraph">
    <w:name w:val="Title"/>
    <w:next w:val="Style_4"/>
    <w:link w:val="Style_5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7_ch" w:type="character">
    <w:name w:val="Title"/>
    <w:link w:val="Style_57"/>
    <w:rPr>
      <w:rFonts w:ascii="XO Thames" w:hAnsi="XO Thames"/>
      <w:b w:val="1"/>
      <w:caps w:val="1"/>
      <w:sz w:val="40"/>
    </w:rPr>
  </w:style>
  <w:style w:styleId="Style_58" w:type="paragraph">
    <w:name w:val="heading 4"/>
    <w:basedOn w:val="Style_4"/>
    <w:next w:val="Style_4"/>
    <w:link w:val="Style_58_ch"/>
    <w:uiPriority w:val="9"/>
    <w:qFormat/>
    <w:pPr>
      <w:keepNext w:val="1"/>
      <w:spacing w:after="60"/>
      <w:ind/>
      <w:outlineLvl w:val="3"/>
    </w:pPr>
    <w:rPr>
      <w:rFonts w:ascii="Calibri" w:hAnsi="Calibri"/>
      <w:b w:val="1"/>
    </w:rPr>
  </w:style>
  <w:style w:styleId="Style_58_ch" w:type="character">
    <w:name w:val="heading 4"/>
    <w:basedOn w:val="Style_4_ch"/>
    <w:link w:val="Style_58"/>
    <w:rPr>
      <w:rFonts w:ascii="Calibri" w:hAnsi="Calibri"/>
      <w:b w:val="1"/>
    </w:rPr>
  </w:style>
  <w:style w:styleId="Style_59" w:type="paragraph">
    <w:name w:val="Указатель1"/>
    <w:basedOn w:val="Style_4"/>
    <w:link w:val="Style_59_ch"/>
  </w:style>
  <w:style w:styleId="Style_59_ch" w:type="character">
    <w:name w:val="Указатель1"/>
    <w:basedOn w:val="Style_4_ch"/>
    <w:link w:val="Style_59"/>
  </w:style>
  <w:style w:styleId="Style_60" w:type="paragraph">
    <w:name w:val="Обычный1"/>
    <w:link w:val="Style_60_ch"/>
    <w:rPr>
      <w:sz w:val="28"/>
    </w:rPr>
  </w:style>
  <w:style w:styleId="Style_60_ch" w:type="character">
    <w:name w:val="Обычный1"/>
    <w:link w:val="Style_60"/>
    <w:rPr>
      <w:sz w:val="28"/>
    </w:rPr>
  </w:style>
  <w:style w:styleId="Style_61" w:type="paragraph">
    <w:name w:val="heading 2"/>
    <w:basedOn w:val="Style_4"/>
    <w:next w:val="Style_4"/>
    <w:link w:val="Style_61_ch"/>
    <w:uiPriority w:val="9"/>
    <w:qFormat/>
    <w:pPr>
      <w:keepNext w:val="1"/>
      <w:spacing w:after="60"/>
      <w:ind/>
      <w:outlineLvl w:val="1"/>
    </w:pPr>
    <w:rPr>
      <w:rFonts w:ascii="Cambria" w:hAnsi="Cambria"/>
      <w:b w:val="1"/>
      <w:i w:val="1"/>
    </w:rPr>
  </w:style>
  <w:style w:styleId="Style_61_ch" w:type="character">
    <w:name w:val="heading 2"/>
    <w:basedOn w:val="Style_4_ch"/>
    <w:link w:val="Style_61"/>
    <w:rPr>
      <w:rFonts w:ascii="Cambria" w:hAnsi="Cambria"/>
      <w:b w:val="1"/>
      <w:i w:val="1"/>
    </w:rPr>
  </w:style>
  <w:style w:styleId="Style_62" w:type="paragraph">
    <w:name w:val="WW8Num5z0"/>
    <w:link w:val="Style_62_ch"/>
    <w:rPr>
      <w:rFonts w:ascii="Symbol" w:hAnsi="Symbol"/>
    </w:rPr>
  </w:style>
  <w:style w:styleId="Style_62_ch" w:type="character">
    <w:name w:val="WW8Num5z0"/>
    <w:link w:val="Style_62"/>
    <w:rPr>
      <w:rFonts w:ascii="Symbol" w:hAnsi="Symbol"/>
    </w:rPr>
  </w:style>
  <w:style w:styleId="Style_63" w:type="paragraph">
    <w:name w:val="List"/>
    <w:basedOn w:val="Style_7"/>
    <w:link w:val="Style_63_ch"/>
  </w:style>
  <w:style w:styleId="Style_63_ch" w:type="character">
    <w:name w:val="List"/>
    <w:basedOn w:val="Style_7_ch"/>
    <w:link w:val="Style_63"/>
  </w:style>
  <w:style w:styleId="Style_64" w:type="paragraph">
    <w:name w:val="Absatz-Standardschriftart"/>
    <w:link w:val="Style_64_ch"/>
  </w:style>
  <w:style w:styleId="Style_64_ch" w:type="character">
    <w:name w:val="Absatz-Standardschriftart"/>
    <w:link w:val="Style_64"/>
  </w:style>
  <w:style w:styleId="Style_65" w:type="paragraph">
    <w:name w:val="WW-Absatz-Standardschriftart11"/>
    <w:link w:val="Style_65_ch"/>
  </w:style>
  <w:style w:styleId="Style_65_ch" w:type="character">
    <w:name w:val="WW-Absatz-Standardschriftart11"/>
    <w:link w:val="Style_65"/>
  </w:style>
  <w:style w:styleId="Style_66" w:type="paragraph">
    <w:name w:val="Основной шрифт абзаца11"/>
    <w:link w:val="Style_66_ch"/>
  </w:style>
  <w:style w:styleId="Style_66_ch" w:type="character">
    <w:name w:val="Основной шрифт абзаца11"/>
    <w:link w:val="Style_66"/>
  </w:style>
  <w:style w:styleId="Style_67" w:type="table">
    <w:name w:val="Table Grid"/>
    <w:basedOn w:val="Style_3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styles.xml" Type="http://schemas.openxmlformats.org/officeDocument/2006/relationships/styles"/>
  <Relationship Id="rId11" Target="fontTable.xml" Type="http://schemas.openxmlformats.org/officeDocument/2006/relationships/fontTable"/>
  <Relationship Id="rId17" Target="numbering.xml" Type="http://schemas.openxmlformats.org/officeDocument/2006/relationships/numbering"/>
  <Relationship Id="rId10" Target="media/1.jpeg" Type="http://schemas.openxmlformats.org/officeDocument/2006/relationships/image"/>
  <Relationship Id="rId15" Target="webSettings.xml" Type="http://schemas.openxmlformats.org/officeDocument/2006/relationships/webSettings"/>
  <Relationship Id="rId9" Target="header9.xml" Type="http://schemas.openxmlformats.org/officeDocument/2006/relationships/header"/>
  <Relationship Id="rId8" Target="footer8.xml" Type="http://schemas.openxmlformats.org/officeDocument/2006/relationships/footer"/>
  <Relationship Id="rId7" Target="header7.xml" Type="http://schemas.openxmlformats.org/officeDocument/2006/relationships/header"/>
  <Relationship Id="rId14" Target="stylesWithEffects.xml" Type="http://schemas.microsoft.com/office/2007/relationships/stylesWithEffects"/>
  <Relationship Id="rId6" Target="footer6.xml" Type="http://schemas.openxmlformats.org/officeDocument/2006/relationships/footer"/>
  <Relationship Id="rId5" Target="header5.xml" Type="http://schemas.openxmlformats.org/officeDocument/2006/relationships/header"/>
  <Relationship Id="rId4" Target="footer4.xml" Type="http://schemas.openxmlformats.org/officeDocument/2006/relationships/footer"/>
  <Relationship Id="rId16" Target="theme/theme1.xml" Type="http://schemas.openxmlformats.org/officeDocument/2006/relationships/theme"/>
  <Relationship Id="rId12" Target="settings.xml" Type="http://schemas.openxmlformats.org/officeDocument/2006/relationships/settings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2023-10-20T08:33:35Z</dcterms:modified>
</cp:coreProperties>
</file>