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4536" w:leader="none"/>
        </w:tabs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90575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00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2pt;height:62.2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944"/>
        <w:ind w:right="-604"/>
      </w:pPr>
      <w:r/>
      <w:r/>
    </w:p>
    <w:p>
      <w:pPr>
        <w:ind w:right="-1"/>
        <w:jc w:val="center"/>
      </w:pPr>
      <w:r>
        <w:rPr>
          <w:b/>
          <w:bCs/>
          <w:caps/>
          <w:sz w:val="28"/>
          <w:szCs w:val="28"/>
        </w:rPr>
        <w:t xml:space="preserve">администрациЯ Цимлянского района</w:t>
      </w:r>
      <w:r/>
    </w:p>
    <w:p>
      <w:pPr>
        <w:ind w:right="-1"/>
        <w:jc w:val="center"/>
      </w:pPr>
      <w:r/>
      <w:r/>
    </w:p>
    <w:p>
      <w:pPr>
        <w:ind w:right="-1"/>
        <w:jc w:val="center"/>
      </w:pPr>
      <w:r>
        <w:rPr>
          <w:b/>
          <w:bCs/>
          <w:sz w:val="28"/>
          <w:szCs w:val="28"/>
        </w:rPr>
        <w:t xml:space="preserve">ПОСТАНОВЛЕНИЕ</w:t>
      </w:r>
      <w:r/>
    </w:p>
    <w:p>
      <w:pPr>
        <w:pStyle w:val="944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44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__.</w:t>
      </w:r>
      <w:r>
        <w:rPr>
          <w:rFonts w:ascii="Times New Roman" w:hAnsi="Times New Roman"/>
          <w:sz w:val="28"/>
          <w:szCs w:val="28"/>
        </w:rPr>
        <w:t xml:space="preserve">06</w:t>
      </w:r>
      <w:r>
        <w:rPr>
          <w:rFonts w:ascii="Times New Roman" w:hAnsi="Times New Roman"/>
          <w:sz w:val="28"/>
          <w:szCs w:val="28"/>
        </w:rPr>
        <w:t xml:space="preserve">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№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г. Цимлянск</w:t>
      </w:r>
      <w:r/>
    </w:p>
    <w:p>
      <w:pPr>
        <w:tabs>
          <w:tab w:val="left" w:pos="709" w:leader="none"/>
          <w:tab w:val="left" w:pos="993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ind w:left="-108"/>
        <w:rPr>
          <w:sz w:val="28"/>
        </w:rPr>
      </w:pPr>
      <w:r>
        <w:rPr>
          <w:sz w:val="28"/>
          <w:szCs w:val="28"/>
        </w:rPr>
        <w:t xml:space="preserve">О внесении изменений в постановление</w:t>
      </w:r>
      <w:r/>
    </w:p>
    <w:p>
      <w:pPr>
        <w:ind w:left="-108"/>
        <w:rPr>
          <w:sz w:val="28"/>
          <w:szCs w:val="28"/>
        </w:rPr>
      </w:pPr>
      <w:r>
        <w:rPr>
          <w:sz w:val="28"/>
          <w:szCs w:val="28"/>
        </w:rPr>
        <w:t xml:space="preserve">Администрации Цимлянского района от </w:t>
      </w:r>
      <w:r/>
    </w:p>
    <w:p>
      <w:pPr>
        <w:ind w:left="-108"/>
        <w:rPr>
          <w:sz w:val="28"/>
          <w:szCs w:val="28"/>
        </w:rPr>
      </w:pPr>
      <w:r>
        <w:rPr>
          <w:sz w:val="28"/>
          <w:szCs w:val="28"/>
        </w:rPr>
        <w:t xml:space="preserve">26.12.2017 № 814 «Об утверждении </w:t>
      </w:r>
      <w:r/>
    </w:p>
    <w:p>
      <w:pPr>
        <w:ind w:left="-108"/>
      </w:pPr>
      <w:r>
        <w:rPr>
          <w:sz w:val="28"/>
          <w:szCs w:val="28"/>
        </w:rPr>
        <w:t xml:space="preserve">Положения о порядке предоставления</w:t>
      </w:r>
      <w:r/>
    </w:p>
    <w:p>
      <w:pPr>
        <w:ind w:left="-108"/>
        <w:rPr>
          <w:sz w:val="28"/>
        </w:rPr>
      </w:pPr>
      <w:r>
        <w:rPr>
          <w:sz w:val="28"/>
          <w:szCs w:val="28"/>
        </w:rPr>
        <w:t xml:space="preserve">субсидии предприятиям ЖКХ на возмещение</w:t>
      </w:r>
      <w:r/>
    </w:p>
    <w:p>
      <w:pPr>
        <w:ind w:left="-1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части платы граждан</w:t>
      </w:r>
      <w:r>
        <w:rPr>
          <w:color w:val="000000"/>
          <w:sz w:val="28"/>
          <w:szCs w:val="28"/>
        </w:rPr>
        <w:t xml:space="preserve"> за коммунальные услуги </w:t>
      </w:r>
      <w:r/>
    </w:p>
    <w:p>
      <w:pPr>
        <w:ind w:left="-108"/>
        <w:rPr>
          <w:color w:val="000000"/>
        </w:rPr>
      </w:pPr>
      <w:r>
        <w:rPr>
          <w:color w:val="000000"/>
          <w:sz w:val="28"/>
          <w:szCs w:val="28"/>
        </w:rPr>
        <w:t xml:space="preserve">в объеме, превышающем установленные </w:t>
      </w:r>
      <w:r/>
    </w:p>
    <w:p>
      <w:pPr>
        <w:ind w:hanging="142"/>
        <w:tabs>
          <w:tab w:val="left" w:pos="709" w:leader="none"/>
          <w:tab w:val="left" w:pos="993" w:leader="none"/>
        </w:tabs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индексы максимального роста размера платы </w:t>
      </w:r>
      <w:r/>
    </w:p>
    <w:p>
      <w:pPr>
        <w:ind w:hanging="142"/>
        <w:tabs>
          <w:tab w:val="left" w:pos="709" w:leader="none"/>
          <w:tab w:val="left" w:pos="993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 за коммунальные услуги»</w:t>
      </w:r>
      <w:r/>
    </w:p>
    <w:p>
      <w:pPr>
        <w:tabs>
          <w:tab w:val="left" w:pos="709" w:leader="none"/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соответствии со </w:t>
      </w:r>
      <w:hyperlink r:id="rId11" w:tooltip="consultantplus://offline/main?base=LAW;n=112715;fld=134;dst=1408" w:history="1">
        <w:r>
          <w:rPr>
            <w:sz w:val="28"/>
          </w:rPr>
          <w:t xml:space="preserve">статьей 78</w:t>
        </w:r>
      </w:hyperlink>
      <w:r>
        <w:rPr>
          <w:sz w:val="28"/>
        </w:rPr>
        <w:t xml:space="preserve"> Бюджетного кодекса Российской Федерации, Федеральным законом от 06.10.2003 № 131-ФЗ «Об общих принципах организации местного самоуправления в Российской Федерации», постано</w:t>
      </w:r>
      <w:r>
        <w:rPr>
          <w:sz w:val="28"/>
        </w:rPr>
        <w:t xml:space="preserve">влением Правительства Российской Федерации от 18.09.2020 </w:t>
      </w:r>
      <w:hyperlink r:id="rId12" w:tooltip="https://login.consultant.ru/link/?req=doc&amp;base=RZB&amp;n=311662&amp;date=31.07.2019" w:history="1">
        <w:r>
          <w:rPr>
            <w:sz w:val="28"/>
          </w:rPr>
          <w:t xml:space="preserve">№ 1492</w:t>
        </w:r>
      </w:hyperlink>
      <w:r>
        <w:rPr>
          <w:sz w:val="28"/>
        </w:rPr>
        <w:t xml:space="preserve"> «Об общих требованиях к нормативным правовым актам, муниципальным правовым актам, регулирующим предоста</w:t>
      </w:r>
      <w:r>
        <w:rPr>
          <w:sz w:val="28"/>
        </w:rPr>
        <w:t xml:space="preserve">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</w:t>
      </w:r>
      <w:r>
        <w:rPr>
          <w:sz w:val="28"/>
        </w:rPr>
        <w:t xml:space="preserve">отдельных положений некоторых актов Правительства Российской Федерации»,</w:t>
      </w:r>
      <w:r>
        <w:rPr>
          <w:sz w:val="28"/>
          <w:szCs w:val="28"/>
        </w:rPr>
        <w:t xml:space="preserve"> в целях приведения нормативного правового акта в соответствие с действующим законодательством, Администрация Цимлянского района</w:t>
      </w:r>
      <w:r/>
    </w:p>
    <w:p>
      <w:pPr>
        <w:jc w:val="center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tabs>
          <w:tab w:val="left" w:pos="709" w:leader="none"/>
        </w:tabs>
        <w:rPr>
          <w:sz w:val="28"/>
        </w:rPr>
      </w:pPr>
      <w:r>
        <w:rPr>
          <w:sz w:val="28"/>
          <w:szCs w:val="28"/>
        </w:rPr>
        <w:t xml:space="preserve">ПОСТАНОВЛЯЕТ:</w:t>
      </w:r>
      <w:r/>
    </w:p>
    <w:p>
      <w:pPr>
        <w:jc w:val="both"/>
      </w:pPr>
      <w:r/>
      <w:r/>
    </w:p>
    <w:p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</w:t>
      </w:r>
      <w:r>
        <w:rPr>
          <w:sz w:val="28"/>
          <w:szCs w:val="28"/>
        </w:rPr>
        <w:t xml:space="preserve">нистрации Цимлянского района от 26.12.2017 № 814 «Об утверждении Положения о порядке предоставления субсидии предприятиям ЖКХ на возмещение части платы граждан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коммунальные услуги в объеме, превышающем установленные индексы максимального роста размера платы граждан за коммунальные услуги», изменение, изложив приложение в новой редакции,</w:t>
      </w:r>
      <w:r>
        <w:rPr>
          <w:sz w:val="28"/>
          <w:szCs w:val="28"/>
        </w:rPr>
        <w:t xml:space="preserve"> согласно приложению к настоящему постановлению</w:t>
      </w:r>
      <w:r>
        <w:rPr>
          <w:color w:val="000000"/>
          <w:sz w:val="28"/>
          <w:szCs w:val="28"/>
        </w:rPr>
        <w:t xml:space="preserve">.</w:t>
      </w:r>
      <w:r/>
    </w:p>
    <w:p>
      <w:pPr>
        <w:ind w:firstLine="708"/>
        <w:jc w:val="both"/>
      </w:pPr>
      <w:r>
        <w:rPr>
          <w:sz w:val="28"/>
          <w:szCs w:val="28"/>
        </w:rPr>
        <w:t xml:space="preserve">2. Постановление вступает </w:t>
      </w:r>
      <w:r>
        <w:rPr>
          <w:sz w:val="28"/>
          <w:szCs w:val="28"/>
        </w:rPr>
        <w:t xml:space="preserve">в силу со дня его официального опубликования</w:t>
      </w:r>
      <w:r>
        <w:rPr>
          <w:sz w:val="28"/>
          <w:szCs w:val="28"/>
        </w:rPr>
        <w:t xml:space="preserve"> и распространяет своё действие на правоотношения, возникшие с 01.01.2023 года.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3. Контроль за выполнением постановления возложить на заместителя главы Администрации Цимлянского района по строительству, ЖКХ и архитектуре Менгеля С.В.</w:t>
      </w:r>
      <w:r/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spacing w:line="223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</w:t>
      </w:r>
      <w:r/>
    </w:p>
    <w:p>
      <w:pPr>
        <w:jc w:val="both"/>
        <w:spacing w:line="223" w:lineRule="auto"/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В.В. Светличный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Постановление вносит отдел строительства </w:t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муниципального хозяйства</w:t>
      </w:r>
      <w:r/>
    </w:p>
    <w:p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Администрации района</w:t>
      </w:r>
      <w:r/>
    </w:p>
    <w:p>
      <w:pPr>
        <w:jc w:val="right"/>
        <w:pageBreakBefore/>
        <w:widowControl w:val="off"/>
        <w:rPr>
          <w:sz w:val="28"/>
        </w:rPr>
      </w:pPr>
      <w:r>
        <w:rPr>
          <w:sz w:val="28"/>
        </w:rPr>
        <w:t xml:space="preserve">Приложение</w:t>
      </w:r>
      <w:r/>
    </w:p>
    <w:p>
      <w:pPr>
        <w:ind w:left="6521"/>
        <w:jc w:val="right"/>
        <w:widowControl w:val="off"/>
        <w:rPr>
          <w:sz w:val="28"/>
        </w:rPr>
      </w:pPr>
      <w:r>
        <w:rPr>
          <w:sz w:val="28"/>
        </w:rPr>
        <w:t xml:space="preserve">к постановлению</w:t>
      </w:r>
      <w:r/>
    </w:p>
    <w:p>
      <w:pPr>
        <w:ind w:left="6521"/>
        <w:jc w:val="right"/>
        <w:widowControl w:val="off"/>
        <w:rPr>
          <w:sz w:val="28"/>
        </w:rPr>
      </w:pPr>
      <w:r>
        <w:rPr>
          <w:sz w:val="28"/>
        </w:rPr>
        <w:t xml:space="preserve">Администрации Цимлянского района</w:t>
      </w:r>
      <w:r/>
    </w:p>
    <w:p>
      <w:pPr>
        <w:ind w:left="6521"/>
        <w:jc w:val="righ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от __.0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.2023 №___</w:t>
      </w:r>
      <w:r/>
    </w:p>
    <w:p>
      <w:pPr>
        <w:ind w:left="6521"/>
        <w:jc w:val="right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Положение</w:t>
      </w:r>
      <w:r/>
    </w:p>
    <w:p>
      <w:pPr>
        <w:jc w:val="center"/>
        <w:widowControl w:val="o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о порядке предоставления субсидии предприятиям ЖКХ на возмещение части платы граждан</w:t>
      </w:r>
      <w:r>
        <w:rPr>
          <w:color w:val="000000"/>
          <w:sz w:val="28"/>
          <w:szCs w:val="28"/>
        </w:rPr>
        <w:t xml:space="preserve"> за коммунальные услуги в объеме, превышающем установленные индексы максимального роста разм</w:t>
      </w:r>
      <w:r>
        <w:rPr>
          <w:color w:val="000000"/>
          <w:sz w:val="28"/>
          <w:szCs w:val="28"/>
        </w:rPr>
        <w:t xml:space="preserve">ера платы граждан за коммунальные услуги</w:t>
      </w:r>
      <w:r/>
    </w:p>
    <w:p>
      <w:pPr>
        <w:jc w:val="center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</w:t>
      </w:r>
      <w:r/>
    </w:p>
    <w:p>
      <w:pPr>
        <w:pStyle w:val="956"/>
        <w:ind w:firstLine="708"/>
        <w:jc w:val="both"/>
        <w:rPr>
          <w:sz w:val="22"/>
          <w:szCs w:val="28"/>
          <w:lang w:val="ru-RU"/>
        </w:rPr>
      </w:pPr>
      <w:r>
        <w:rPr>
          <w:sz w:val="22"/>
          <w:szCs w:val="28"/>
          <w:lang w:val="ru-RU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Настоящее Положение разработано в соответствии со </w:t>
      </w:r>
      <w:hyperlink r:id="rId13" w:tooltip="https://clck.yandex.ru/redir/dv/*data=url%3Dconsultantplus%253A%252F%252Foffline%252Fref%253D62EE4A8EDF1C9BDCD56F59361FC74FB4679556D234CFE30EA119C0D215BD4013CC47F03EC86098B2N3MBI%2522%2520%255Co%2520%2522%255C%2522%25D0%2591%25D1%258E%25D0%25B4%25D0%25B6%25D0%25B5%25D1%2582%25D0%25BD%25D1%258B%25D0%25B9%2520%25D0%25BA%25D0%25BE%25D0%25B4%25D0%25B5%25D0%25BA%25D1%2581%2520%25D0%25A0%25D0%25BE%25D1%2581%25D1%2581%25D0%25B8%25D0%25B9%25D1%2581%25D0%25BA%25D0%25BE%25D0%25B9%2520%25D0%25A4%25D0%25B5%25D0%25B4%25D0%25B5%25D1%2580%25D0%25B0%25D1%2586%25D0%25B8%25D0%25B8%255C%2522%2520%25D0%25BE%25D1%2582%252031.07.1998%2520N%2520145-%25D0%25A4%25D0%2597%2520(%25D1%2580%25D0%25B5%25D0%25B4.%2520%25D0%25BE%25D1%2582%252028.12.2016)%250B%257B%25D0%259A%25D0%25BE%25D0%25BD%25D1%2581%25D1%2583%25D0%25BB%25D1%258C%25D1%2582%25D0%25B0%25D0%25BD%25D1%2582%25D0%259F%25D0%25BB%25D1%258E%25D1%2581%257D%26ts%3D1485430871%26uid%3D3735908591366467635&amp;sign=1f5ab602da7d0eb3071dad256a1df361&amp;keyno=1" w:history="1">
        <w:r>
          <w:rPr>
            <w:sz w:val="28"/>
            <w:szCs w:val="28"/>
          </w:rPr>
          <w:t xml:space="preserve">статьей 78</w:t>
        </w:r>
      </w:hyperlink>
      <w:r>
        <w:rPr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 xml:space="preserve">Бюджетного кодекса Российской Федерации и устанавливает цели, условия и порядок предоставления субсидии </w:t>
      </w:r>
      <w:r>
        <w:rPr>
          <w:sz w:val="28"/>
          <w:szCs w:val="28"/>
        </w:rPr>
        <w:t xml:space="preserve">предприятиям ЖКХ на возмещени</w:t>
      </w:r>
      <w:r>
        <w:rPr>
          <w:sz w:val="28"/>
          <w:szCs w:val="28"/>
        </w:rPr>
        <w:t xml:space="preserve">е части платы граждан</w:t>
      </w:r>
      <w:r>
        <w:rPr>
          <w:color w:val="000000"/>
          <w:sz w:val="28"/>
          <w:szCs w:val="28"/>
        </w:rPr>
        <w:t xml:space="preserve"> за коммунальные услуги в объеме, превышающем уста</w:t>
      </w:r>
      <w:r>
        <w:rPr>
          <w:sz w:val="28"/>
          <w:szCs w:val="28"/>
        </w:rPr>
        <w:t xml:space="preserve">новленные индексы максимального роста размера платы граждан за коммунальные услуги в рамках реализации подпрограммы «Создание условий для обеспечения качественными коммунальными услугам</w:t>
      </w:r>
      <w:r>
        <w:rPr>
          <w:sz w:val="28"/>
          <w:szCs w:val="28"/>
        </w:rPr>
        <w:t xml:space="preserve">и населения» муниципальной программы «Обеспечение качественными жилищно-коммунальными услугами населения Цимлянского района» (далее – субсидия, предприятия), а также порядок возврата субсидии в случае нарушения условий, установленных при ее предоставлении.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Целью предоставления субсидии является возмещение части платы граждан за коммунальные услуги в объеме, превышающем установленные индексы максимального роста размера платы граждан за коммунальные услуги на безвозмездной и безвозвратной основе.</w:t>
      </w:r>
      <w:r/>
    </w:p>
    <w:p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1.3. Гл</w:t>
      </w:r>
      <w:r>
        <w:rPr>
          <w:sz w:val="28"/>
          <w:szCs w:val="28"/>
        </w:rPr>
        <w:t xml:space="preserve">авным распорядителем средств бюджета Цимлянского района, направляемых на предоставление субсидий, является Администрация Цимлянского района (далее – Администрация).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Субсидия предоставляется за счет средств бюджета Цимлянского района</w:t>
      </w:r>
      <w:r>
        <w:rPr>
          <w:sz w:val="28"/>
          <w:szCs w:val="28"/>
        </w:rPr>
        <w:t xml:space="preserve"> в пределах бюджетных ассигнований, лимитов бюджетных обязательств, предусмотренных главному распорядителю.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Субсидия предоставляется предприятиям, оказывающим коммунальные услуги населению.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1.6.</w:t>
      </w:r>
      <w:r>
        <w:t xml:space="preserve"> </w:t>
      </w:r>
      <w:r>
        <w:rPr>
          <w:sz w:val="28"/>
          <w:szCs w:val="28"/>
        </w:rPr>
        <w:t xml:space="preserve">Субсидия предоставляется в случае, если установленные органами регулирования в соответствии с их полномочиями тарифы для предприятия, оказывающего коммунальные услуги населению привели к превышению предельных (</w:t>
      </w:r>
      <w:r>
        <w:rPr>
          <w:rFonts w:eastAsia="timesnewroman"/>
          <w:sz w:val="28"/>
          <w:szCs w:val="28"/>
        </w:rPr>
        <w:t xml:space="preserve">максимальных</w:t>
      </w:r>
      <w:r>
        <w:rPr>
          <w:sz w:val="28"/>
          <w:szCs w:val="28"/>
        </w:rPr>
        <w:t xml:space="preserve">) </w:t>
      </w:r>
      <w:r>
        <w:rPr>
          <w:rFonts w:eastAsia="timesnewroman"/>
          <w:sz w:val="28"/>
          <w:szCs w:val="28"/>
        </w:rPr>
        <w:t xml:space="preserve">индексов изменения размера вноси</w:t>
      </w:r>
      <w:r>
        <w:rPr>
          <w:rFonts w:eastAsia="timesnewroman"/>
          <w:sz w:val="28"/>
          <w:szCs w:val="28"/>
        </w:rPr>
        <w:t xml:space="preserve">мой гражданами платы за коммунальные услуги в муниципальном образовании «Цимлянский район»,</w:t>
      </w:r>
      <w:r>
        <w:rPr>
          <w:sz w:val="28"/>
          <w:szCs w:val="28"/>
        </w:rPr>
        <w:t xml:space="preserve"> установленных распоряжением Губернатора Ростовской области об утверждении предельных (максимальных) индексов изменения размера вносимой гражданами платы за коммунал</w:t>
      </w:r>
      <w:r>
        <w:rPr>
          <w:sz w:val="28"/>
          <w:szCs w:val="28"/>
        </w:rPr>
        <w:t xml:space="preserve">ьные услуги в </w:t>
      </w:r>
      <w:r>
        <w:rPr>
          <w:sz w:val="28"/>
          <w:szCs w:val="28"/>
        </w:rPr>
        <w:t xml:space="preserve">муниципальных образованиях Ростовской области на соответствующий год и постановлением Правительства Ростовской области от 22.03.2013 № 165 «Об ограничении в Ростовской области роста размера платы граждан за коммунальные услуги».</w:t>
      </w:r>
      <w:r/>
    </w:p>
    <w:p>
      <w:pPr>
        <w:ind w:firstLine="708"/>
        <w:jc w:val="both"/>
        <w:spacing w:line="247" w:lineRule="auto"/>
      </w:pPr>
      <w:r>
        <w:rPr>
          <w:sz w:val="28"/>
          <w:szCs w:val="28"/>
        </w:rPr>
        <w:t xml:space="preserve">1.7. Категори</w:t>
      </w:r>
      <w:r>
        <w:rPr>
          <w:sz w:val="28"/>
          <w:szCs w:val="28"/>
        </w:rPr>
        <w:t xml:space="preserve">ями отбора получателя субсидии для предоставления субсидии, которым должны соответствовать получатели субсидии, являются предприятия жилищно-коммунального хозяйства, оказывающие коммунальные услуги населению Цимлянского района.</w:t>
      </w:r>
      <w:r/>
    </w:p>
    <w:p>
      <w:pPr>
        <w:ind w:firstLine="709"/>
        <w:jc w:val="both"/>
        <w:spacing w:line="247" w:lineRule="auto"/>
      </w:pPr>
      <w:r>
        <w:rPr>
          <w:sz w:val="28"/>
          <w:szCs w:val="28"/>
        </w:rPr>
        <w:t xml:space="preserve">1.8. Критериями отбора являю</w:t>
      </w:r>
      <w:r>
        <w:rPr>
          <w:sz w:val="28"/>
          <w:szCs w:val="28"/>
        </w:rPr>
        <w:t xml:space="preserve">тся:</w:t>
      </w:r>
      <w:r/>
    </w:p>
    <w:p>
      <w:pPr>
        <w:ind w:firstLine="709"/>
        <w:jc w:val="both"/>
        <w:spacing w:line="247" w:lineRule="auto"/>
      </w:pPr>
      <w:r>
        <w:rPr>
          <w:sz w:val="28"/>
          <w:szCs w:val="28"/>
        </w:rPr>
        <w:t xml:space="preserve">1.8.1. Фактическое оказание коммунальных услуг населению Цимлянского района.</w:t>
      </w:r>
      <w:r/>
    </w:p>
    <w:p>
      <w:pPr>
        <w:ind w:firstLine="709"/>
        <w:jc w:val="both"/>
        <w:spacing w:line="247" w:lineRule="auto"/>
        <w:rPr>
          <w:sz w:val="28"/>
          <w:szCs w:val="28"/>
        </w:rPr>
      </w:pPr>
      <w:r>
        <w:rPr>
          <w:sz w:val="28"/>
          <w:szCs w:val="28"/>
        </w:rPr>
        <w:t xml:space="preserve">1.8.2. Применение предприятием жилищно-коммунального хозяйства платы граждан за коммунальные услуги в соответствии с предельными (максимальными) индексами изменения размера в</w:t>
      </w:r>
      <w:r>
        <w:rPr>
          <w:sz w:val="28"/>
          <w:szCs w:val="28"/>
        </w:rPr>
        <w:t xml:space="preserve">носимой гражданами платы за </w:t>
      </w:r>
      <w:r>
        <w:rPr>
          <w:sz w:val="28"/>
          <w:szCs w:val="28"/>
          <w:highlight w:val="white"/>
        </w:rPr>
        <w:t xml:space="preserve">коммунальные услуги.</w:t>
      </w:r>
      <w:r/>
    </w:p>
    <w:p>
      <w:pPr>
        <w:ind w:firstLine="709"/>
        <w:jc w:val="both"/>
        <w:spacing w:line="247" w:lineRule="auto"/>
        <w:rPr>
          <w:sz w:val="28"/>
          <w:highlight w:val="white"/>
        </w:rPr>
      </w:pPr>
      <w:r>
        <w:rPr>
          <w:sz w:val="28"/>
          <w:szCs w:val="28"/>
        </w:rPr>
        <w:t xml:space="preserve">1.9.</w:t>
      </w:r>
      <w:r>
        <w:rPr>
          <w:sz w:val="28"/>
          <w:szCs w:val="28"/>
        </w:rPr>
        <w:t xml:space="preserve"> Способ проведения отбора получателей Субсидии - запрос предложений на участие в отборе, осуществляемый в порядке, установленном в </w:t>
      </w:r>
      <w:hyperlink r:id="rId14" w:tooltip="consultantplus://offline/ref=7D92533364FF50F2C27A18E4158CB45DA9E6971EB8CCE4D0D8E7D96C8947B5A26FD7DF9EF0695B81CD55952F741239E2C6BFD9E000FBD25618092933R7u5J" w:history="1">
        <w:r>
          <w:rPr>
            <w:sz w:val="28"/>
            <w:szCs w:val="28"/>
          </w:rPr>
          <w:t xml:space="preserve">разделе 2</w:t>
        </w:r>
      </w:hyperlink>
      <w:r>
        <w:rPr>
          <w:sz w:val="28"/>
          <w:szCs w:val="28"/>
        </w:rPr>
        <w:t xml:space="preserve"> настоящего порядка.</w:t>
      </w:r>
      <w:r/>
    </w:p>
    <w:p>
      <w:pPr>
        <w:ind w:firstLine="709"/>
        <w:jc w:val="both"/>
        <w:widowControl w:val="off"/>
        <w:rPr>
          <w:szCs w:val="28"/>
        </w:rPr>
      </w:pPr>
      <w:r>
        <w:rPr>
          <w:sz w:val="28"/>
          <w:szCs w:val="28"/>
          <w:highlight w:val="white"/>
        </w:rPr>
        <w:t xml:space="preserve">1.10. Сведения о субсидии размещаются на едином портале бюджетной системы Российской Федерации в информационно-телекоммуникационно</w:t>
      </w:r>
      <w:r>
        <w:rPr>
          <w:sz w:val="28"/>
          <w:szCs w:val="28"/>
          <w:highlight w:val="white"/>
        </w:rPr>
        <w:t xml:space="preserve">й сети «Интернет» (далее – единый портал) (в разделе единого портала) не позднее 15-го рабочего дня, следующего за днем принятия решения о бюджете Цимлянского района, решения о внесении изменений в решение о бюджете Цимлянского района.</w:t>
      </w:r>
      <w:r/>
    </w:p>
    <w:p>
      <w:pPr>
        <w:ind w:firstLine="709"/>
        <w:jc w:val="both"/>
        <w:widowControl w:val="off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/>
    </w:p>
    <w:p>
      <w:pPr>
        <w:pStyle w:val="957"/>
        <w:ind w:left="0"/>
        <w:jc w:val="center"/>
        <w:spacing w:after="0" w:line="240" w:lineRule="auto"/>
        <w:tabs>
          <w:tab w:val="left" w:pos="36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Порядок проведения отбора получателей субсидии</w:t>
      </w:r>
      <w:r/>
    </w:p>
    <w:p>
      <w:pPr>
        <w:pStyle w:val="957"/>
        <w:ind w:left="0"/>
        <w:jc w:val="center"/>
        <w:spacing w:after="0" w:line="240" w:lineRule="auto"/>
        <w:tabs>
          <w:tab w:val="left" w:pos="3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предоставления субсидии</w:t>
      </w:r>
      <w:r/>
    </w:p>
    <w:p>
      <w:pPr>
        <w:pStyle w:val="957"/>
        <w:ind w:left="0"/>
        <w:jc w:val="center"/>
        <w:spacing w:after="0" w:line="240" w:lineRule="auto"/>
        <w:tabs>
          <w:tab w:val="left" w:pos="360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2.1. В целях определения получ</w:t>
      </w:r>
      <w:r>
        <w:rPr>
          <w:sz w:val="28"/>
          <w:szCs w:val="28"/>
        </w:rPr>
        <w:t xml:space="preserve">ателей субсидии не менее чем </w:t>
      </w:r>
      <w:r>
        <w:rPr>
          <w:sz w:val="28"/>
          <w:szCs w:val="28"/>
        </w:rPr>
        <w:br/>
        <w:t xml:space="preserve">за 1 рабочий день, предшествующий дню начала отбора, Администрация размещает объявление о проведении отбора на едином портале и на официальном сайте Администрации Цимлянского района в информационно-телекоммуникационной сети «И</w:t>
      </w:r>
      <w:r>
        <w:rPr>
          <w:sz w:val="28"/>
          <w:szCs w:val="28"/>
        </w:rPr>
        <w:t xml:space="preserve">нтернет» (https://www.cimlyanskiyrayon.ru) с указанием:</w:t>
      </w:r>
      <w:r/>
    </w:p>
    <w:p>
      <w:pPr>
        <w:ind w:firstLine="709"/>
        <w:jc w:val="both"/>
        <w:spacing w:line="247" w:lineRule="auto"/>
      </w:pPr>
      <w:r>
        <w:rPr>
          <w:sz w:val="28"/>
          <w:szCs w:val="28"/>
        </w:rPr>
        <w:t xml:space="preserve">2.1.1. Сроков проведения отбора;</w:t>
      </w:r>
      <w:r/>
    </w:p>
    <w:p>
      <w:pPr>
        <w:ind w:firstLine="709"/>
        <w:jc w:val="both"/>
        <w:spacing w:line="247" w:lineRule="auto"/>
      </w:pPr>
      <w:r>
        <w:rPr>
          <w:sz w:val="28"/>
          <w:szCs w:val="28"/>
        </w:rPr>
        <w:t xml:space="preserve">2.1.2. Даты начала подачи или окончания приема предложений (заявок) участников отбора, которые не могут быть ранее 10-го календарного дня, следующего за днем размещени</w:t>
      </w:r>
      <w:r>
        <w:rPr>
          <w:sz w:val="28"/>
          <w:szCs w:val="28"/>
        </w:rPr>
        <w:t xml:space="preserve">я объявления о проведении отбора</w:t>
      </w:r>
      <w:bookmarkStart w:id="0" w:name="_GoBack"/>
      <w:r/>
      <w:bookmarkEnd w:id="0"/>
      <w:r>
        <w:rPr>
          <w:sz w:val="28"/>
          <w:szCs w:val="28"/>
        </w:rPr>
        <w:t xml:space="preserve">;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2.1.3 Наименования, места нахождения, почтового адреса, адреса электронной почты Администрации, проводящей в соответствии с настоящим Порядком отбор;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2.1.4. Результатов предоставления субсидии;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2.1.5. Требований к участникам отбора в соответствии с </w:t>
      </w:r>
      <w:hyperlink w:tooltip="#P77" w:anchor="P77" w:history="1">
        <w:r>
          <w:rPr>
            <w:sz w:val="28"/>
            <w:szCs w:val="28"/>
          </w:rPr>
          <w:t xml:space="preserve">пунктом 2.3</w:t>
        </w:r>
      </w:hyperlink>
      <w:r>
        <w:rPr>
          <w:sz w:val="28"/>
          <w:szCs w:val="28"/>
        </w:rPr>
        <w:t xml:space="preserve">. настоящего Порядка и перечня документов, представляемых участниками отбора для подтверждения их соответствия указанным треб</w:t>
      </w:r>
      <w:r>
        <w:rPr>
          <w:sz w:val="28"/>
          <w:szCs w:val="28"/>
        </w:rPr>
        <w:t xml:space="preserve">ованиям;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2.1.6.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  <w:r/>
    </w:p>
    <w:p>
      <w:pPr>
        <w:pStyle w:val="943"/>
        <w:ind w:firstLine="709"/>
        <w:jc w:val="both"/>
      </w:pPr>
      <w:r>
        <w:t xml:space="preserve">2.1.7. Порядка отзыва предложений (заявок) участников отбора, порядка возврата пред</w:t>
      </w:r>
      <w:r>
        <w:t xml:space="preserve">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  <w:r/>
    </w:p>
    <w:p>
      <w:pPr>
        <w:pStyle w:val="943"/>
        <w:ind w:firstLine="709"/>
        <w:jc w:val="both"/>
      </w:pPr>
      <w:r>
        <w:t xml:space="preserve">2.1.8. Правил рассмотрения и оценки предложений (заявок) участ</w:t>
      </w:r>
      <w:r>
        <w:t xml:space="preserve">ников отбора;</w:t>
      </w:r>
      <w:r/>
    </w:p>
    <w:p>
      <w:pPr>
        <w:pStyle w:val="943"/>
        <w:ind w:firstLine="709"/>
        <w:jc w:val="both"/>
      </w:pPr>
      <w:r>
        <w:t xml:space="preserve">2.1.9 .Порядка предоставления участникам отбора разъяснений положений объявления</w:t>
      </w:r>
      <w:r>
        <w:t xml:space="preserve"> о проведении отбора, даты начала и окончания срока такого предоставления;</w:t>
      </w:r>
      <w:r/>
    </w:p>
    <w:p>
      <w:pPr>
        <w:pStyle w:val="943"/>
        <w:ind w:firstLine="709"/>
        <w:jc w:val="both"/>
      </w:pPr>
      <w:r>
        <w:t xml:space="preserve">2.1.10. Срока, в течение которого победитель отбора должен подписать соглашение о предоставлении субсидии;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2.1.11. Условий признания победителя отбора уклонившимся от заключения соглашения;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2.1.12. Даты размещения результатов отбора на едином портале, а та</w:t>
      </w:r>
      <w:r>
        <w:rPr>
          <w:sz w:val="28"/>
          <w:szCs w:val="28"/>
        </w:rPr>
        <w:t xml:space="preserve">кже на официальном сайте Администрации в информационно-телекоммуникационной сети «Интернет», которая не может быть позднее </w:t>
      </w:r>
      <w:r>
        <w:rPr>
          <w:sz w:val="28"/>
          <w:szCs w:val="28"/>
        </w:rPr>
        <w:br/>
        <w:t xml:space="preserve">14-го календарного дня, следующего за днем определения победителя отбора.</w:t>
      </w:r>
      <w:r/>
    </w:p>
    <w:p>
      <w:pPr>
        <w:ind w:firstLine="709"/>
        <w:jc w:val="both"/>
        <w:rPr>
          <w:sz w:val="28"/>
          <w:highlight w:val="white"/>
        </w:rPr>
      </w:pPr>
      <w:r>
        <w:rPr>
          <w:sz w:val="28"/>
          <w:szCs w:val="28"/>
          <w:highlight w:val="white"/>
        </w:rPr>
        <w:t xml:space="preserve">2.2.  Для рассмотрения предложений (заявок) и прилагаемых </w:t>
      </w:r>
      <w:r>
        <w:rPr>
          <w:sz w:val="28"/>
          <w:szCs w:val="28"/>
          <w:highlight w:val="white"/>
        </w:rPr>
        <w:t xml:space="preserve">к ним документов, а также определения размера субсидии, Администрацией создается комиссия по вопросам предоставления субсидии </w:t>
      </w:r>
      <w:r>
        <w:rPr>
          <w:sz w:val="28"/>
          <w:szCs w:val="28"/>
          <w:highlight w:val="white"/>
        </w:rPr>
        <w:br/>
        <w:t xml:space="preserve">(далее − комиссия).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Участник отбора по состоянию на первое число месяца, предшествующего месяцу подачи заявки о предоставлен</w:t>
      </w:r>
      <w:r>
        <w:rPr>
          <w:sz w:val="28"/>
          <w:szCs w:val="28"/>
        </w:rPr>
        <w:t xml:space="preserve">ии субсидии, должен соответствовать следующим требованиям:</w:t>
      </w:r>
      <w:r/>
    </w:p>
    <w:p>
      <w:pPr>
        <w:pStyle w:val="958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2.3.1. Участник отбора не должен находиться в процессе реорганизации, ликвидации, в отношении него не введена процедура банкротства, деятельность участника отбора не должна быть приостановлена в по</w:t>
      </w:r>
      <w:r>
        <w:rPr>
          <w:sz w:val="28"/>
          <w:szCs w:val="28"/>
        </w:rPr>
        <w:t xml:space="preserve">рядке, предусмотренном законодательством Российской Федерации;</w:t>
      </w:r>
      <w:r/>
    </w:p>
    <w:p>
      <w:pPr>
        <w:pStyle w:val="958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2.3.2. Участник отбора не долже</w:t>
      </w:r>
      <w:r>
        <w:rPr>
          <w:sz w:val="28"/>
          <w:szCs w:val="28"/>
        </w:rPr>
        <w:t xml:space="preserve">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организации и физических лиц, в отношении которых имеются сведения об их причастности </w:t>
      </w:r>
      <w:r>
        <w:rPr>
          <w:sz w:val="28"/>
          <w:szCs w:val="28"/>
        </w:rPr>
        <w:t xml:space="preserve">к распространению оружия массового уничтожения;</w:t>
      </w:r>
      <w:r>
        <w:rPr>
          <w:sz w:val="28"/>
          <w:szCs w:val="28"/>
        </w:rPr>
        <w:t xml:space="preserve">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При условии государственной регистрации или постановки на учет в налоговом органе предприятий на территории Ростовской области;</w:t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2.3.</w:t>
      </w:r>
      <w:r>
        <w:rPr>
          <w:rFonts w:eastAsia="Calibri"/>
          <w:sz w:val="28"/>
          <w:szCs w:val="28"/>
        </w:rPr>
        <w:t xml:space="preserve">4</w:t>
      </w:r>
      <w:r>
        <w:rPr>
          <w:rFonts w:eastAsia="Calibri"/>
          <w:sz w:val="28"/>
          <w:szCs w:val="28"/>
        </w:rPr>
        <w:t xml:space="preserve">. При отсутствии у участника отбора задолженности по </w:t>
      </w:r>
      <w:r>
        <w:rPr>
          <w:rFonts w:eastAsia="Calibri"/>
          <w:sz w:val="28"/>
          <w:szCs w:val="28"/>
        </w:rPr>
        <w:t xml:space="preserve">налогам, сборам и иным обязательным платежам в бюджеты </w:t>
      </w:r>
      <w:r>
        <w:rPr>
          <w:sz w:val="28"/>
          <w:szCs w:val="28"/>
        </w:rPr>
        <w:t xml:space="preserve">бюджетной системы Российской Федерации</w:t>
      </w:r>
      <w:r>
        <w:rPr>
          <w:rFonts w:eastAsia="Calibri"/>
          <w:sz w:val="28"/>
          <w:szCs w:val="28"/>
        </w:rPr>
        <w:t xml:space="preserve">, в том числе в бюджеты государственных </w:t>
      </w:r>
      <w:r>
        <w:rPr>
          <w:rFonts w:eastAsia="Calibri"/>
          <w:sz w:val="28"/>
          <w:szCs w:val="28"/>
        </w:rPr>
        <w:t xml:space="preserve">внебюджетных фондов, срок исполнения по которым наступил в соответствии с законодательством Российской Федерации (за исключ</w:t>
      </w:r>
      <w:r>
        <w:rPr>
          <w:rFonts w:eastAsia="Calibri"/>
          <w:sz w:val="28"/>
          <w:szCs w:val="28"/>
        </w:rPr>
        <w:t xml:space="preserve">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 При условии неполучения участником отбора средств из областн</w:t>
      </w:r>
      <w:r>
        <w:rPr>
          <w:sz w:val="28"/>
          <w:szCs w:val="28"/>
        </w:rPr>
        <w:t xml:space="preserve">ого и местного бюджетов в соответствии с иными нормативными правовыми актами, муниципальными правовыми актами на цели, указанные в пункте 1.2.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При отсутствии у участника отбора просроченной задолженности по возврату в областной и местный бюджеты су</w:t>
      </w:r>
      <w:r>
        <w:rPr>
          <w:sz w:val="28"/>
          <w:szCs w:val="28"/>
        </w:rPr>
        <w:t xml:space="preserve">бсидий, бюджетных инвестиций, предоставленных в том числе в соответствии с иными правовыми актами, и иная просроченная задолженность перед областным и местным бюджетами.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абзаца первого настоящего подпункта не подлежит применению при предоставлении субсидии в 2022;</w:t>
      </w:r>
      <w:r/>
    </w:p>
    <w:p>
      <w:pPr>
        <w:pStyle w:val="958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2.3.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</w:t>
      </w:r>
      <w:r>
        <w:rPr>
          <w:sz w:val="28"/>
          <w:szCs w:val="28"/>
        </w:rPr>
        <w:t xml:space="preserve"> </w:t>
      </w:r>
      <w:hyperlink r:id="rId15" w:tooltip="https://www.consultant.ru/document/cons_doc_LAW_420230/8b28e8c6de874d02ef456ea411e37b0ea607ec0f/#dst100010" w:history="1">
        <w:r>
          <w:rPr>
            <w:sz w:val="28"/>
            <w:szCs w:val="28"/>
          </w:rPr>
          <w:t xml:space="preserve">перечень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</w:t>
      </w:r>
      <w:r>
        <w:rPr>
          <w:sz w:val="28"/>
          <w:szCs w:val="28"/>
        </w:rPr>
        <w:t xml:space="preserve">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r>
        <w:rPr>
          <w:sz w:val="28"/>
          <w:szCs w:val="28"/>
        </w:rPr>
        <w:t xml:space="preserve">При расчете доли участия офшорных компаний в капитале российского юридического лица не учитывается прямое и (или</w:t>
      </w:r>
      <w:r>
        <w:rPr>
          <w:sz w:val="28"/>
          <w:szCs w:val="28"/>
        </w:rPr>
        <w:t xml:space="preserve">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</w:t>
      </w:r>
      <w:r>
        <w:rPr>
          <w:sz w:val="28"/>
          <w:szCs w:val="28"/>
        </w:rPr>
        <w:t xml:space="preserve">апитале других российских юридических лиц, реализованное через участие в капитале указанных публичных акционерных обществ.</w:t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Для участия в отборе участнику отбора необходимо представить в Администрацию Цимлянского района, заявку в состав которой входят следующие документы и сведения: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</w:t>
      </w:r>
      <w:r>
        <w:rPr>
          <w:sz w:val="28"/>
          <w:szCs w:val="28"/>
        </w:rPr>
        <w:t xml:space="preserve">Заявление на получение субсидии (приложение № 1);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Реестр – обос</w:t>
      </w:r>
      <w:r>
        <w:rPr>
          <w:sz w:val="28"/>
          <w:szCs w:val="28"/>
        </w:rPr>
        <w:t xml:space="preserve">нование получения субсидии</w:t>
      </w:r>
      <w:r>
        <w:rPr>
          <w:sz w:val="28"/>
          <w:szCs w:val="28"/>
        </w:rPr>
        <w:t xml:space="preserve"> (приложение № 2)</w:t>
      </w:r>
      <w:r>
        <w:rPr>
          <w:sz w:val="28"/>
          <w:szCs w:val="28"/>
        </w:rPr>
        <w:t xml:space="preserve">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Заверенную копию Устава;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Заверенную копию выписки из Единого государственного реестра юридических лиц, индивидуальных предпринимателей, выданной не позднее чем за 30 дней до даты ее представления в</w:t>
      </w:r>
      <w:r>
        <w:rPr>
          <w:sz w:val="28"/>
          <w:szCs w:val="28"/>
        </w:rPr>
        <w:t xml:space="preserve"> Администрацию;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2.4.5. Справку об отсутствии у участника отбора процедур реорганизации, ликвидации или несостоятельности (банкротства) в соответствии с законодательством Российской Федерации, подписанную руководителем и главным бухгалтером;</w:t>
      </w:r>
      <w:r/>
    </w:p>
    <w:p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2.4.6. Справку </w:t>
      </w:r>
      <w:r>
        <w:rPr>
          <w:sz w:val="28"/>
          <w:szCs w:val="28"/>
          <w:highlight w:val="white"/>
        </w:rPr>
        <w:t xml:space="preserve">территориального органа Федеральной налоговой службы,  по состоянию на первое число месяца, предшествующего месяцу, подачи заявки подтверждающую отсутствие у участника отбора задолженности по уплате налогов и сборов в бюджеты бюджетной системы Российской Ф</w:t>
      </w:r>
      <w:r>
        <w:rPr>
          <w:sz w:val="28"/>
          <w:szCs w:val="28"/>
          <w:highlight w:val="white"/>
        </w:rPr>
        <w:t xml:space="preserve">едерации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платежи);</w:t>
      </w:r>
      <w:r>
        <w:rPr>
          <w:highlight w:val="white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2.4.7. Справку, подтверждающую отсутствие у пре</w:t>
      </w:r>
      <w:r>
        <w:rPr>
          <w:sz w:val="28"/>
          <w:szCs w:val="28"/>
        </w:rPr>
        <w:t xml:space="preserve">дприятий на первое число месяца, предшествующего месяцу, подачи заявки  просроченной задолженности по субсидиям, бюджетным инвестициям и иным средствам, предоставленным из областного и местного бюджетов в соответствии с нормативными правовыми актами Россий</w:t>
      </w:r>
      <w:r>
        <w:rPr>
          <w:sz w:val="28"/>
          <w:szCs w:val="28"/>
        </w:rPr>
        <w:t xml:space="preserve">ской Федерации (договорами (соглашениями) о предоставлении субсидий, бюджетных инвестиций), подписанную руководителем и главным бухгалтером;</w:t>
      </w:r>
      <w:r/>
    </w:p>
    <w:p>
      <w:pPr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2.4.8. Копию свидетельства о государственной регистрации юридического лица.</w:t>
      </w:r>
      <w:r/>
    </w:p>
    <w:p>
      <w:pPr>
        <w:pStyle w:val="957"/>
        <w:ind w:left="0" w:firstLine="709"/>
        <w:jc w:val="both"/>
        <w:spacing w:after="0" w:line="240" w:lineRule="auto"/>
        <w:tabs>
          <w:tab w:val="num" w:pos="0" w:leader="none"/>
          <w:tab w:val="left" w:pos="900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>
        <w:rPr>
          <w:rFonts w:ascii="Times New Roman" w:hAnsi="Times New Roman"/>
          <w:sz w:val="28"/>
          <w:szCs w:val="28"/>
        </w:rPr>
        <w:t xml:space="preserve">Участник отбора несет ответственность за достоверность представленной информации.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2.6. Участник отбора вправе отозвать заявку не позднее 28-го дня с даты начала приема заявок, направив в Администрацию заявление об отзыве заявки.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7. Участник отбора вправе в течение срока, установленного для приема заявок, внести изменения в поданную заявку путем направления в Администрацию обращения о замене и (или) дополнении документов в ранее поданную заявку. В случае замены документов Администр</w:t>
      </w:r>
      <w:r>
        <w:rPr>
          <w:sz w:val="28"/>
          <w:szCs w:val="28"/>
        </w:rPr>
        <w:t xml:space="preserve">ация в течение трех рабочих дней с даты подачи обращения о замене и (или) дополнении документов возвращает ранее поданные документы, указанные в обращении участника отбора.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2.8. Участник отбора в период срока приема заявок вправе обратиться в Администрацию</w:t>
      </w:r>
      <w:r>
        <w:rPr>
          <w:sz w:val="28"/>
          <w:szCs w:val="28"/>
        </w:rPr>
        <w:t xml:space="preserve"> с письменным заявлением о разъяснении условий проведения отбора. Администрация направляет письменные разъяснения участнику отбора в срок не позднее 10 рабочих дней со дня регистрации заявления о разъяснении условий объявления о проведении отбора.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2.9. В с</w:t>
      </w:r>
      <w:r>
        <w:rPr>
          <w:sz w:val="28"/>
          <w:szCs w:val="28"/>
        </w:rPr>
        <w:t xml:space="preserve">лучае подачи заявки после даты окончания срока приема заявок, указанной в объявлении о проведении отбора, такая заявка отклоняется и возвращается в течение 10 рабочих дней со дня подачи заявки.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2.10. Порядок рассмотрения и оценки предложений (заявок) участ</w:t>
      </w:r>
      <w:r>
        <w:rPr>
          <w:sz w:val="28"/>
          <w:szCs w:val="28"/>
        </w:rPr>
        <w:t xml:space="preserve">ников отбора.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2.10.1. Заявка регистрируется Администрацией в день ее поступления с указанием входящего номера, даты и времени ее поступления. Входящий номер заявки проставляется на заявлении. По требованию участника отбора, представившего заявку лично, Адм</w:t>
      </w:r>
      <w:r>
        <w:rPr>
          <w:sz w:val="28"/>
          <w:szCs w:val="28"/>
        </w:rPr>
        <w:t xml:space="preserve">инистрация выдает расписку в получении заявки с указанием перечня принятых документов, даты и времени ее получения и присвоенного входящего номера. При поступлении в Администрацию заявки, направленной по почте, расписка в получении заявки не составляется и</w:t>
      </w:r>
      <w:r>
        <w:rPr>
          <w:sz w:val="28"/>
          <w:szCs w:val="28"/>
        </w:rPr>
        <w:t xml:space="preserve"> не выдается.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2.10.2. Администрация в течение пяти рабочих дней со дня окончания приема заявок осуществляет рассмотрение заявок на соответствие их критериям, установленным пунктом 1.8. настоящего Порядка, требованиям, указанным в пункте 2.3. настоящего Пор</w:t>
      </w:r>
      <w:r>
        <w:rPr>
          <w:sz w:val="28"/>
          <w:szCs w:val="28"/>
        </w:rPr>
        <w:t xml:space="preserve">ядка, и документов на соответствие их требованиям, указанным в пункте 2.4. настоящего Порядка.</w:t>
      </w:r>
      <w:r/>
    </w:p>
    <w:p>
      <w:pPr>
        <w:pStyle w:val="943"/>
        <w:ind w:firstLine="709"/>
        <w:jc w:val="both"/>
      </w:pPr>
      <w:r>
        <w:t xml:space="preserve">2.10.3. По результатам рассмотрения заявок Администрация принимает решение о предоставлении субсидии (при отсутствии оснований для отказа </w:t>
      </w:r>
      <w:r>
        <w:t xml:space="preserve">в предоставлении субсид</w:t>
      </w:r>
      <w:r>
        <w:t xml:space="preserve">ии) либо об отказе в предоставлении субсидии (при наличии оснований для отказа в предоставлении субсидии).</w:t>
      </w:r>
      <w:r/>
    </w:p>
    <w:p>
      <w:pPr>
        <w:pStyle w:val="943"/>
        <w:ind w:firstLine="709"/>
        <w:jc w:val="both"/>
      </w:pPr>
      <w:r>
        <w:t xml:space="preserve">2.10.4. В течение 1-го рабочего дня со дня принятия Администрацией решения о предоставлении (отказе в предоставлении) субсидии Администрация направля</w:t>
      </w:r>
      <w:r>
        <w:t xml:space="preserve">ет участникам отбора письменные уведомления о принятых решениях.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2.10.5. Основания для отклонения заявки участника отбора на стадии рассмотрения: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а) несоответствие участника отбора критериям, установленным пунктом 1.8 настоящего Порядка, требованиям, устан</w:t>
      </w:r>
      <w:r>
        <w:rPr>
          <w:sz w:val="28"/>
          <w:szCs w:val="28"/>
        </w:rPr>
        <w:t xml:space="preserve">овленным в пункте 2.3. настоящего Порядка;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б) несоответствие представленных участником отбора заявок и документов требованиям к заявкам участников отбора, установленным в объявлении о проведении отбора;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в) недостоверность представленной участником отбора и</w:t>
      </w:r>
      <w:r>
        <w:rPr>
          <w:sz w:val="28"/>
          <w:szCs w:val="28"/>
        </w:rPr>
        <w:t xml:space="preserve">нформации, в том числе информации о месте нахождения и адресе юридического лица;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г) подача участником отбора заявки после даты и (или) времени, определенных для подачи заявок. 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2.10.6. Отклонение не препятствует повторной подаче в текущем финансовом году з</w:t>
      </w:r>
      <w:r>
        <w:rPr>
          <w:sz w:val="28"/>
          <w:szCs w:val="28"/>
        </w:rPr>
        <w:t xml:space="preserve">аявления и документов, указанных в пункте 2.4. настоящего Порядка, после устранения причины отказа.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2.10.7. Администрация в течение 2 рабочих дней со дня принятия решения, указанного в </w:t>
      </w:r>
      <w:hyperlink r:id="rId16" w:tooltip="consultantplus://offline/ref=4B2F6FC3168B1049104A35D39DBF77745D2E2A5751F269051D34DA352C9965D216B6216961E30A2BC51D32BCA9C446E6A87BB637B4F3580AB86A22CFUDwBN" w:history="1">
        <w:r>
          <w:rPr>
            <w:sz w:val="28"/>
            <w:szCs w:val="28"/>
          </w:rPr>
          <w:t xml:space="preserve">пункте 2.10.3</w:t>
        </w:r>
      </w:hyperlink>
      <w:r>
        <w:rPr>
          <w:sz w:val="28"/>
          <w:szCs w:val="28"/>
        </w:rPr>
        <w:t xml:space="preserve">. настоящего Порядка, уведомляет участника отбора о принятом решении путем размещения информации на официальном сайте Администрации Цимлянского рай</w:t>
      </w:r>
      <w:r>
        <w:rPr>
          <w:sz w:val="28"/>
          <w:szCs w:val="28"/>
        </w:rPr>
        <w:t xml:space="preserve">она в информационно-телекоммуникационной сети «Интернет» (https://www.cimlyanskiyrayon.ru).</w:t>
      </w:r>
      <w:r/>
    </w:p>
    <w:p>
      <w:pPr>
        <w:ind w:firstLine="709"/>
        <w:jc w:val="both"/>
        <w:spacing w:line="235" w:lineRule="auto"/>
      </w:pPr>
      <w:r>
        <w:rPr>
          <w:sz w:val="28"/>
          <w:szCs w:val="28"/>
        </w:rPr>
        <w:t xml:space="preserve">2.10.8. Информация о результатах рассмотрения заявок размещается на едином портале и официальном сайте Администрации Цимлянского района в информационно-телекоммуник</w:t>
      </w:r>
      <w:r>
        <w:rPr>
          <w:sz w:val="28"/>
          <w:szCs w:val="28"/>
        </w:rPr>
        <w:t xml:space="preserve">ационной сети «Интернет» (https://www.cimlyanskiyrayon.ru) не позднее 14 дней со дня принятия решения о предоставлении субсидии либо об отказе в предоставлении субсидии и включает следующие сведения:</w:t>
      </w:r>
      <w:r/>
    </w:p>
    <w:p>
      <w:pPr>
        <w:ind w:firstLine="709"/>
        <w:jc w:val="both"/>
        <w:spacing w:line="235" w:lineRule="auto"/>
      </w:pPr>
      <w:r>
        <w:rPr>
          <w:sz w:val="28"/>
          <w:szCs w:val="28"/>
        </w:rPr>
        <w:t xml:space="preserve">дату, время и место проведения рассмотрения заявок;</w:t>
      </w:r>
      <w:r/>
    </w:p>
    <w:p>
      <w:pPr>
        <w:ind w:firstLine="709"/>
        <w:jc w:val="both"/>
        <w:spacing w:line="235" w:lineRule="auto"/>
      </w:pPr>
      <w:r>
        <w:rPr>
          <w:sz w:val="28"/>
          <w:szCs w:val="28"/>
        </w:rPr>
        <w:t xml:space="preserve">инф</w:t>
      </w:r>
      <w:r>
        <w:rPr>
          <w:sz w:val="28"/>
          <w:szCs w:val="28"/>
        </w:rPr>
        <w:t xml:space="preserve">ормацию об участниках отбора, заявки которых были рассмотрены;</w:t>
      </w:r>
      <w:r/>
    </w:p>
    <w:p>
      <w:pPr>
        <w:ind w:firstLine="709"/>
        <w:jc w:val="both"/>
        <w:spacing w:line="235" w:lineRule="auto"/>
      </w:pPr>
      <w:r>
        <w:rPr>
          <w:sz w:val="28"/>
          <w:szCs w:val="28"/>
        </w:rPr>
        <w:t xml:space="preserve">информацию об участниках отбора, заявки которых были отклонены, с указанием причин их отклонения, в том числе положений объявления о проведении отбора, которым не соответствуют такие заявки;</w:t>
      </w:r>
      <w:r/>
    </w:p>
    <w:p>
      <w:pPr>
        <w:ind w:firstLine="709"/>
        <w:jc w:val="both"/>
        <w:spacing w:line="235" w:lineRule="auto"/>
      </w:pP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именование получателя (получателей) субсидии, с которым(ми) заключается Соглашение, и размер предоставляемой ему субсидии.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center"/>
        <w:spacing w:before="99" w:after="99"/>
        <w:shd w:val="clear" w:color="auto" w:fill="ffffff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3. Условия и порядок предоставления субсидии</w:t>
      </w:r>
      <w:r/>
    </w:p>
    <w:p>
      <w:pPr>
        <w:pStyle w:val="957"/>
        <w:ind w:left="0" w:firstLine="709"/>
        <w:jc w:val="both"/>
        <w:spacing w:after="0" w:line="240" w:lineRule="auto"/>
        <w:tabs>
          <w:tab w:val="left" w:pos="360" w:leader="none"/>
        </w:tabs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>
        <w:rPr>
          <w:sz w:val="28"/>
          <w:szCs w:val="28"/>
        </w:rPr>
        <w:t xml:space="preserve">Объем субсидии</w:t>
      </w:r>
      <w:r>
        <w:rPr>
          <w:sz w:val="28"/>
          <w:szCs w:val="28"/>
        </w:rPr>
        <w:t xml:space="preserve"> на текущий финансовый год при выполнении полномочий органов местного самоуправления по вопросам местного значения рассчитывается по формуле:</w:t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>
        <w:rPr>
          <w:sz w:val="28"/>
          <w:szCs w:val="28"/>
          <w:vertAlign w:val="subscript"/>
          <w:lang w:val="en-US"/>
        </w:rPr>
        <w:t xml:space="preserve">t</w:t>
      </w:r>
      <w:r>
        <w:rPr>
          <w:sz w:val="28"/>
          <w:szCs w:val="28"/>
        </w:rPr>
        <w:t xml:space="preserve"> =  (</w:t>
      </w:r>
      <w:r>
        <w:rPr>
          <w:sz w:val="28"/>
          <w:szCs w:val="28"/>
          <w:lang w:val="en-US"/>
        </w:rPr>
        <w:t xml:space="preserve">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  <w:lang w:val="en-US"/>
        </w:rPr>
        <w:t xml:space="preserve">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x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V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  <w:lang w:val="en-US"/>
        </w:rPr>
        <w:t xml:space="preserve">t</w:t>
      </w: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 xml:space="preserve">) - (</w:t>
      </w:r>
      <w:r>
        <w:rPr>
          <w:sz w:val="28"/>
          <w:szCs w:val="28"/>
          <w:lang w:val="en-US"/>
        </w:rPr>
        <w:t xml:space="preserve">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  <w:lang w:val="en-US"/>
        </w:rPr>
        <w:t xml:space="preserve">t</w:t>
      </w:r>
      <w:r>
        <w:rPr>
          <w:sz w:val="28"/>
          <w:szCs w:val="28"/>
        </w:rPr>
        <w:t xml:space="preserve"> х </w:t>
      </w:r>
      <w:r>
        <w:rPr>
          <w:sz w:val="28"/>
          <w:szCs w:val="28"/>
          <w:lang w:val="en-US"/>
        </w:rPr>
        <w:t xml:space="preserve">V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  <w:lang w:val="en-US"/>
        </w:rPr>
        <w:t xml:space="preserve">t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) , 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где: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С </w:t>
      </w:r>
      <w:r>
        <w:rPr>
          <w:sz w:val="28"/>
          <w:szCs w:val="28"/>
          <w:vertAlign w:val="subscript"/>
          <w:lang w:val="en-US"/>
        </w:rPr>
        <w:t xml:space="preserve">t</w:t>
      </w:r>
      <w:r>
        <w:rPr>
          <w:sz w:val="28"/>
          <w:szCs w:val="28"/>
        </w:rPr>
        <w:t xml:space="preserve"> – объем субсидий на возмещение части плат</w:t>
      </w:r>
      <w:r>
        <w:rPr>
          <w:sz w:val="28"/>
          <w:szCs w:val="28"/>
        </w:rPr>
        <w:t xml:space="preserve">ы граждан за коммунальные услуги в объеме свыше установленного индекса на плановый период </w:t>
      </w:r>
      <w:r>
        <w:rPr>
          <w:sz w:val="28"/>
          <w:szCs w:val="28"/>
          <w:lang w:val="en-US"/>
        </w:rPr>
        <w:t xml:space="preserve">t</w:t>
      </w:r>
      <w:r>
        <w:rPr>
          <w:sz w:val="28"/>
          <w:szCs w:val="28"/>
        </w:rPr>
        <w:t xml:space="preserve"> текущего финансового года;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D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vertAlign w:val="subscript"/>
          <w:lang w:val="en-US"/>
        </w:rPr>
        <w:t xml:space="preserve">t</w:t>
      </w:r>
      <w:r>
        <w:rPr>
          <w:sz w:val="28"/>
          <w:szCs w:val="28"/>
        </w:rPr>
        <w:t xml:space="preserve"> – тариф на коммунальные услуги, утвержденный Региональной службой по тарифам Ростовской области и действующий </w:t>
      </w:r>
      <w:r>
        <w:rPr>
          <w:sz w:val="28"/>
          <w:szCs w:val="28"/>
        </w:rPr>
        <w:br/>
        <w:t xml:space="preserve">на конец (t-1) отчетно</w:t>
      </w:r>
      <w:r>
        <w:rPr>
          <w:sz w:val="28"/>
          <w:szCs w:val="28"/>
        </w:rPr>
        <w:t xml:space="preserve">го финансового года с учетом индекса максимального роста размера платы граждан;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V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vertAlign w:val="subscript"/>
          <w:lang w:val="en-US"/>
        </w:rPr>
        <w:t xml:space="preserve">t</w:t>
      </w:r>
      <w:r>
        <w:rPr>
          <w:sz w:val="28"/>
          <w:szCs w:val="28"/>
        </w:rPr>
        <w:t xml:space="preserve"> – предусмотренный производственной программой предприятия жилищно-коммунального хозяйства на плановый период </w:t>
      </w:r>
      <w:r>
        <w:rPr>
          <w:sz w:val="28"/>
          <w:szCs w:val="28"/>
          <w:lang w:val="en-US"/>
        </w:rPr>
        <w:t xml:space="preserve">t</w:t>
      </w:r>
      <w:r>
        <w:rPr>
          <w:sz w:val="28"/>
          <w:szCs w:val="28"/>
        </w:rPr>
        <w:t xml:space="preserve"> текущего финансового года объем услуг, оказываемых населению </w:t>
      </w:r>
      <w:r>
        <w:rPr>
          <w:sz w:val="28"/>
          <w:szCs w:val="28"/>
        </w:rPr>
        <w:t xml:space="preserve">сельских поселений Цимлянского района;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  <w:vertAlign w:val="subscript"/>
        </w:rPr>
        <w:t xml:space="preserve">t</w:t>
      </w:r>
      <w:r>
        <w:rPr>
          <w:sz w:val="28"/>
          <w:szCs w:val="28"/>
        </w:rPr>
        <w:t xml:space="preserve"> – тариф на коммунальные услуги, утвержденный Региональной службой по тарифам Ростовской области на плановый период </w:t>
      </w:r>
      <w:r>
        <w:rPr>
          <w:sz w:val="28"/>
          <w:szCs w:val="28"/>
          <w:lang w:val="en-US"/>
        </w:rPr>
        <w:t xml:space="preserve">t</w:t>
      </w:r>
      <w:r>
        <w:rPr>
          <w:sz w:val="28"/>
          <w:szCs w:val="28"/>
        </w:rPr>
        <w:t xml:space="preserve"> текущего финансового года.</w:t>
      </w:r>
      <w:r/>
    </w:p>
    <w:p>
      <w:pPr>
        <w:pStyle w:val="959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color w:val="000000"/>
          <w:sz w:val="28"/>
          <w:szCs w:val="28"/>
        </w:rPr>
        <w:t xml:space="preserve">Администрация в течение 3 рабочих дней со дня принятия решения о</w:t>
      </w:r>
      <w:r>
        <w:rPr>
          <w:color w:val="000000"/>
          <w:sz w:val="28"/>
          <w:szCs w:val="28"/>
        </w:rPr>
        <w:t xml:space="preserve"> предоставлении субсидии заключает с предприятиями, в отношении которых принято решение о предоставлении субсидии (далее – получатели субсидии), соглашение о предоставлении субсидии (далее – соглашение). Соглашение заключается по форме, установленной прика</w:t>
      </w:r>
      <w:r>
        <w:rPr>
          <w:color w:val="000000"/>
          <w:sz w:val="28"/>
          <w:szCs w:val="28"/>
        </w:rPr>
        <w:t xml:space="preserve">зом финансового отдела Администрации Цимлянского района (далее – финансовый отдел), и в нем в обязательном порядке должны быть указаны:</w:t>
      </w:r>
      <w:r/>
    </w:p>
    <w:p>
      <w:pPr>
        <w:pStyle w:val="959"/>
        <w:ind w:firstLine="709"/>
        <w:jc w:val="both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сроки перечисления субсидии;</w:t>
      </w:r>
      <w:r/>
    </w:p>
    <w:p>
      <w:pPr>
        <w:pStyle w:val="959"/>
        <w:ind w:firstLine="709"/>
        <w:jc w:val="both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сумма субсидии;</w:t>
      </w:r>
      <w:r/>
    </w:p>
    <w:p>
      <w:pPr>
        <w:pStyle w:val="959"/>
        <w:ind w:firstLine="709"/>
        <w:jc w:val="both"/>
        <w:spacing w:before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документы, подтверждающие фактические </w:t>
      </w:r>
      <w:r>
        <w:rPr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бъемы оказанных коммунальных услуг н</w:t>
      </w:r>
      <w:r>
        <w:rPr>
          <w:color w:val="000000"/>
          <w:sz w:val="28"/>
          <w:szCs w:val="28"/>
        </w:rPr>
        <w:t xml:space="preserve">аселению сельских поселений Цимлянского района</w:t>
      </w:r>
      <w:r>
        <w:rPr>
          <w:sz w:val="28"/>
          <w:szCs w:val="28"/>
        </w:rPr>
        <w:t xml:space="preserve">; </w:t>
      </w:r>
      <w:r/>
    </w:p>
    <w:p>
      <w:pPr>
        <w:pStyle w:val="959"/>
        <w:ind w:firstLine="709"/>
        <w:jc w:val="both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согласие получателя субсидии на осуществление Администрацией</w:t>
      </w:r>
      <w:r>
        <w:rPr>
          <w:color w:val="000000"/>
          <w:sz w:val="28"/>
          <w:szCs w:val="28"/>
        </w:rPr>
        <w:br/>
        <w:t xml:space="preserve">и органами муниципального финансового контроля проверок соблюдения получателями субсидии условий, целей и порядка ее предоставления;</w:t>
      </w:r>
      <w:r/>
    </w:p>
    <w:p>
      <w:pPr>
        <w:pStyle w:val="959"/>
        <w:ind w:firstLine="709"/>
        <w:jc w:val="both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право Админис</w:t>
      </w:r>
      <w:r>
        <w:rPr>
          <w:color w:val="000000"/>
          <w:sz w:val="28"/>
          <w:szCs w:val="28"/>
        </w:rPr>
        <w:t xml:space="preserve">трации и органов муниципального финансового контроля на проведение проверок соблюдения получателями субсидии условий, целей </w:t>
      </w:r>
      <w:r>
        <w:rPr>
          <w:color w:val="000000"/>
          <w:sz w:val="28"/>
          <w:szCs w:val="28"/>
        </w:rPr>
        <w:br/>
        <w:t xml:space="preserve">и порядка их предоставления;</w:t>
      </w:r>
      <w:r/>
    </w:p>
    <w:p>
      <w:pPr>
        <w:pStyle w:val="959"/>
        <w:ind w:firstLine="709"/>
        <w:jc w:val="both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показатели результативности;</w:t>
      </w:r>
      <w:r/>
    </w:p>
    <w:p>
      <w:pPr>
        <w:pStyle w:val="959"/>
        <w:ind w:firstLine="709"/>
        <w:jc w:val="both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возврата сумм, использованных получателями субсидии, в случае уст</w:t>
      </w:r>
      <w:r>
        <w:rPr>
          <w:color w:val="000000"/>
          <w:sz w:val="28"/>
          <w:szCs w:val="28"/>
        </w:rPr>
        <w:t xml:space="preserve">ановления по итогам проверок, проведенных Администрацией, а также органами муниципального финансового контроля, факта нарушения условий, установленных при предоставлении субсидий.</w:t>
      </w:r>
      <w:r/>
    </w:p>
    <w:p>
      <w:pPr>
        <w:pStyle w:val="960"/>
        <w:ind w:firstLine="709"/>
        <w:jc w:val="both"/>
        <w:spacing w:before="0" w:after="0" w:line="240" w:lineRule="atLeast"/>
        <w:rPr>
          <w:color w:val="000000"/>
        </w:rPr>
      </w:pPr>
      <w:r>
        <w:rPr>
          <w:color w:val="000000"/>
          <w:sz w:val="28"/>
          <w:szCs w:val="28"/>
        </w:rPr>
        <w:t xml:space="preserve">3.2.</w:t>
      </w:r>
      <w:r>
        <w:rPr>
          <w:color w:val="000000"/>
          <w:sz w:val="28"/>
          <w:szCs w:val="28"/>
          <w:vertAlign w:val="superscript"/>
        </w:rPr>
        <w:t xml:space="preserve">1 </w:t>
      </w:r>
      <w:r>
        <w:rPr>
          <w:color w:val="000000"/>
          <w:sz w:val="28"/>
          <w:szCs w:val="28"/>
        </w:rPr>
        <w:t xml:space="preserve">Результатом предоставления субсидии является приведение размера платы </w:t>
      </w:r>
      <w:r>
        <w:rPr>
          <w:color w:val="000000"/>
          <w:sz w:val="28"/>
          <w:szCs w:val="28"/>
        </w:rPr>
        <w:t xml:space="preserve">граждан за коммунальные услуги в соответствие с индексом максимального роста размера платы граждан за коммунальные услуги.</w:t>
      </w:r>
      <w:r/>
    </w:p>
    <w:p>
      <w:pPr>
        <w:pStyle w:val="960"/>
        <w:ind w:firstLine="709"/>
        <w:jc w:val="both"/>
        <w:spacing w:before="0" w:after="0" w:line="240" w:lineRule="atLeast"/>
        <w:rPr>
          <w:color w:val="000000"/>
        </w:rPr>
      </w:pPr>
      <w:r>
        <w:rPr>
          <w:color w:val="000000"/>
          <w:sz w:val="28"/>
          <w:szCs w:val="28"/>
        </w:rPr>
        <w:t xml:space="preserve">Показателем, необходимым для достижения результата предоставления субсидии является индекс максимального роста размера платы граждан </w:t>
      </w:r>
      <w:r>
        <w:rPr>
          <w:color w:val="000000"/>
          <w:sz w:val="28"/>
          <w:szCs w:val="28"/>
        </w:rPr>
        <w:t xml:space="preserve">за коммунальные услуги по муниципальным образованиям Ростовской области. </w:t>
      </w:r>
      <w:r>
        <w:rPr>
          <w:color w:val="000000"/>
          <w:sz w:val="28"/>
          <w:szCs w:val="28"/>
        </w:rPr>
        <w:t xml:space="preserve">Значения показателя результативности устанавливаются в соглашении о предоставлении субсидии.</w:t>
      </w:r>
      <w:r/>
    </w:p>
    <w:p>
      <w:pPr>
        <w:pStyle w:val="959"/>
        <w:ind w:firstLine="709"/>
        <w:jc w:val="both"/>
        <w:spacing w:before="0" w:after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3.3. Для перечисления субсидий Администрация</w:t>
      </w:r>
      <w:r>
        <w:rPr>
          <w:color w:val="000000"/>
          <w:sz w:val="28"/>
          <w:szCs w:val="28"/>
          <w:highlight w:val="white"/>
        </w:rPr>
        <w:t xml:space="preserve"> в течение 3 рабочих дней со дня заключения с получателями субсидий соглашения формирует </w:t>
      </w:r>
      <w:r>
        <w:rPr>
          <w:color w:val="000000"/>
          <w:sz w:val="28"/>
          <w:szCs w:val="28"/>
          <w:highlight w:val="white"/>
        </w:rPr>
        <w:br/>
        <w:t xml:space="preserve">и представляет в финансовый отдел заявки на оплату расходов в соответствии с порядком санкционирования оплаты денежных обязательств получателей средств бюджета Цимлян</w:t>
      </w:r>
      <w:r>
        <w:rPr>
          <w:color w:val="000000"/>
          <w:sz w:val="28"/>
          <w:szCs w:val="28"/>
          <w:highlight w:val="white"/>
        </w:rPr>
        <w:t xml:space="preserve">ского района, установленным финансовым отделом.</w:t>
      </w:r>
      <w:r/>
    </w:p>
    <w:p>
      <w:pPr>
        <w:ind w:firstLine="709"/>
        <w:jc w:val="both"/>
        <w:tabs>
          <w:tab w:val="left" w:pos="540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3.4. </w:t>
      </w:r>
      <w:r>
        <w:rPr>
          <w:sz w:val="28"/>
          <w:szCs w:val="28"/>
          <w:highlight w:val="white"/>
        </w:rPr>
        <w:t xml:space="preserve">Предприятия</w:t>
      </w:r>
      <w:r>
        <w:rPr>
          <w:color w:val="000000"/>
          <w:sz w:val="28"/>
          <w:szCs w:val="28"/>
          <w:highlight w:val="white"/>
        </w:rPr>
        <w:t xml:space="preserve"> несут ответственность за полноту и достоверность представляемых в Администрацию сведений и документов, указанных в </w:t>
      </w:r>
      <w:r>
        <w:rPr>
          <w:sz w:val="28"/>
          <w:szCs w:val="28"/>
          <w:highlight w:val="white"/>
        </w:rPr>
        <w:t xml:space="preserve">пункте 2.4</w:t>
      </w:r>
      <w:r>
        <w:rPr>
          <w:color w:val="000000"/>
          <w:sz w:val="28"/>
          <w:szCs w:val="28"/>
          <w:highlight w:val="white"/>
        </w:rPr>
        <w:t xml:space="preserve"> настоящего Положения.</w:t>
      </w:r>
      <w:r/>
    </w:p>
    <w:p>
      <w:pPr>
        <w:ind w:firstLine="709"/>
        <w:jc w:val="both"/>
        <w:tabs>
          <w:tab w:val="left" w:pos="5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3.5 После поступления заявленных средств на</w:t>
      </w:r>
      <w:r>
        <w:rPr>
          <w:sz w:val="28"/>
          <w:szCs w:val="28"/>
        </w:rPr>
        <w:t xml:space="preserve"> лицевой счет Администрации бухгалтерия Администрации Цимлянского района осуществляет в течение 3 рабочих дней перечисление субсидии на расчетный счет получателя субсидии, открытый в кредитной организации.</w:t>
      </w:r>
      <w:r/>
    </w:p>
    <w:p>
      <w:pPr>
        <w:pStyle w:val="957"/>
        <w:ind w:left="0" w:firstLine="709"/>
        <w:jc w:val="center"/>
        <w:spacing w:after="0" w:line="240" w:lineRule="auto"/>
        <w:tabs>
          <w:tab w:val="left" w:pos="900" w:leader="none"/>
        </w:tabs>
        <w:rPr>
          <w:rFonts w:ascii="Times New Roman" w:hAnsi="Times New Roman"/>
          <w:color w:val="000000"/>
          <w:sz w:val="20"/>
          <w:szCs w:val="28"/>
        </w:rPr>
      </w:pPr>
      <w:r>
        <w:rPr>
          <w:rFonts w:ascii="Times New Roman" w:hAnsi="Times New Roman"/>
          <w:color w:val="000000"/>
          <w:sz w:val="20"/>
          <w:szCs w:val="28"/>
        </w:rPr>
      </w:r>
      <w:r/>
    </w:p>
    <w:p>
      <w:pPr>
        <w:pStyle w:val="957"/>
        <w:ind w:left="0" w:firstLine="709"/>
        <w:jc w:val="center"/>
        <w:spacing w:after="0" w:line="240" w:lineRule="auto"/>
        <w:tabs>
          <w:tab w:val="left" w:pos="90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Требования к отчетности.</w:t>
      </w:r>
      <w:r/>
    </w:p>
    <w:p>
      <w:pPr>
        <w:pStyle w:val="957"/>
        <w:ind w:left="0" w:firstLine="709"/>
        <w:jc w:val="center"/>
        <w:spacing w:after="0" w:line="240" w:lineRule="auto"/>
        <w:tabs>
          <w:tab w:val="left" w:pos="900" w:leader="none"/>
        </w:tabs>
        <w:rPr>
          <w:rFonts w:ascii="Times New Roman" w:hAnsi="Times New Roman"/>
          <w:color w:val="000000"/>
          <w:sz w:val="20"/>
          <w:szCs w:val="28"/>
        </w:rPr>
      </w:pPr>
      <w:r>
        <w:rPr>
          <w:rFonts w:ascii="Times New Roman" w:hAnsi="Times New Roman"/>
          <w:color w:val="000000"/>
          <w:sz w:val="20"/>
          <w:szCs w:val="28"/>
        </w:rPr>
      </w:r>
      <w:r/>
    </w:p>
    <w:p>
      <w:pPr>
        <w:ind w:firstLine="709"/>
        <w:jc w:val="both"/>
        <w:tabs>
          <w:tab w:val="left" w:pos="540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>
        <w:rPr>
          <w:sz w:val="28"/>
          <w:szCs w:val="28"/>
          <w:lang w:eastAsia="en-US"/>
        </w:rPr>
        <w:t xml:space="preserve">После заключени</w:t>
      </w:r>
      <w:r>
        <w:rPr>
          <w:sz w:val="28"/>
          <w:szCs w:val="28"/>
          <w:lang w:eastAsia="en-US"/>
        </w:rPr>
        <w:t xml:space="preserve">я соглашения о предоставлении субсидии предприятие два раза в год: за 1 полугодие – 5 июля, за 2 полугодие – 15 декабря, направляет в Администрацию </w:t>
      </w:r>
      <w:r>
        <w:rPr>
          <w:sz w:val="28"/>
          <w:szCs w:val="28"/>
        </w:rPr>
        <w:t xml:space="preserve">отчет о достижении результата предоставления субсидии и о достижении значений показателей результативности п</w:t>
      </w:r>
      <w:r>
        <w:rPr>
          <w:sz w:val="28"/>
          <w:szCs w:val="28"/>
        </w:rPr>
        <w:t xml:space="preserve">о форме, предусмотренной соглашением о предоставлении субсидии.</w:t>
      </w:r>
      <w:r/>
    </w:p>
    <w:p>
      <w:pPr>
        <w:ind w:firstLine="709"/>
        <w:jc w:val="both"/>
        <w:tabs>
          <w:tab w:val="left" w:pos="540" w:leader="none"/>
        </w:tabs>
        <w:rPr>
          <w:szCs w:val="28"/>
        </w:rPr>
      </w:pPr>
      <w:r>
        <w:rPr>
          <w:szCs w:val="28"/>
        </w:rPr>
      </w:r>
      <w:r/>
    </w:p>
    <w:p>
      <w:pPr>
        <w:ind w:firstLine="709"/>
        <w:jc w:val="center"/>
        <w:tabs>
          <w:tab w:val="left" w:pos="54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Требования об осуществлении контроля за соблюдением условий и порядка предоставления субсидий и ответственность за их нарушение.</w:t>
      </w:r>
      <w:r/>
    </w:p>
    <w:p>
      <w:pPr>
        <w:pStyle w:val="957"/>
        <w:ind w:left="0" w:firstLine="709"/>
        <w:jc w:val="center"/>
        <w:spacing w:after="0" w:line="240" w:lineRule="auto"/>
        <w:tabs>
          <w:tab w:val="left" w:pos="90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960"/>
        <w:ind w:firstLine="708"/>
        <w:jc w:val="both"/>
        <w:spacing w:line="240" w:lineRule="atLeast"/>
        <w:rPr>
          <w:color w:val="000000"/>
        </w:rPr>
      </w:pPr>
      <w:r>
        <w:rPr>
          <w:color w:val="000000"/>
          <w:sz w:val="28"/>
          <w:szCs w:val="28"/>
        </w:rPr>
        <w:t xml:space="preserve">5.1. Главный распорядитель и уполномоченные органы </w:t>
      </w:r>
      <w:r>
        <w:rPr>
          <w:color w:val="000000"/>
          <w:sz w:val="28"/>
          <w:szCs w:val="28"/>
        </w:rPr>
        <w:t xml:space="preserve">муниципального финансового контроля осуществляют проверки соблюдения условий и порядка предоставления субсидий предприятиями.</w:t>
      </w:r>
      <w:r/>
    </w:p>
    <w:p>
      <w:pPr>
        <w:pStyle w:val="960"/>
        <w:ind w:firstLine="708"/>
        <w:jc w:val="both"/>
        <w:spacing w:line="240" w:lineRule="atLeast"/>
        <w:rPr>
          <w:color w:val="000000"/>
        </w:rPr>
      </w:pPr>
      <w:r>
        <w:rPr>
          <w:color w:val="000000"/>
          <w:sz w:val="28"/>
          <w:szCs w:val="28"/>
        </w:rPr>
        <w:t xml:space="preserve">5.2. В случае нарушения условий, установленных при предоставлении субсидии, выявленного в том числе по итогам проверок, про</w:t>
      </w:r>
      <w:r>
        <w:rPr>
          <w:color w:val="000000"/>
          <w:sz w:val="28"/>
          <w:szCs w:val="28"/>
        </w:rPr>
        <w:t xml:space="preserve">веденных главным распорядителем и (или) уполномоченными органами муниципального финансового контроля, главный распорядитель в течение 10 рабочих дней со дня установления указанного факта уведомляет предприятие об одностороннем отказе от исполнения договора</w:t>
      </w:r>
      <w:r>
        <w:rPr>
          <w:color w:val="000000"/>
          <w:sz w:val="28"/>
          <w:szCs w:val="28"/>
        </w:rPr>
        <w:t xml:space="preserve"> о предоставлении субсидии в соответствии со статьей 450</w:t>
      </w:r>
      <w:r>
        <w:rPr>
          <w:color w:val="000000"/>
          <w:sz w:val="28"/>
          <w:szCs w:val="28"/>
          <w:vertAlign w:val="superscript"/>
        </w:rPr>
        <w:t xml:space="preserve">1</w:t>
      </w:r>
      <w:r>
        <w:rPr>
          <w:color w:val="000000"/>
          <w:sz w:val="28"/>
          <w:szCs w:val="28"/>
        </w:rPr>
        <w:t xml:space="preserve"> Гражданского кодекса Российской Федерации и о необходимости возврата в бюджет муниципального района субсидии в полном объеме.  </w:t>
      </w:r>
      <w:r/>
    </w:p>
    <w:p>
      <w:pPr>
        <w:pStyle w:val="960"/>
        <w:ind w:firstLine="708"/>
        <w:jc w:val="both"/>
        <w:spacing w:line="240" w:lineRule="atLeast"/>
        <w:rPr>
          <w:color w:val="000000"/>
        </w:rPr>
      </w:pPr>
      <w:r>
        <w:rPr>
          <w:color w:val="000000"/>
          <w:sz w:val="28"/>
          <w:szCs w:val="28"/>
        </w:rPr>
        <w:t xml:space="preserve">Предприятие обязано перечислить в бюджет муниципального района получен</w:t>
      </w:r>
      <w:r>
        <w:rPr>
          <w:color w:val="000000"/>
          <w:sz w:val="28"/>
          <w:szCs w:val="28"/>
        </w:rPr>
        <w:t xml:space="preserve">ную субсидию в полном объеме в случае выявления факта нарушения:</w:t>
      </w:r>
      <w:r/>
    </w:p>
    <w:p>
      <w:pPr>
        <w:pStyle w:val="960"/>
        <w:jc w:val="both"/>
        <w:spacing w:line="240" w:lineRule="atLeast"/>
        <w:rPr>
          <w:color w:val="000000"/>
        </w:rPr>
      </w:pPr>
      <w:r>
        <w:rPr>
          <w:color w:val="000000"/>
          <w:sz w:val="28"/>
          <w:szCs w:val="28"/>
        </w:rPr>
        <w:t xml:space="preserve">уполномоченным органом муниципального финансового контроля – в сроки, предусмотренные бюджетным законодательством Российской Федерации;</w:t>
      </w:r>
      <w:r/>
    </w:p>
    <w:p>
      <w:pPr>
        <w:pStyle w:val="960"/>
        <w:jc w:val="both"/>
        <w:spacing w:line="240" w:lineRule="atLeast"/>
        <w:rPr>
          <w:color w:val="000000"/>
        </w:rPr>
      </w:pPr>
      <w:r>
        <w:rPr>
          <w:color w:val="000000"/>
          <w:sz w:val="28"/>
          <w:szCs w:val="28"/>
        </w:rPr>
        <w:t xml:space="preserve">главным распорядителем – в течение 20 рабочих дней со д</w:t>
      </w:r>
      <w:r>
        <w:rPr>
          <w:color w:val="000000"/>
          <w:sz w:val="28"/>
          <w:szCs w:val="28"/>
        </w:rPr>
        <w:t xml:space="preserve">ня получения предприятием уведомления, указанного в абзаце первом настоящего пункта.</w:t>
      </w:r>
      <w:r/>
    </w:p>
    <w:p>
      <w:pPr>
        <w:pStyle w:val="960"/>
        <w:ind w:firstLine="708"/>
        <w:jc w:val="both"/>
        <w:spacing w:line="240" w:lineRule="atLeast"/>
        <w:rPr>
          <w:color w:val="000000"/>
        </w:rPr>
      </w:pPr>
      <w:r>
        <w:rPr>
          <w:color w:val="000000"/>
          <w:sz w:val="28"/>
          <w:szCs w:val="28"/>
        </w:rPr>
        <w:t xml:space="preserve">5.3. В случае недостижения значений результата предоставления субсидии и (или) показателя, необходимого для достижения результата предоставления субсидии, главный распоряд</w:t>
      </w:r>
      <w:r>
        <w:rPr>
          <w:color w:val="000000"/>
          <w:sz w:val="28"/>
          <w:szCs w:val="28"/>
        </w:rPr>
        <w:t xml:space="preserve">итель в течение 10 рабочих дней со дня установления указанных фактов уведомляет предприятие об одностороннем отказе от исполнения договора о предоставлении субсидии в соответствии со статьей 450</w:t>
      </w:r>
      <w:r>
        <w:rPr>
          <w:color w:val="000000"/>
          <w:sz w:val="28"/>
          <w:szCs w:val="28"/>
          <w:vertAlign w:val="superscript"/>
        </w:rPr>
        <w:t xml:space="preserve">1</w:t>
      </w:r>
      <w:r>
        <w:rPr>
          <w:color w:val="000000"/>
          <w:sz w:val="28"/>
          <w:szCs w:val="28"/>
        </w:rPr>
        <w:t xml:space="preserve"> Гражданского кодекса Российской Федерации и о необходимости </w:t>
      </w:r>
      <w:r>
        <w:rPr>
          <w:color w:val="000000"/>
          <w:sz w:val="28"/>
          <w:szCs w:val="28"/>
        </w:rPr>
        <w:t xml:space="preserve">возврата в бюджет муниципального района субсидии в полном объеме.</w:t>
      </w:r>
      <w:r/>
    </w:p>
    <w:p>
      <w:pPr>
        <w:pStyle w:val="960"/>
        <w:ind w:firstLine="708"/>
        <w:jc w:val="both"/>
        <w:spacing w:line="240" w:lineRule="atLeast"/>
        <w:rPr>
          <w:color w:val="000000"/>
        </w:rPr>
      </w:pPr>
      <w:r>
        <w:rPr>
          <w:color w:val="000000"/>
          <w:sz w:val="28"/>
          <w:szCs w:val="28"/>
        </w:rPr>
        <w:t xml:space="preserve">Предприятие обязано в течение 20 рабочих дней со дня получения организацией уведомления, указанного в абзаце первом настоящего пункта, перечислить в бюджет муниципального района полученную с</w:t>
      </w:r>
      <w:r>
        <w:rPr>
          <w:color w:val="000000"/>
          <w:sz w:val="28"/>
          <w:szCs w:val="28"/>
        </w:rPr>
        <w:t xml:space="preserve">убсидию в полном объеме. </w:t>
      </w:r>
      <w:r/>
    </w:p>
    <w:p>
      <w:pPr>
        <w:pStyle w:val="960"/>
        <w:ind w:firstLine="708"/>
        <w:jc w:val="both"/>
        <w:spacing w:line="240" w:lineRule="atLeast"/>
        <w:rPr>
          <w:color w:val="000000"/>
        </w:rPr>
      </w:pPr>
      <w:r>
        <w:rPr>
          <w:color w:val="000000"/>
          <w:sz w:val="28"/>
          <w:szCs w:val="28"/>
        </w:rPr>
        <w:t xml:space="preserve">5.4. Возврат в бюджет муниципального района субсидии осуществляется на основании платежных документов.</w:t>
      </w:r>
      <w:r/>
    </w:p>
    <w:p>
      <w:pPr>
        <w:pStyle w:val="960"/>
        <w:ind w:firstLine="708"/>
        <w:jc w:val="both"/>
        <w:spacing w:before="0" w:after="0" w:line="240" w:lineRule="atLeast"/>
        <w:rPr>
          <w:color w:val="000000"/>
        </w:rPr>
      </w:pPr>
      <w:r>
        <w:rPr>
          <w:color w:val="000000"/>
          <w:sz w:val="28"/>
          <w:szCs w:val="28"/>
        </w:rPr>
        <w:t xml:space="preserve">5.5. В случае не перечисления субсидии в сроки, предусмотренные пунктами 5.2, 5.3 настоящего раздела, указанная субсидия взыскивается в судебном порядке.</w:t>
      </w:r>
      <w:r/>
    </w:p>
    <w:p>
      <w:pPr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Управляющий делами                                                                                А.В. Кулик</w:t>
      </w:r>
      <w:r/>
    </w:p>
    <w:p>
      <w:pPr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tabs>
          <w:tab w:val="left" w:pos="709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09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09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09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09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09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09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09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09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09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09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09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09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09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09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09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09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tabs>
          <w:tab w:val="left" w:pos="709" w:leader="none"/>
          <w:tab w:val="left" w:pos="993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Приложение № 1 </w:t>
      </w:r>
      <w:r>
        <w:rPr>
          <w:sz w:val="28"/>
          <w:szCs w:val="28"/>
        </w:rPr>
        <w:br/>
        <w:t xml:space="preserve">                                                                   к Положению </w:t>
      </w:r>
      <w:r>
        <w:rPr>
          <w:color w:val="000000"/>
          <w:sz w:val="28"/>
          <w:szCs w:val="28"/>
        </w:rPr>
        <w:t xml:space="preserve">о порядке предоставления субсидии предприятиям </w:t>
      </w:r>
      <w:r>
        <w:rPr>
          <w:color w:val="000000"/>
          <w:sz w:val="28"/>
          <w:szCs w:val="28"/>
        </w:rPr>
        <w:t xml:space="preserve">ЖКХ на возмещение </w:t>
      </w:r>
      <w:r/>
    </w:p>
    <w:p>
      <w:pPr>
        <w:jc w:val="right"/>
        <w:tabs>
          <w:tab w:val="left" w:pos="709" w:leader="none"/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части платы граждан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а коммунальные </w:t>
      </w:r>
      <w:r/>
    </w:p>
    <w:p>
      <w:pPr>
        <w:jc w:val="right"/>
        <w:tabs>
          <w:tab w:val="left" w:pos="709" w:leader="none"/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услуги в объеме, </w:t>
      </w:r>
      <w:r>
        <w:rPr>
          <w:color w:val="000000"/>
          <w:sz w:val="28"/>
          <w:szCs w:val="28"/>
        </w:rPr>
        <w:t xml:space="preserve">превышающем</w:t>
      </w:r>
      <w:r/>
    </w:p>
    <w:p>
      <w:pPr>
        <w:jc w:val="right"/>
        <w:tabs>
          <w:tab w:val="left" w:pos="709" w:leader="none"/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установленные</w:t>
      </w:r>
      <w:r>
        <w:rPr>
          <w:color w:val="000000"/>
          <w:sz w:val="28"/>
          <w:szCs w:val="28"/>
        </w:rPr>
        <w:t xml:space="preserve"> индексы </w:t>
      </w:r>
      <w:r>
        <w:rPr>
          <w:color w:val="000000"/>
          <w:sz w:val="28"/>
          <w:szCs w:val="28"/>
        </w:rPr>
        <w:t xml:space="preserve">максимального</w:t>
      </w:r>
      <w:r/>
    </w:p>
    <w:p>
      <w:pPr>
        <w:jc w:val="center"/>
        <w:tabs>
          <w:tab w:val="left" w:pos="709" w:leader="none"/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роста размера платы </w:t>
      </w:r>
      <w:r>
        <w:rPr>
          <w:color w:val="000000"/>
          <w:sz w:val="28"/>
          <w:szCs w:val="28"/>
        </w:rPr>
        <w:t xml:space="preserve">граждан</w:t>
      </w:r>
      <w:r/>
    </w:p>
    <w:p>
      <w:pPr>
        <w:jc w:val="center"/>
        <w:tabs>
          <w:tab w:val="left" w:pos="709" w:leader="none"/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за коммунальные услуги</w:t>
      </w:r>
      <w:r/>
    </w:p>
    <w:p>
      <w:pPr>
        <w:ind w:left="4536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</w:r>
      <w:r/>
    </w:p>
    <w:tbl>
      <w:tblPr>
        <w:tblW w:w="0" w:type="auto"/>
        <w:tblLook w:val="00A0" w:firstRow="1" w:lastRow="0" w:firstColumn="1" w:lastColumn="0" w:noHBand="0" w:noVBand="0"/>
      </w:tblPr>
      <w:tblGrid>
        <w:gridCol w:w="4953"/>
        <w:gridCol w:w="4904"/>
      </w:tblGrid>
      <w:tr>
        <w:trPr>
          <w:trHeight w:val="292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84" w:type="dxa"/>
            <w:textDirection w:val="lrTb"/>
            <w:noWrap w:val="false"/>
          </w:tcPr>
          <w:p>
            <w:pPr>
              <w:jc w:val="both"/>
              <w:rPr>
                <w:rFonts w:ascii="Calibri" w:hAnsi="Calibri"/>
                <w:bCs/>
                <w:sz w:val="27"/>
                <w:szCs w:val="27"/>
              </w:rPr>
              <w:outlineLvl w:val="2"/>
            </w:pPr>
            <w:r>
              <w:rPr>
                <w:rFonts w:ascii="Calibri" w:hAnsi="Calibri"/>
                <w:bCs/>
                <w:sz w:val="27"/>
                <w:szCs w:val="27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05" w:type="dxa"/>
            <w:textDirection w:val="lrTb"/>
            <w:noWrap w:val="false"/>
          </w:tcPr>
          <w:p>
            <w:pPr>
              <w:jc w:val="center"/>
              <w:rPr>
                <w:bCs/>
                <w:sz w:val="28"/>
                <w:szCs w:val="28"/>
              </w:rPr>
              <w:outlineLvl w:val="2"/>
            </w:pPr>
            <w:r>
              <w:rPr>
                <w:bCs/>
                <w:sz w:val="28"/>
                <w:szCs w:val="28"/>
              </w:rPr>
              <w:t xml:space="preserve">Главе Администрации</w:t>
            </w:r>
            <w:r/>
          </w:p>
          <w:p>
            <w:pPr>
              <w:jc w:val="center"/>
              <w:rPr>
                <w:bCs/>
                <w:sz w:val="28"/>
                <w:szCs w:val="28"/>
              </w:rPr>
              <w:outlineLvl w:val="2"/>
            </w:pPr>
            <w:r>
              <w:rPr>
                <w:bCs/>
                <w:sz w:val="28"/>
                <w:szCs w:val="28"/>
              </w:rPr>
              <w:t xml:space="preserve"> Цимлянского района</w:t>
            </w:r>
            <w:r>
              <w:rPr>
                <w:bCs/>
                <w:sz w:val="28"/>
                <w:szCs w:val="28"/>
              </w:rPr>
            </w:r>
            <w:r/>
          </w:p>
          <w:p>
            <w:pPr>
              <w:jc w:val="right"/>
              <w:rPr>
                <w:bCs/>
                <w:sz w:val="28"/>
                <w:szCs w:val="28"/>
              </w:rPr>
              <w:outlineLvl w:val="2"/>
            </w:pPr>
            <w:r>
              <w:rPr>
                <w:bCs/>
                <w:sz w:val="28"/>
                <w:szCs w:val="28"/>
              </w:rPr>
              <w:t xml:space="preserve"> ________________________________</w:t>
            </w:r>
            <w:r/>
          </w:p>
          <w:p>
            <w:pPr>
              <w:rPr>
                <w:bCs/>
                <w:sz w:val="28"/>
                <w:szCs w:val="28"/>
              </w:rPr>
              <w:outlineLvl w:val="2"/>
            </w:pPr>
            <w:r>
              <w:rPr>
                <w:bCs/>
                <w:sz w:val="28"/>
                <w:szCs w:val="28"/>
              </w:rPr>
              <w:t xml:space="preserve">                           </w:t>
            </w:r>
            <w:r>
              <w:rPr>
                <w:bCs/>
                <w:sz w:val="24"/>
                <w:szCs w:val="28"/>
              </w:rPr>
              <w:t xml:space="preserve">(Ф.И.О.)</w:t>
            </w:r>
            <w:r/>
          </w:p>
          <w:p>
            <w:pPr>
              <w:jc w:val="left"/>
              <w:rPr>
                <w:bCs/>
                <w:sz w:val="28"/>
                <w:szCs w:val="28"/>
              </w:rPr>
              <w:outlineLvl w:val="2"/>
            </w:pPr>
            <w:r>
              <w:rPr>
                <w:bCs/>
                <w:sz w:val="28"/>
                <w:szCs w:val="28"/>
              </w:rPr>
              <w:t xml:space="preserve">от ______________________________</w:t>
            </w:r>
            <w:r/>
          </w:p>
          <w:p>
            <w:pPr>
              <w:jc w:val="center"/>
              <w:rPr>
                <w:bCs/>
                <w:sz w:val="24"/>
                <w:szCs w:val="28"/>
              </w:rPr>
              <w:outlineLvl w:val="2"/>
            </w:pPr>
            <w:r>
              <w:rPr>
                <w:bCs/>
                <w:sz w:val="24"/>
                <w:szCs w:val="28"/>
              </w:rPr>
              <w:t xml:space="preserve">(наименование организации)</w:t>
            </w:r>
            <w:r>
              <w:rPr>
                <w:bCs/>
                <w:sz w:val="28"/>
                <w:szCs w:val="28"/>
              </w:rPr>
            </w:r>
            <w:r/>
          </w:p>
          <w:p>
            <w:pPr>
              <w:jc w:val="right"/>
              <w:rPr>
                <w:bCs/>
                <w:sz w:val="28"/>
                <w:szCs w:val="28"/>
              </w:rPr>
              <w:outlineLvl w:val="2"/>
            </w:pPr>
            <w:r>
              <w:rPr>
                <w:bCs/>
                <w:sz w:val="28"/>
                <w:szCs w:val="28"/>
              </w:rPr>
              <w:t xml:space="preserve">________________________________</w:t>
            </w:r>
            <w:r/>
          </w:p>
          <w:p>
            <w:pPr>
              <w:jc w:val="center"/>
              <w:rPr>
                <w:bCs/>
                <w:sz w:val="28"/>
                <w:szCs w:val="28"/>
              </w:rPr>
              <w:outlineLvl w:val="2"/>
            </w:pPr>
            <w:r>
              <w:rPr>
                <w:bCs/>
                <w:sz w:val="24"/>
                <w:szCs w:val="28"/>
              </w:rPr>
              <w:t xml:space="preserve">(должность, Ф.И.О. руководителя)</w:t>
            </w:r>
            <w:r/>
          </w:p>
        </w:tc>
      </w:tr>
    </w:tbl>
    <w:p>
      <w:pPr>
        <w:jc w:val="center"/>
        <w:rPr>
          <w:bCs/>
          <w:sz w:val="27"/>
          <w:szCs w:val="27"/>
        </w:rPr>
        <w:outlineLvl w:val="2"/>
      </w:pPr>
      <w:r>
        <w:rPr>
          <w:bCs/>
          <w:sz w:val="27"/>
          <w:szCs w:val="27"/>
        </w:rPr>
        <w:t xml:space="preserve">ЗАЯВЛЕНИЕ </w:t>
      </w:r>
      <w:r/>
    </w:p>
    <w:p>
      <w:pPr>
        <w:jc w:val="center"/>
        <w:rPr>
          <w:bCs/>
          <w:sz w:val="27"/>
          <w:szCs w:val="27"/>
        </w:rPr>
        <w:outlineLvl w:val="2"/>
      </w:pPr>
      <w:r>
        <w:rPr>
          <w:bCs/>
          <w:sz w:val="27"/>
          <w:szCs w:val="27"/>
        </w:rPr>
        <w:t xml:space="preserve">на получение субсидии</w:t>
      </w:r>
      <w:r/>
    </w:p>
    <w:p>
      <w:pPr>
        <w:jc w:val="center"/>
        <w:rPr>
          <w:bCs/>
          <w:sz w:val="27"/>
          <w:szCs w:val="27"/>
        </w:rPr>
        <w:outlineLvl w:val="2"/>
      </w:pPr>
      <w:r>
        <w:rPr>
          <w:bCs/>
          <w:sz w:val="27"/>
          <w:szCs w:val="27"/>
        </w:rPr>
      </w:r>
      <w:r/>
    </w:p>
    <w:p>
      <w:pPr>
        <w:jc w:val="right"/>
        <w:rPr>
          <w:sz w:val="28"/>
          <w:szCs w:val="28"/>
        </w:rPr>
        <w:outlineLvl w:val="2"/>
      </w:pPr>
      <w:r>
        <w:rPr>
          <w:bCs/>
          <w:sz w:val="27"/>
          <w:szCs w:val="27"/>
        </w:rPr>
        <w:t xml:space="preserve">Прошу предоставить в 20____ году субсидию </w:t>
      </w:r>
      <w:r>
        <w:rPr>
          <w:sz w:val="28"/>
          <w:szCs w:val="28"/>
        </w:rPr>
        <w:t xml:space="preserve">на ____________________________</w:t>
      </w:r>
      <w:r/>
    </w:p>
    <w:p>
      <w:pPr>
        <w:jc w:val="both"/>
        <w:rPr>
          <w:bCs/>
          <w:sz w:val="27"/>
          <w:szCs w:val="27"/>
        </w:rPr>
        <w:outlineLvl w:val="2"/>
      </w:pPr>
      <w:r>
        <w:rPr>
          <w:bCs/>
          <w:sz w:val="27"/>
          <w:szCs w:val="27"/>
        </w:rPr>
        <w:t xml:space="preserve">                                                                                           </w:t>
      </w:r>
      <w:r>
        <w:rPr>
          <w:bCs/>
          <w:sz w:val="24"/>
          <w:szCs w:val="27"/>
        </w:rPr>
        <w:t xml:space="preserve">(наименование субсидии)</w:t>
      </w:r>
      <w:r/>
    </w:p>
    <w:p>
      <w:pPr>
        <w:jc w:val="right"/>
        <w:rPr>
          <w:bCs/>
          <w:sz w:val="27"/>
          <w:szCs w:val="27"/>
        </w:rPr>
        <w:outlineLvl w:val="2"/>
      </w:pPr>
      <w:r>
        <w:rPr>
          <w:bCs/>
          <w:sz w:val="27"/>
          <w:szCs w:val="27"/>
        </w:rPr>
        <w:t xml:space="preserve">_______________________________________________________________________</w:t>
      </w:r>
      <w:r/>
    </w:p>
    <w:p>
      <w:pPr>
        <w:jc w:val="both"/>
        <w:rPr>
          <w:bCs/>
          <w:sz w:val="24"/>
          <w:szCs w:val="27"/>
        </w:rPr>
        <w:outlineLvl w:val="2"/>
      </w:pPr>
      <w:r>
        <w:rPr>
          <w:bCs/>
          <w:sz w:val="27"/>
          <w:szCs w:val="27"/>
        </w:rPr>
        <w:t xml:space="preserve">                                          </w:t>
      </w:r>
      <w:r>
        <w:rPr>
          <w:bCs/>
          <w:sz w:val="24"/>
          <w:szCs w:val="27"/>
        </w:rPr>
        <w:t xml:space="preserve">(наименование организации)</w:t>
      </w:r>
      <w:r/>
    </w:p>
    <w:p>
      <w:pPr>
        <w:jc w:val="both"/>
        <w:rPr>
          <w:bCs/>
          <w:sz w:val="27"/>
          <w:szCs w:val="27"/>
        </w:rPr>
        <w:outlineLvl w:val="2"/>
      </w:pPr>
      <w:r>
        <w:rPr>
          <w:bCs/>
          <w:sz w:val="27"/>
          <w:szCs w:val="27"/>
        </w:rPr>
        <w:t xml:space="preserve">в размере ___________ (________________________) рублей.</w:t>
      </w:r>
      <w:r/>
    </w:p>
    <w:p>
      <w:pPr>
        <w:jc w:val="both"/>
        <w:rPr>
          <w:bCs/>
          <w:sz w:val="27"/>
          <w:szCs w:val="27"/>
        </w:rPr>
        <w:outlineLvl w:val="2"/>
      </w:pPr>
      <w:r>
        <w:rPr>
          <w:bCs/>
          <w:sz w:val="27"/>
          <w:szCs w:val="27"/>
        </w:rPr>
      </w:r>
      <w:r/>
    </w:p>
    <w:p>
      <w:pPr>
        <w:jc w:val="right"/>
        <w:rPr>
          <w:bCs/>
          <w:sz w:val="27"/>
          <w:szCs w:val="27"/>
        </w:rPr>
        <w:outlineLvl w:val="2"/>
      </w:pPr>
      <w:r>
        <w:rPr>
          <w:bCs/>
          <w:sz w:val="27"/>
          <w:szCs w:val="27"/>
        </w:rPr>
        <w:t xml:space="preserve">Банковские реквизиты ___________________________________________________</w:t>
      </w:r>
      <w:r/>
    </w:p>
    <w:p>
      <w:pPr>
        <w:jc w:val="right"/>
        <w:rPr>
          <w:bCs/>
          <w:sz w:val="27"/>
          <w:szCs w:val="27"/>
        </w:rPr>
        <w:outlineLvl w:val="2"/>
      </w:pPr>
      <w:r>
        <w:rPr>
          <w:bCs/>
          <w:sz w:val="27"/>
          <w:szCs w:val="27"/>
        </w:rPr>
        <w:t xml:space="preserve">_______________________________________________________________________</w:t>
      </w:r>
      <w:r/>
    </w:p>
    <w:p>
      <w:pPr>
        <w:jc w:val="right"/>
        <w:rPr>
          <w:bCs/>
          <w:sz w:val="27"/>
          <w:szCs w:val="27"/>
        </w:rPr>
        <w:outlineLvl w:val="2"/>
      </w:pPr>
      <w:r>
        <w:rPr>
          <w:bCs/>
          <w:sz w:val="27"/>
          <w:szCs w:val="27"/>
        </w:rPr>
        <w:t xml:space="preserve">ОГРН ______________________, ИНН/КПП__________________________________</w:t>
      </w:r>
      <w:r/>
    </w:p>
    <w:p>
      <w:pPr>
        <w:jc w:val="right"/>
        <w:rPr>
          <w:bCs/>
          <w:sz w:val="27"/>
          <w:szCs w:val="27"/>
        </w:rPr>
        <w:outlineLvl w:val="2"/>
      </w:pPr>
      <w:r>
        <w:rPr>
          <w:bCs/>
          <w:sz w:val="27"/>
          <w:szCs w:val="27"/>
        </w:rPr>
        <w:t xml:space="preserve">Расчетный счет __________________________________________________________</w:t>
      </w:r>
      <w:r/>
    </w:p>
    <w:p>
      <w:pPr>
        <w:jc w:val="right"/>
        <w:rPr>
          <w:bCs/>
          <w:sz w:val="27"/>
          <w:szCs w:val="27"/>
        </w:rPr>
        <w:outlineLvl w:val="2"/>
      </w:pPr>
      <w:r>
        <w:rPr>
          <w:bCs/>
          <w:sz w:val="27"/>
          <w:szCs w:val="27"/>
        </w:rPr>
        <w:t xml:space="preserve">Наименование банка____________________</w:t>
      </w:r>
      <w:r>
        <w:rPr>
          <w:bCs/>
          <w:sz w:val="27"/>
          <w:szCs w:val="27"/>
        </w:rPr>
        <w:t xml:space="preserve">__________________________________</w:t>
      </w:r>
      <w:r/>
    </w:p>
    <w:p>
      <w:pPr>
        <w:jc w:val="right"/>
        <w:rPr>
          <w:bCs/>
          <w:sz w:val="27"/>
          <w:szCs w:val="27"/>
        </w:rPr>
        <w:outlineLvl w:val="2"/>
      </w:pPr>
      <w:r>
        <w:rPr>
          <w:bCs/>
          <w:sz w:val="27"/>
          <w:szCs w:val="27"/>
        </w:rPr>
        <w:t xml:space="preserve">БИК ___________________________________________________________________</w:t>
      </w:r>
      <w:r/>
    </w:p>
    <w:p>
      <w:pPr>
        <w:jc w:val="right"/>
        <w:rPr>
          <w:bCs/>
          <w:sz w:val="27"/>
          <w:szCs w:val="27"/>
        </w:rPr>
        <w:outlineLvl w:val="2"/>
      </w:pPr>
      <w:r>
        <w:rPr>
          <w:bCs/>
          <w:sz w:val="27"/>
          <w:szCs w:val="27"/>
        </w:rPr>
        <w:t xml:space="preserve">Корреспондентский счет __________________________________________________</w:t>
      </w:r>
      <w:r/>
    </w:p>
    <w:p>
      <w:pPr>
        <w:jc w:val="both"/>
        <w:rPr>
          <w:bCs/>
          <w:sz w:val="27"/>
          <w:szCs w:val="27"/>
        </w:rPr>
        <w:outlineLvl w:val="2"/>
      </w:pPr>
      <w:r>
        <w:rPr>
          <w:bCs/>
          <w:sz w:val="27"/>
          <w:szCs w:val="27"/>
        </w:rPr>
        <w:t xml:space="preserve">Руководитель          ________________                ____________________</w:t>
      </w:r>
      <w:r>
        <w:rPr>
          <w:bCs/>
          <w:sz w:val="27"/>
          <w:szCs w:val="27"/>
        </w:rPr>
        <w:t xml:space="preserve">__ </w:t>
      </w:r>
      <w:r/>
    </w:p>
    <w:p>
      <w:pPr>
        <w:jc w:val="both"/>
        <w:rPr>
          <w:bCs/>
          <w:sz w:val="27"/>
          <w:szCs w:val="27"/>
        </w:rPr>
        <w:outlineLvl w:val="2"/>
      </w:pPr>
      <w:r>
        <w:rPr>
          <w:bCs/>
          <w:sz w:val="27"/>
          <w:szCs w:val="27"/>
        </w:rPr>
        <w:t xml:space="preserve">                                       </w:t>
      </w:r>
      <w:r>
        <w:rPr>
          <w:bCs/>
          <w:sz w:val="24"/>
          <w:szCs w:val="27"/>
        </w:rPr>
        <w:t xml:space="preserve">(подпись)                                                    (Ф.И.О.)</w:t>
      </w:r>
      <w:r/>
    </w:p>
    <w:p>
      <w:pPr>
        <w:jc w:val="both"/>
        <w:rPr>
          <w:bCs/>
          <w:sz w:val="27"/>
          <w:szCs w:val="27"/>
        </w:rPr>
        <w:outlineLvl w:val="2"/>
      </w:pPr>
      <w:r>
        <w:rPr>
          <w:bCs/>
          <w:sz w:val="27"/>
          <w:szCs w:val="27"/>
        </w:rPr>
      </w:r>
      <w:r/>
    </w:p>
    <w:p>
      <w:pPr>
        <w:jc w:val="both"/>
        <w:rPr>
          <w:bCs/>
          <w:sz w:val="27"/>
          <w:szCs w:val="27"/>
        </w:rPr>
        <w:outlineLvl w:val="2"/>
      </w:pPr>
      <w:r>
        <w:rPr>
          <w:bCs/>
          <w:sz w:val="27"/>
          <w:szCs w:val="27"/>
        </w:rPr>
        <w:t xml:space="preserve">Главный бухгалтер ________________                ______________________  </w:t>
      </w:r>
      <w:r/>
    </w:p>
    <w:p>
      <w:pPr>
        <w:jc w:val="both"/>
        <w:rPr>
          <w:bCs/>
          <w:sz w:val="24"/>
          <w:szCs w:val="27"/>
        </w:rPr>
        <w:outlineLvl w:val="2"/>
      </w:pPr>
      <w:r>
        <w:rPr>
          <w:bCs/>
          <w:sz w:val="27"/>
          <w:szCs w:val="27"/>
        </w:rPr>
        <w:t xml:space="preserve">                                       </w:t>
      </w:r>
      <w:r>
        <w:rPr>
          <w:bCs/>
          <w:sz w:val="24"/>
          <w:szCs w:val="27"/>
        </w:rPr>
        <w:t xml:space="preserve">(подпись)                   </w:t>
      </w:r>
      <w:r>
        <w:rPr>
          <w:bCs/>
          <w:sz w:val="24"/>
          <w:szCs w:val="27"/>
        </w:rPr>
        <w:t xml:space="preserve">                                 (Ф.И.О.)</w:t>
      </w:r>
      <w:r/>
    </w:p>
    <w:p>
      <w:pPr>
        <w:jc w:val="both"/>
        <w:rPr>
          <w:bCs/>
          <w:sz w:val="27"/>
          <w:szCs w:val="27"/>
        </w:rPr>
        <w:outlineLvl w:val="2"/>
      </w:pPr>
      <w:r>
        <w:rPr>
          <w:bCs/>
          <w:sz w:val="27"/>
          <w:szCs w:val="27"/>
        </w:rPr>
        <w:t xml:space="preserve">Дата</w:t>
      </w:r>
      <w:r/>
    </w:p>
    <w:p>
      <w:pPr>
        <w:jc w:val="both"/>
        <w:rPr>
          <w:bCs/>
          <w:sz w:val="27"/>
          <w:szCs w:val="27"/>
        </w:rPr>
        <w:outlineLvl w:val="2"/>
      </w:pPr>
      <w:r>
        <w:rPr>
          <w:bCs/>
          <w:sz w:val="27"/>
          <w:szCs w:val="27"/>
        </w:rPr>
        <w:t xml:space="preserve">М.П.</w:t>
      </w:r>
      <w:r/>
    </w:p>
    <w:p>
      <w:pPr>
        <w:jc w:val="right"/>
        <w:tabs>
          <w:tab w:val="left" w:pos="709" w:leader="none"/>
          <w:tab w:val="left" w:pos="993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Приложение № 2 </w:t>
      </w:r>
      <w:r>
        <w:rPr>
          <w:sz w:val="28"/>
          <w:szCs w:val="28"/>
        </w:rPr>
        <w:br/>
        <w:t xml:space="preserve">                                                                       к Положению </w:t>
      </w:r>
      <w:r>
        <w:rPr>
          <w:color w:val="000000"/>
          <w:sz w:val="28"/>
          <w:szCs w:val="28"/>
        </w:rPr>
        <w:t xml:space="preserve">о порядке предоставления субсиди</w:t>
      </w:r>
      <w:r>
        <w:rPr>
          <w:color w:val="000000"/>
          <w:sz w:val="28"/>
          <w:szCs w:val="28"/>
        </w:rPr>
        <w:t xml:space="preserve">и  предприятиям</w:t>
      </w:r>
      <w:r/>
    </w:p>
    <w:p>
      <w:pPr>
        <w:jc w:val="right"/>
        <w:tabs>
          <w:tab w:val="left" w:pos="709" w:leader="none"/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ЖКХ на возмещение части платы граждан</w:t>
      </w:r>
      <w:r/>
    </w:p>
    <w:p>
      <w:pPr>
        <w:jc w:val="right"/>
        <w:tabs>
          <w:tab w:val="left" w:pos="709" w:leader="none"/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коммунальные услуги в объеме,</w:t>
      </w:r>
      <w:r/>
    </w:p>
    <w:p>
      <w:pPr>
        <w:jc w:val="right"/>
        <w:tabs>
          <w:tab w:val="left" w:pos="709" w:leader="none"/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превышающем установленные индексы</w:t>
      </w:r>
      <w:r/>
    </w:p>
    <w:p>
      <w:pPr>
        <w:jc w:val="right"/>
        <w:tabs>
          <w:tab w:val="left" w:pos="709" w:leader="none"/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максимального роста размера платы</w:t>
      </w:r>
      <w:r/>
    </w:p>
    <w:p>
      <w:pPr>
        <w:jc w:val="right"/>
        <w:tabs>
          <w:tab w:val="left" w:pos="709" w:leader="none"/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 за коммунальные услуги</w:t>
      </w:r>
      <w:r/>
    </w:p>
    <w:p>
      <w:pPr>
        <w:jc w:val="center"/>
        <w:rPr>
          <w:bCs/>
          <w:sz w:val="27"/>
          <w:szCs w:val="27"/>
        </w:rPr>
        <w:outlineLvl w:val="2"/>
      </w:pPr>
      <w:r>
        <w:rPr>
          <w:bCs/>
          <w:sz w:val="27"/>
          <w:szCs w:val="27"/>
        </w:rPr>
      </w:r>
      <w:r/>
    </w:p>
    <w:p>
      <w:pPr>
        <w:jc w:val="center"/>
        <w:rPr>
          <w:bCs/>
          <w:sz w:val="27"/>
          <w:szCs w:val="27"/>
        </w:rPr>
        <w:outlineLvl w:val="2"/>
      </w:pPr>
      <w:r>
        <w:rPr>
          <w:bCs/>
          <w:sz w:val="27"/>
          <w:szCs w:val="27"/>
        </w:rPr>
        <w:t xml:space="preserve">РАСЧЕТ-ОБОСНОВАНИЕ </w:t>
      </w:r>
      <w:r/>
    </w:p>
    <w:p>
      <w:pPr>
        <w:jc w:val="center"/>
        <w:rPr>
          <w:bCs/>
          <w:sz w:val="27"/>
          <w:szCs w:val="27"/>
        </w:rPr>
        <w:outlineLvl w:val="2"/>
      </w:pPr>
      <w:r>
        <w:rPr>
          <w:bCs/>
          <w:sz w:val="27"/>
          <w:szCs w:val="27"/>
        </w:rPr>
        <w:t xml:space="preserve">получения субсидии за _________ 20__года</w:t>
      </w:r>
      <w:r/>
    </w:p>
    <w:p>
      <w:pPr>
        <w:jc w:val="center"/>
        <w:rPr>
          <w:sz w:val="27"/>
          <w:szCs w:val="27"/>
        </w:rPr>
        <w:outlineLvl w:val="2"/>
      </w:pPr>
      <w:r>
        <w:rPr>
          <w:bCs/>
          <w:sz w:val="27"/>
          <w:szCs w:val="27"/>
        </w:rPr>
        <w:t xml:space="preserve">                          (месяц)</w:t>
      </w:r>
      <w:r/>
    </w:p>
    <w:p>
      <w:pPr>
        <w:jc w:val="center"/>
        <w:rPr>
          <w:bCs/>
          <w:sz w:val="27"/>
          <w:szCs w:val="27"/>
        </w:rPr>
        <w:outlineLvl w:val="2"/>
      </w:pPr>
      <w:r>
        <w:rPr>
          <w:bCs/>
          <w:sz w:val="27"/>
          <w:szCs w:val="27"/>
        </w:rPr>
      </w:r>
      <w:r/>
    </w:p>
    <w:tbl>
      <w:tblPr>
        <w:tblW w:w="97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3"/>
        <w:gridCol w:w="855"/>
        <w:gridCol w:w="992"/>
        <w:gridCol w:w="2268"/>
        <w:gridCol w:w="993"/>
        <w:gridCol w:w="850"/>
        <w:gridCol w:w="992"/>
      </w:tblGrid>
      <w:tr>
        <w:trPr>
          <w:cantSplit/>
        </w:trPr>
        <w:tc>
          <w:tcPr>
            <w:tcW w:w="1384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545" w:leader="none"/>
              </w:tabs>
            </w:pPr>
            <w:r>
              <w:rPr>
                <w:sz w:val="18"/>
                <w:szCs w:val="18"/>
              </w:rPr>
              <w:t xml:space="preserve">Вид коммунальной услуги</w:t>
            </w:r>
            <w:r/>
          </w:p>
        </w:tc>
        <w:tc>
          <w:tcPr>
            <w:tcW w:w="1413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545" w:leader="none"/>
              </w:tabs>
            </w:pPr>
            <w:r>
              <w:rPr>
                <w:sz w:val="18"/>
                <w:szCs w:val="18"/>
              </w:rPr>
              <w:t xml:space="preserve">Установленный с 1 января 20 __ года тариф для населения</w:t>
            </w:r>
            <w:r/>
          </w:p>
          <w:p>
            <w:pPr>
              <w:jc w:val="center"/>
              <w:tabs>
                <w:tab w:val="left" w:pos="1545" w:leader="none"/>
              </w:tabs>
            </w:pPr>
            <w:r>
              <w:rPr>
                <w:sz w:val="18"/>
                <w:szCs w:val="18"/>
              </w:rPr>
              <w:t xml:space="preserve">(руб.)</w:t>
            </w:r>
            <w:r/>
          </w:p>
        </w:tc>
        <w:tc>
          <w:tcPr>
            <w:tcW w:w="85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545" w:leader="none"/>
              </w:tabs>
            </w:pPr>
            <w:r>
              <w:rPr>
                <w:sz w:val="18"/>
                <w:szCs w:val="18"/>
              </w:rPr>
              <w:t xml:space="preserve">Размер платы граждан (руб.)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545" w:leader="none"/>
              </w:tabs>
            </w:pPr>
            <w:r>
              <w:rPr>
                <w:sz w:val="18"/>
                <w:szCs w:val="18"/>
              </w:rPr>
              <w:t xml:space="preserve">Разница  (руб.)</w:t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545" w:leader="none"/>
              </w:tabs>
            </w:pPr>
            <w:r>
              <w:rPr>
                <w:sz w:val="18"/>
                <w:szCs w:val="18"/>
              </w:rPr>
              <w:t xml:space="preserve">Объем оказанных коммунальных услуг населению (куб</w:t>
            </w:r>
            <w:r>
              <w:rPr>
                <w:sz w:val="18"/>
                <w:szCs w:val="18"/>
              </w:rPr>
              <w:t xml:space="preserve">.м, Гкал.)</w:t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545" w:leader="none"/>
              </w:tabs>
            </w:pPr>
            <w:r>
              <w:rPr>
                <w:sz w:val="18"/>
                <w:szCs w:val="18"/>
              </w:rPr>
              <w:t xml:space="preserve">Общая сумма субсидии</w:t>
            </w:r>
            <w:r/>
          </w:p>
          <w:p>
            <w:pPr>
              <w:jc w:val="center"/>
              <w:tabs>
                <w:tab w:val="left" w:pos="1545" w:leader="none"/>
              </w:tabs>
            </w:pPr>
            <w:r>
              <w:rPr>
                <w:sz w:val="18"/>
                <w:szCs w:val="18"/>
              </w:rPr>
              <w:t xml:space="preserve">(руб.)</w:t>
            </w:r>
            <w:r/>
          </w:p>
        </w:tc>
        <w:tc>
          <w:tcPr>
            <w:gridSpan w:val="2"/>
            <w:tcW w:w="1842" w:type="dxa"/>
            <w:textDirection w:val="lrTb"/>
            <w:noWrap w:val="false"/>
          </w:tcPr>
          <w:p>
            <w:pPr>
              <w:jc w:val="center"/>
              <w:tabs>
                <w:tab w:val="left" w:pos="1545" w:leader="none"/>
              </w:tabs>
            </w:pPr>
            <w:r>
              <w:rPr>
                <w:sz w:val="18"/>
                <w:szCs w:val="18"/>
              </w:rPr>
              <w:t xml:space="preserve">в том числе</w:t>
            </w:r>
            <w:r/>
          </w:p>
        </w:tc>
      </w:tr>
      <w:tr>
        <w:trPr>
          <w:cantSplit/>
          <w:trHeight w:val="926"/>
        </w:trPr>
        <w:tc>
          <w:tcPr>
            <w:tcW w:w="1384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1545" w:leader="none"/>
              </w:tabs>
            </w:pPr>
            <w:r/>
            <w:r/>
          </w:p>
        </w:tc>
        <w:tc>
          <w:tcPr>
            <w:tcW w:w="141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1545" w:leader="none"/>
              </w:tabs>
            </w:pPr>
            <w:r/>
            <w:r/>
          </w:p>
        </w:tc>
        <w:tc>
          <w:tcPr>
            <w:tcW w:w="855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1545" w:leader="none"/>
              </w:tabs>
            </w:pPr>
            <w:r/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1545" w:leader="none"/>
              </w:tabs>
            </w:pPr>
            <w:r/>
            <w:r/>
          </w:p>
        </w:tc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1545" w:leader="none"/>
              </w:tabs>
            </w:pPr>
            <w:r/>
            <w:r/>
          </w:p>
        </w:tc>
        <w:tc>
          <w:tcPr>
            <w:tcW w:w="993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1545" w:leader="none"/>
              </w:tabs>
            </w:pPr>
            <w:r/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1545" w:leader="none"/>
              </w:tabs>
            </w:pPr>
            <w:r>
              <w:rPr>
                <w:sz w:val="18"/>
                <w:szCs w:val="18"/>
              </w:rPr>
              <w:t xml:space="preserve">област-ной бюджет</w:t>
            </w:r>
            <w:r/>
          </w:p>
          <w:p>
            <w:pPr>
              <w:jc w:val="center"/>
              <w:tabs>
                <w:tab w:val="left" w:pos="1545" w:leader="none"/>
              </w:tabs>
            </w:pPr>
            <w:r>
              <w:rPr>
                <w:sz w:val="18"/>
                <w:szCs w:val="18"/>
              </w:rPr>
              <w:t xml:space="preserve">(руб.)*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1545" w:leader="none"/>
              </w:tabs>
            </w:pPr>
            <w:r>
              <w:rPr>
                <w:sz w:val="18"/>
                <w:szCs w:val="18"/>
              </w:rPr>
              <w:t xml:space="preserve">местный  бюджет</w:t>
            </w:r>
            <w:r/>
          </w:p>
          <w:p>
            <w:pPr>
              <w:jc w:val="center"/>
              <w:tabs>
                <w:tab w:val="left" w:pos="1545" w:leader="none"/>
              </w:tabs>
            </w:pPr>
            <w:r>
              <w:rPr>
                <w:sz w:val="18"/>
                <w:szCs w:val="18"/>
              </w:rPr>
              <w:t xml:space="preserve">(руб.)*</w:t>
            </w:r>
            <w:r/>
          </w:p>
        </w:tc>
      </w:tr>
      <w:tr>
        <w:trPr>
          <w:trHeight w:val="273"/>
        </w:trPr>
        <w:tc>
          <w:tcPr>
            <w:tcW w:w="1384" w:type="dxa"/>
            <w:textDirection w:val="lrTb"/>
            <w:noWrap w:val="false"/>
          </w:tcPr>
          <w:p>
            <w:pPr>
              <w:jc w:val="center"/>
              <w:tabs>
                <w:tab w:val="left" w:pos="1545" w:leader="none"/>
              </w:tabs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1413" w:type="dxa"/>
            <w:textDirection w:val="lrTb"/>
            <w:noWrap w:val="false"/>
          </w:tcPr>
          <w:p>
            <w:pPr>
              <w:jc w:val="center"/>
              <w:tabs>
                <w:tab w:val="left" w:pos="1545" w:leader="none"/>
              </w:tabs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855" w:type="dxa"/>
            <w:textDirection w:val="lrTb"/>
            <w:noWrap w:val="false"/>
          </w:tcPr>
          <w:p>
            <w:pPr>
              <w:jc w:val="center"/>
              <w:tabs>
                <w:tab w:val="left" w:pos="1545" w:leader="none"/>
              </w:tabs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1545" w:leader="none"/>
              </w:tabs>
            </w:pPr>
            <w:r>
              <w:rPr>
                <w:sz w:val="18"/>
                <w:szCs w:val="18"/>
              </w:rPr>
              <w:t xml:space="preserve">4=2 - 3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tabs>
                <w:tab w:val="left" w:pos="1545" w:leader="none"/>
              </w:tabs>
            </w:pPr>
            <w:r>
              <w:rPr>
                <w:sz w:val="18"/>
                <w:szCs w:val="18"/>
              </w:rPr>
              <w:t xml:space="preserve">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tabs>
                <w:tab w:val="left" w:pos="1545" w:leader="none"/>
              </w:tabs>
            </w:pPr>
            <w:r>
              <w:rPr>
                <w:sz w:val="18"/>
                <w:szCs w:val="18"/>
              </w:rPr>
              <w:t xml:space="preserve">6=4х5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1545" w:leader="none"/>
              </w:tabs>
            </w:pPr>
            <w:r>
              <w:rPr>
                <w:sz w:val="18"/>
                <w:szCs w:val="18"/>
              </w:rPr>
              <w:t xml:space="preserve">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1545" w:leader="none"/>
              </w:tabs>
            </w:pPr>
            <w:r>
              <w:rPr>
                <w:sz w:val="18"/>
                <w:szCs w:val="18"/>
              </w:rPr>
              <w:t xml:space="preserve">8</w:t>
            </w:r>
            <w:r/>
          </w:p>
        </w:tc>
      </w:tr>
    </w:tbl>
    <w:p>
      <w:pPr>
        <w:rPr>
          <w:bCs/>
          <w:sz w:val="27"/>
          <w:szCs w:val="27"/>
        </w:rPr>
        <w:outlineLvl w:val="2"/>
      </w:pPr>
      <w:r>
        <w:rPr>
          <w:bCs/>
          <w:sz w:val="27"/>
          <w:szCs w:val="27"/>
        </w:rPr>
      </w:r>
      <w:r/>
    </w:p>
    <w:p>
      <w:pPr>
        <w:rPr>
          <w:sz w:val="27"/>
          <w:szCs w:val="27"/>
        </w:rPr>
        <w:outlineLvl w:val="2"/>
      </w:pPr>
      <w:r>
        <w:rPr>
          <w:sz w:val="27"/>
          <w:szCs w:val="27"/>
        </w:rPr>
      </w:r>
      <w:r/>
    </w:p>
    <w:p>
      <w:pPr>
        <w:rPr>
          <w:bCs/>
          <w:sz w:val="27"/>
          <w:szCs w:val="27"/>
        </w:rPr>
        <w:outlineLvl w:val="2"/>
      </w:pPr>
      <w:r>
        <w:rPr>
          <w:bCs/>
          <w:sz w:val="27"/>
          <w:szCs w:val="27"/>
        </w:rPr>
      </w:r>
      <w:r/>
    </w:p>
    <w:p>
      <w:pPr>
        <w:jc w:val="both"/>
        <w:rPr>
          <w:bCs/>
          <w:sz w:val="27"/>
          <w:szCs w:val="27"/>
        </w:rPr>
        <w:outlineLvl w:val="2"/>
      </w:pPr>
      <w:r>
        <w:rPr>
          <w:bCs/>
          <w:sz w:val="27"/>
          <w:szCs w:val="27"/>
        </w:rPr>
        <w:t xml:space="preserve">Руководитель          ________________                _____________________ </w:t>
      </w:r>
      <w:r/>
    </w:p>
    <w:p>
      <w:pPr>
        <w:jc w:val="both"/>
        <w:rPr>
          <w:bCs/>
          <w:sz w:val="24"/>
          <w:szCs w:val="27"/>
        </w:rPr>
        <w:outlineLvl w:val="2"/>
      </w:pPr>
      <w:r>
        <w:rPr>
          <w:bCs/>
          <w:sz w:val="24"/>
          <w:szCs w:val="27"/>
        </w:rPr>
        <w:t xml:space="preserve">                                                (подпись)                                                  (Ф.И.О.)</w:t>
      </w:r>
      <w:r/>
    </w:p>
    <w:p>
      <w:pPr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sectPr>
      <w:footerReference w:type="default" r:id="rId9"/>
      <w:footnotePr/>
      <w:endnotePr/>
      <w:type w:val="nextPage"/>
      <w:pgSz w:w="11909" w:h="16834" w:orient="portrait"/>
      <w:pgMar w:top="1134" w:right="567" w:bottom="1134" w:left="1701" w:header="709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andale sans ui">
    <w:panose1 w:val="02000603000000000000"/>
  </w:font>
  <w:font w:name="Courier New">
    <w:panose1 w:val="02070309020205020404"/>
  </w:font>
  <w:font w:name="timesnewroman">
    <w:panose1 w:val="0202060305040502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ag souvenir">
    <w:panose1 w:val="02000603000000000000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  <w:rPr>
        <w:rStyle w:val="914"/>
      </w:rPr>
      <w:framePr w:wrap="auto" w:vAnchor="text" w:hAnchor="margin" w:xAlign="right" w:y="1"/>
    </w:pPr>
    <w:r>
      <w:rPr>
        <w:rStyle w:val="914"/>
      </w:rPr>
      <w:fldChar w:fldCharType="begin"/>
    </w:r>
    <w:r>
      <w:rPr>
        <w:rStyle w:val="914"/>
      </w:rPr>
      <w:instrText xml:space="preserve">PAGE  </w:instrText>
    </w:r>
    <w:r>
      <w:rPr>
        <w:rStyle w:val="914"/>
      </w:rPr>
      <w:fldChar w:fldCharType="separate"/>
    </w:r>
    <w:r>
      <w:rPr>
        <w:rStyle w:val="914"/>
      </w:rPr>
      <w:t xml:space="preserve">2</w:t>
    </w:r>
    <w:r>
      <w:rPr>
        <w:rStyle w:val="914"/>
      </w:rPr>
      <w:fldChar w:fldCharType="end"/>
    </w:r>
    <w:r/>
  </w:p>
  <w:p>
    <w:pPr>
      <w:pStyle w:val="75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num" w:pos="643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1">
      <w:start w:val="1"/>
      <w:numFmt w:val="decimal"/>
      <w:isLgl w:val="false"/>
      <w:suff w:val="tab"/>
      <w:lvlText w:val="%1.%2."/>
      <w:lvlJc w:val="left"/>
      <w:pPr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2">
      <w:start w:val="1"/>
      <w:numFmt w:val="decimal"/>
      <w:isLgl w:val="false"/>
      <w:suff w:val="tab"/>
      <w:lvlText w:val="%1.%2."/>
      <w:lvlJc w:val="left"/>
      <w:pPr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3">
      <w:start w:val="1"/>
      <w:numFmt w:val="decimal"/>
      <w:isLgl w:val="false"/>
      <w:suff w:val="tab"/>
      <w:lvlText w:val="%1.%2."/>
      <w:lvlJc w:val="left"/>
      <w:pPr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4">
      <w:start w:val="1"/>
      <w:numFmt w:val="decimal"/>
      <w:isLgl w:val="false"/>
      <w:suff w:val="tab"/>
      <w:lvlText w:val="%1.%2."/>
      <w:lvlJc w:val="left"/>
      <w:pPr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5">
      <w:start w:val="1"/>
      <w:numFmt w:val="decimal"/>
      <w:isLgl w:val="false"/>
      <w:suff w:val="tab"/>
      <w:lvlText w:val="%1.%2."/>
      <w:lvlJc w:val="left"/>
      <w:pPr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6">
      <w:start w:val="1"/>
      <w:numFmt w:val="decimal"/>
      <w:isLgl w:val="false"/>
      <w:suff w:val="tab"/>
      <w:lvlText w:val="%1.%2."/>
      <w:lvlJc w:val="left"/>
      <w:pPr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7">
      <w:start w:val="1"/>
      <w:numFmt w:val="decimal"/>
      <w:isLgl w:val="false"/>
      <w:suff w:val="tab"/>
      <w:lvlText w:val="%1.%2."/>
      <w:lvlJc w:val="left"/>
      <w:pPr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8">
      <w:start w:val="1"/>
      <w:numFmt w:val="decimal"/>
      <w:isLgl w:val="false"/>
      <w:suff w:val="tab"/>
      <w:lvlText w:val="%1.%2."/>
      <w:lvlJc w:val="left"/>
      <w:pPr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1">
      <w:start w:val="1"/>
      <w:numFmt w:val="decimal"/>
      <w:isLgl w:val="false"/>
      <w:suff w:val="tab"/>
      <w:lvlText w:val="4.%1."/>
      <w:lvlJc w:val="left"/>
      <w:pPr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2">
      <w:start w:val="1"/>
      <w:numFmt w:val="decimal"/>
      <w:isLgl w:val="false"/>
      <w:suff w:val="tab"/>
      <w:lvlText w:val="4.%1."/>
      <w:lvlJc w:val="left"/>
      <w:pPr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3">
      <w:start w:val="1"/>
      <w:numFmt w:val="decimal"/>
      <w:isLgl w:val="false"/>
      <w:suff w:val="tab"/>
      <w:lvlText w:val="4.%1."/>
      <w:lvlJc w:val="left"/>
      <w:pPr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4">
      <w:start w:val="1"/>
      <w:numFmt w:val="decimal"/>
      <w:isLgl w:val="false"/>
      <w:suff w:val="tab"/>
      <w:lvlText w:val="4.%1."/>
      <w:lvlJc w:val="left"/>
      <w:pPr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5">
      <w:start w:val="1"/>
      <w:numFmt w:val="decimal"/>
      <w:isLgl w:val="false"/>
      <w:suff w:val="tab"/>
      <w:lvlText w:val="4.%1."/>
      <w:lvlJc w:val="left"/>
      <w:pPr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6">
      <w:start w:val="1"/>
      <w:numFmt w:val="decimal"/>
      <w:isLgl w:val="false"/>
      <w:suff w:val="tab"/>
      <w:lvlText w:val="4.%1."/>
      <w:lvlJc w:val="left"/>
      <w:pPr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7">
      <w:start w:val="1"/>
      <w:numFmt w:val="decimal"/>
      <w:isLgl w:val="false"/>
      <w:suff w:val="tab"/>
      <w:lvlText w:val="4.%1."/>
      <w:lvlJc w:val="left"/>
      <w:pPr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8">
      <w:start w:val="1"/>
      <w:numFmt w:val="decimal"/>
      <w:isLgl w:val="false"/>
      <w:suff w:val="tab"/>
      <w:lvlText w:val="4.%1."/>
      <w:lvlJc w:val="left"/>
      <w:pPr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num" w:pos="120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num" w:pos="92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num" w:pos="1209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color w:val="000000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59" w:hanging="1050"/>
        <w:tabs>
          <w:tab w:val="num" w:pos="1759" w:leader="none"/>
        </w:tabs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  <w:tabs>
          <w:tab w:val="num" w:pos="1789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  <w:tabs>
          <w:tab w:val="num" w:pos="250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  <w:tabs>
          <w:tab w:val="num" w:pos="322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  <w:tabs>
          <w:tab w:val="num" w:pos="3949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  <w:tabs>
          <w:tab w:val="num" w:pos="466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  <w:tabs>
          <w:tab w:val="num" w:pos="538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  <w:tabs>
          <w:tab w:val="num" w:pos="6109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  <w:tabs>
          <w:tab w:val="num" w:pos="6829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ind w:left="980" w:hanging="360"/>
      </w:pPr>
      <w:rPr>
        <w:color w:val="000000"/>
        <w:vertAlign w:val="superscrip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1">
      <w:start w:val="1"/>
      <w:numFmt w:val="decimal"/>
      <w:isLgl w:val="false"/>
      <w:suff w:val="tab"/>
      <w:lvlText w:val="%1.%2."/>
      <w:lvlJc w:val="left"/>
      <w:pPr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2">
      <w:start w:val="1"/>
      <w:numFmt w:val="decimal"/>
      <w:isLgl w:val="false"/>
      <w:suff w:val="tab"/>
      <w:lvlText w:val="%1.%2."/>
      <w:lvlJc w:val="left"/>
      <w:pPr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3">
      <w:start w:val="1"/>
      <w:numFmt w:val="decimal"/>
      <w:isLgl w:val="false"/>
      <w:suff w:val="tab"/>
      <w:lvlText w:val="%1.%2."/>
      <w:lvlJc w:val="left"/>
      <w:pPr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4">
      <w:start w:val="1"/>
      <w:numFmt w:val="decimal"/>
      <w:isLgl w:val="false"/>
      <w:suff w:val="tab"/>
      <w:lvlText w:val="%1.%2."/>
      <w:lvlJc w:val="left"/>
      <w:pPr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5">
      <w:start w:val="1"/>
      <w:numFmt w:val="decimal"/>
      <w:isLgl w:val="false"/>
      <w:suff w:val="tab"/>
      <w:lvlText w:val="%1.%2."/>
      <w:lvlJc w:val="left"/>
      <w:pPr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6">
      <w:start w:val="1"/>
      <w:numFmt w:val="decimal"/>
      <w:isLgl w:val="false"/>
      <w:suff w:val="tab"/>
      <w:lvlText w:val="%1.%2."/>
      <w:lvlJc w:val="left"/>
      <w:pPr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7">
      <w:start w:val="1"/>
      <w:numFmt w:val="decimal"/>
      <w:isLgl w:val="false"/>
      <w:suff w:val="tab"/>
      <w:lvlText w:val="%1.%2."/>
      <w:lvlJc w:val="left"/>
      <w:pPr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8">
      <w:start w:val="1"/>
      <w:numFmt w:val="decimal"/>
      <w:isLgl w:val="false"/>
      <w:suff w:val="tab"/>
      <w:lvlText w:val="%1.%2."/>
      <w:lvlJc w:val="left"/>
      <w:pPr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60" w:hanging="360"/>
      </w:pPr>
      <w:rPr>
        <w:color w:val="000000"/>
      </w:rPr>
    </w:lvl>
    <w:lvl w:ilvl="1">
      <w:start w:val="2"/>
      <w:numFmt w:val="decimal"/>
      <w:isLgl w:val="false"/>
      <w:suff w:val="tab"/>
      <w:lvlText w:val="%1.%2"/>
      <w:lvlJc w:val="left"/>
      <w:pPr>
        <w:ind w:left="400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ind w:left="440" w:hanging="36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480" w:hanging="36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520" w:hanging="36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920" w:hanging="72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960" w:hanging="72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000" w:hanging="72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040" w:hanging="720"/>
      </w:pPr>
      <w:rPr>
        <w:color w:val="000000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1">
      <w:start w:val="1"/>
      <w:numFmt w:val="decimal"/>
      <w:isLgl w:val="false"/>
      <w:suff w:val="tab"/>
      <w:lvlText w:val="%1.%2."/>
      <w:lvlJc w:val="left"/>
      <w:pPr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2">
      <w:start w:val="1"/>
      <w:numFmt w:val="decimal"/>
      <w:isLgl w:val="false"/>
      <w:suff w:val="tab"/>
      <w:lvlText w:val="%1.%2."/>
      <w:lvlJc w:val="left"/>
      <w:pPr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3">
      <w:start w:val="1"/>
      <w:numFmt w:val="decimal"/>
      <w:isLgl w:val="false"/>
      <w:suff w:val="tab"/>
      <w:lvlText w:val="%1.%2."/>
      <w:lvlJc w:val="left"/>
      <w:pPr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4">
      <w:start w:val="1"/>
      <w:numFmt w:val="decimal"/>
      <w:isLgl w:val="false"/>
      <w:suff w:val="tab"/>
      <w:lvlText w:val="%1.%2."/>
      <w:lvlJc w:val="left"/>
      <w:pPr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5">
      <w:start w:val="1"/>
      <w:numFmt w:val="decimal"/>
      <w:isLgl w:val="false"/>
      <w:suff w:val="tab"/>
      <w:lvlText w:val="%1.%2."/>
      <w:lvlJc w:val="left"/>
      <w:pPr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6">
      <w:start w:val="1"/>
      <w:numFmt w:val="decimal"/>
      <w:isLgl w:val="false"/>
      <w:suff w:val="tab"/>
      <w:lvlText w:val="%1.%2."/>
      <w:lvlJc w:val="left"/>
      <w:pPr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7">
      <w:start w:val="1"/>
      <w:numFmt w:val="decimal"/>
      <w:isLgl w:val="false"/>
      <w:suff w:val="tab"/>
      <w:lvlText w:val="%1.%2."/>
      <w:lvlJc w:val="left"/>
      <w:pPr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8">
      <w:start w:val="1"/>
      <w:numFmt w:val="decimal"/>
      <w:isLgl w:val="false"/>
      <w:suff w:val="tab"/>
      <w:lvlText w:val="%1.%2."/>
      <w:lvlJc w:val="left"/>
      <w:pPr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num" w:pos="926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num" w:pos="1492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620" w:hanging="360"/>
      </w:pPr>
      <w:rPr>
        <w:color w:val="000000"/>
        <w:vertAlign w:val="superscrip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1">
      <w:start w:val="1"/>
      <w:numFmt w:val="decimal"/>
      <w:isLgl w:val="false"/>
      <w:suff w:val="tab"/>
      <w:lvlText w:val="%1."/>
      <w:lvlJc w:val="left"/>
      <w:pPr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2">
      <w:start w:val="1"/>
      <w:numFmt w:val="decimal"/>
      <w:isLgl w:val="false"/>
      <w:suff w:val="tab"/>
      <w:lvlText w:val="%1."/>
      <w:lvlJc w:val="left"/>
      <w:pPr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3">
      <w:start w:val="1"/>
      <w:numFmt w:val="decimal"/>
      <w:isLgl w:val="false"/>
      <w:suff w:val="tab"/>
      <w:lvlText w:val="%1."/>
      <w:lvlJc w:val="left"/>
      <w:pPr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4">
      <w:start w:val="1"/>
      <w:numFmt w:val="decimal"/>
      <w:isLgl w:val="false"/>
      <w:suff w:val="tab"/>
      <w:lvlText w:val="%1."/>
      <w:lvlJc w:val="left"/>
      <w:pPr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5">
      <w:start w:val="1"/>
      <w:numFmt w:val="decimal"/>
      <w:isLgl w:val="false"/>
      <w:suff w:val="tab"/>
      <w:lvlText w:val="%1."/>
      <w:lvlJc w:val="left"/>
      <w:pPr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6">
      <w:start w:val="1"/>
      <w:numFmt w:val="decimal"/>
      <w:isLgl w:val="false"/>
      <w:suff w:val="tab"/>
      <w:lvlText w:val="%1."/>
      <w:lvlJc w:val="left"/>
      <w:pPr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7">
      <w:start w:val="1"/>
      <w:numFmt w:val="decimal"/>
      <w:isLgl w:val="false"/>
      <w:suff w:val="tab"/>
      <w:lvlText w:val="%1."/>
      <w:lvlJc w:val="left"/>
      <w:pPr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  <w:lvl w:ilvl="8">
      <w:start w:val="1"/>
      <w:numFmt w:val="decimal"/>
      <w:isLgl w:val="false"/>
      <w:suff w:val="tab"/>
      <w:lvlText w:val="%1."/>
      <w:lvlJc w:val="left"/>
      <w:pPr/>
      <w:rPr>
        <w:b/>
        <w:bCs/>
        <w:i w:val="0"/>
        <w:iCs w:val="0"/>
        <w:smallCaps w:val="0"/>
        <w:strike w:val="0"/>
        <w:color w:val="000000"/>
        <w:spacing w:val="0"/>
        <w:position w:val="0"/>
        <w:sz w:val="10"/>
        <w:szCs w:val="10"/>
        <w:u w:val="none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0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0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num" w:pos="1492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"/>
      <w:lvlJc w:val="left"/>
      <w:pPr>
        <w:ind w:left="400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ind w:left="440" w:hanging="36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480" w:hanging="36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520" w:hanging="36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920" w:hanging="72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960" w:hanging="72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000" w:hanging="72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040" w:hanging="720"/>
      </w:pPr>
      <w:rPr>
        <w:color w:val="000000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620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3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80" w:hanging="180"/>
      </w:pPr>
    </w:lvl>
  </w:abstractNum>
  <w:num w:numId="1">
    <w:abstractNumId w:val="14"/>
  </w:num>
  <w:num w:numId="2">
    <w:abstractNumId w:val="17"/>
  </w:num>
  <w:num w:numId="3">
    <w:abstractNumId w:val="23"/>
  </w:num>
  <w:num w:numId="4">
    <w:abstractNumId w:val="4"/>
  </w:num>
  <w:num w:numId="5">
    <w:abstractNumId w:val="22"/>
  </w:num>
  <w:num w:numId="6">
    <w:abstractNumId w:val="28"/>
  </w:num>
  <w:num w:numId="7">
    <w:abstractNumId w:val="16"/>
  </w:num>
  <w:num w:numId="8">
    <w:abstractNumId w:val="27"/>
  </w:num>
  <w:num w:numId="9">
    <w:abstractNumId w:val="24"/>
  </w:num>
  <w:num w:numId="10">
    <w:abstractNumId w:val="13"/>
  </w:num>
  <w:num w:numId="11">
    <w:abstractNumId w:val="2"/>
  </w:num>
  <w:num w:numId="12">
    <w:abstractNumId w:val="20"/>
  </w:num>
  <w:num w:numId="13">
    <w:abstractNumId w:val="18"/>
  </w:num>
  <w:num w:numId="14">
    <w:abstractNumId w:val="15"/>
  </w:num>
  <w:num w:numId="15">
    <w:abstractNumId w:val="3"/>
  </w:num>
  <w:num w:numId="16">
    <w:abstractNumId w:val="10"/>
  </w:num>
  <w:num w:numId="17">
    <w:abstractNumId w:val="1"/>
  </w:num>
  <w:num w:numId="18">
    <w:abstractNumId w:val="26"/>
  </w:num>
  <w:num w:numId="19">
    <w:abstractNumId w:val="12"/>
  </w:num>
  <w:num w:numId="20">
    <w:abstractNumId w:val="0"/>
  </w:num>
  <w:num w:numId="21">
    <w:abstractNumId w:val="8"/>
  </w:num>
  <w:num w:numId="22">
    <w:abstractNumId w:val="5"/>
  </w:num>
  <w:num w:numId="23">
    <w:abstractNumId w:val="25"/>
  </w:num>
  <w:num w:numId="24">
    <w:abstractNumId w:val="6"/>
  </w:num>
  <w:num w:numId="25">
    <w:abstractNumId w:val="7"/>
  </w:num>
  <w:num w:numId="26">
    <w:abstractNumId w:val="19"/>
  </w:num>
  <w:num w:numId="27">
    <w:abstractNumId w:val="9"/>
  </w:num>
  <w:num w:numId="28">
    <w:abstractNumId w:val="2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2">
    <w:name w:val="Heading 3 Char"/>
    <w:basedOn w:val="733"/>
    <w:link w:val="726"/>
    <w:uiPriority w:val="9"/>
    <w:rPr>
      <w:rFonts w:ascii="Arial" w:hAnsi="Arial" w:eastAsia="Arial" w:cs="Arial"/>
      <w:sz w:val="30"/>
      <w:szCs w:val="30"/>
    </w:rPr>
  </w:style>
  <w:style w:type="character" w:styleId="713">
    <w:name w:val="Heading 5 Char"/>
    <w:basedOn w:val="733"/>
    <w:link w:val="728"/>
    <w:uiPriority w:val="9"/>
    <w:rPr>
      <w:rFonts w:ascii="Arial" w:hAnsi="Arial" w:eastAsia="Arial" w:cs="Arial"/>
      <w:b/>
      <w:bCs/>
      <w:sz w:val="24"/>
      <w:szCs w:val="24"/>
    </w:rPr>
  </w:style>
  <w:style w:type="character" w:styleId="714">
    <w:name w:val="Heading 6 Char"/>
    <w:basedOn w:val="733"/>
    <w:link w:val="729"/>
    <w:uiPriority w:val="9"/>
    <w:rPr>
      <w:rFonts w:ascii="Arial" w:hAnsi="Arial" w:eastAsia="Arial" w:cs="Arial"/>
      <w:b/>
      <w:bCs/>
      <w:sz w:val="22"/>
      <w:szCs w:val="22"/>
    </w:rPr>
  </w:style>
  <w:style w:type="character" w:styleId="715">
    <w:name w:val="Heading 7 Char"/>
    <w:basedOn w:val="733"/>
    <w:link w:val="7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6">
    <w:name w:val="Heading 8 Char"/>
    <w:basedOn w:val="733"/>
    <w:link w:val="731"/>
    <w:uiPriority w:val="9"/>
    <w:rPr>
      <w:rFonts w:ascii="Arial" w:hAnsi="Arial" w:eastAsia="Arial" w:cs="Arial"/>
      <w:i/>
      <w:iCs/>
      <w:sz w:val="22"/>
      <w:szCs w:val="22"/>
    </w:rPr>
  </w:style>
  <w:style w:type="character" w:styleId="717">
    <w:name w:val="Heading 9 Char"/>
    <w:basedOn w:val="733"/>
    <w:link w:val="732"/>
    <w:uiPriority w:val="9"/>
    <w:rPr>
      <w:rFonts w:ascii="Arial" w:hAnsi="Arial" w:eastAsia="Arial" w:cs="Arial"/>
      <w:i/>
      <w:iCs/>
      <w:sz w:val="21"/>
      <w:szCs w:val="21"/>
    </w:rPr>
  </w:style>
  <w:style w:type="character" w:styleId="718">
    <w:name w:val="Title Char"/>
    <w:basedOn w:val="733"/>
    <w:link w:val="746"/>
    <w:uiPriority w:val="10"/>
    <w:rPr>
      <w:sz w:val="48"/>
      <w:szCs w:val="48"/>
    </w:rPr>
  </w:style>
  <w:style w:type="character" w:styleId="719">
    <w:name w:val="Subtitle Char"/>
    <w:basedOn w:val="733"/>
    <w:link w:val="748"/>
    <w:uiPriority w:val="11"/>
    <w:rPr>
      <w:sz w:val="24"/>
      <w:szCs w:val="24"/>
    </w:rPr>
  </w:style>
  <w:style w:type="character" w:styleId="720">
    <w:name w:val="Quote Char"/>
    <w:link w:val="750"/>
    <w:uiPriority w:val="29"/>
    <w:rPr>
      <w:i/>
    </w:rPr>
  </w:style>
  <w:style w:type="character" w:styleId="721">
    <w:name w:val="Intense Quote Char"/>
    <w:link w:val="752"/>
    <w:uiPriority w:val="30"/>
    <w:rPr>
      <w:i/>
    </w:rPr>
  </w:style>
  <w:style w:type="character" w:styleId="722">
    <w:name w:val="Endnote Text Char"/>
    <w:link w:val="890"/>
    <w:uiPriority w:val="99"/>
    <w:rPr>
      <w:sz w:val="20"/>
    </w:rPr>
  </w:style>
  <w:style w:type="paragraph" w:styleId="723" w:default="1">
    <w:name w:val="Normal"/>
  </w:style>
  <w:style w:type="paragraph" w:styleId="724">
    <w:name w:val="Heading 1"/>
    <w:basedOn w:val="723"/>
    <w:next w:val="723"/>
    <w:link w:val="904"/>
    <w:pPr>
      <w:jc w:val="center"/>
      <w:keepNext/>
      <w:spacing w:line="220" w:lineRule="exact"/>
      <w:outlineLvl w:val="0"/>
    </w:pPr>
    <w:rPr>
      <w:rFonts w:ascii="ag souvenir" w:hAnsi="ag souvenir"/>
      <w:b/>
      <w:bCs/>
      <w:spacing w:val="38"/>
      <w:sz w:val="28"/>
      <w:szCs w:val="28"/>
    </w:rPr>
  </w:style>
  <w:style w:type="paragraph" w:styleId="725">
    <w:name w:val="Heading 2"/>
    <w:basedOn w:val="723"/>
    <w:next w:val="723"/>
    <w:link w:val="905"/>
    <w:pPr>
      <w:ind w:left="709"/>
      <w:keepNext/>
      <w:outlineLvl w:val="1"/>
    </w:pPr>
    <w:rPr>
      <w:sz w:val="28"/>
      <w:szCs w:val="28"/>
    </w:rPr>
  </w:style>
  <w:style w:type="paragraph" w:styleId="726">
    <w:name w:val="Heading 3"/>
    <w:basedOn w:val="723"/>
    <w:next w:val="723"/>
    <w:link w:val="73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27">
    <w:name w:val="Heading 4"/>
    <w:basedOn w:val="723"/>
    <w:next w:val="723"/>
    <w:link w:val="9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28">
    <w:name w:val="Heading 5"/>
    <w:basedOn w:val="723"/>
    <w:next w:val="723"/>
    <w:link w:val="74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29">
    <w:name w:val="Heading 6"/>
    <w:basedOn w:val="723"/>
    <w:next w:val="723"/>
    <w:link w:val="74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30">
    <w:name w:val="Heading 7"/>
    <w:basedOn w:val="723"/>
    <w:next w:val="723"/>
    <w:link w:val="74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31">
    <w:name w:val="Heading 8"/>
    <w:basedOn w:val="723"/>
    <w:next w:val="723"/>
    <w:link w:val="74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32">
    <w:name w:val="Heading 9"/>
    <w:basedOn w:val="723"/>
    <w:next w:val="723"/>
    <w:link w:val="74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3" w:default="1">
    <w:name w:val="Default Paragraph Font"/>
    <w:uiPriority w:val="1"/>
    <w:semiHidden/>
    <w:unhideWhenUsed/>
  </w:style>
  <w:style w:type="table" w:styleId="7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5" w:default="1">
    <w:name w:val="No List"/>
    <w:uiPriority w:val="99"/>
    <w:semiHidden/>
    <w:unhideWhenUsed/>
  </w:style>
  <w:style w:type="character" w:styleId="736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737" w:customStyle="1">
    <w:name w:val="Heading 2 Char"/>
    <w:uiPriority w:val="9"/>
    <w:rPr>
      <w:rFonts w:ascii="Arial" w:hAnsi="Arial" w:eastAsia="Arial" w:cs="Arial"/>
      <w:sz w:val="34"/>
    </w:rPr>
  </w:style>
  <w:style w:type="character" w:styleId="738" w:customStyle="1">
    <w:name w:val="Заголовок 3 Знак"/>
    <w:link w:val="726"/>
    <w:uiPriority w:val="9"/>
    <w:rPr>
      <w:rFonts w:ascii="Arial" w:hAnsi="Arial" w:eastAsia="Arial" w:cs="Arial"/>
      <w:sz w:val="30"/>
      <w:szCs w:val="30"/>
    </w:rPr>
  </w:style>
  <w:style w:type="character" w:styleId="739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740" w:customStyle="1">
    <w:name w:val="Заголовок 5 Знак"/>
    <w:link w:val="728"/>
    <w:uiPriority w:val="9"/>
    <w:rPr>
      <w:rFonts w:ascii="Arial" w:hAnsi="Arial" w:eastAsia="Arial" w:cs="Arial"/>
      <w:b/>
      <w:bCs/>
      <w:sz w:val="24"/>
      <w:szCs w:val="24"/>
    </w:rPr>
  </w:style>
  <w:style w:type="character" w:styleId="741" w:customStyle="1">
    <w:name w:val="Заголовок 6 Знак"/>
    <w:link w:val="729"/>
    <w:uiPriority w:val="9"/>
    <w:rPr>
      <w:rFonts w:ascii="Arial" w:hAnsi="Arial" w:eastAsia="Arial" w:cs="Arial"/>
      <w:b/>
      <w:bCs/>
      <w:sz w:val="22"/>
      <w:szCs w:val="22"/>
    </w:rPr>
  </w:style>
  <w:style w:type="character" w:styleId="742" w:customStyle="1">
    <w:name w:val="Заголовок 7 Знак"/>
    <w:link w:val="7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3" w:customStyle="1">
    <w:name w:val="Заголовок 8 Знак"/>
    <w:link w:val="731"/>
    <w:uiPriority w:val="9"/>
    <w:rPr>
      <w:rFonts w:ascii="Arial" w:hAnsi="Arial" w:eastAsia="Arial" w:cs="Arial"/>
      <w:i/>
      <w:iCs/>
      <w:sz w:val="22"/>
      <w:szCs w:val="22"/>
    </w:rPr>
  </w:style>
  <w:style w:type="character" w:styleId="744" w:customStyle="1">
    <w:name w:val="Заголовок 9 Знак"/>
    <w:link w:val="732"/>
    <w:uiPriority w:val="9"/>
    <w:rPr>
      <w:rFonts w:ascii="Arial" w:hAnsi="Arial" w:eastAsia="Arial" w:cs="Arial"/>
      <w:i/>
      <w:iCs/>
      <w:sz w:val="21"/>
      <w:szCs w:val="21"/>
    </w:rPr>
  </w:style>
  <w:style w:type="paragraph" w:styleId="745">
    <w:name w:val="No Spacing"/>
    <w:uiPriority w:val="1"/>
    <w:qFormat/>
    <w:rPr>
      <w:lang w:eastAsia="zh-CN"/>
    </w:rPr>
  </w:style>
  <w:style w:type="paragraph" w:styleId="746">
    <w:name w:val="Title"/>
    <w:basedOn w:val="723"/>
    <w:next w:val="723"/>
    <w:link w:val="74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7" w:customStyle="1">
    <w:name w:val="Заголовок Знак"/>
    <w:link w:val="746"/>
    <w:uiPriority w:val="10"/>
    <w:rPr>
      <w:sz w:val="48"/>
      <w:szCs w:val="48"/>
    </w:rPr>
  </w:style>
  <w:style w:type="paragraph" w:styleId="748">
    <w:name w:val="Subtitle"/>
    <w:basedOn w:val="723"/>
    <w:next w:val="723"/>
    <w:link w:val="749"/>
    <w:uiPriority w:val="11"/>
    <w:qFormat/>
    <w:pPr>
      <w:spacing w:before="200" w:after="200"/>
    </w:pPr>
    <w:rPr>
      <w:sz w:val="24"/>
      <w:szCs w:val="24"/>
    </w:rPr>
  </w:style>
  <w:style w:type="character" w:styleId="749" w:customStyle="1">
    <w:name w:val="Подзаголовок Знак"/>
    <w:link w:val="748"/>
    <w:uiPriority w:val="11"/>
    <w:rPr>
      <w:sz w:val="24"/>
      <w:szCs w:val="24"/>
    </w:rPr>
  </w:style>
  <w:style w:type="paragraph" w:styleId="750">
    <w:name w:val="Quote"/>
    <w:basedOn w:val="723"/>
    <w:next w:val="723"/>
    <w:link w:val="751"/>
    <w:uiPriority w:val="29"/>
    <w:qFormat/>
    <w:pPr>
      <w:ind w:left="720" w:right="720"/>
    </w:pPr>
    <w:rPr>
      <w:i/>
    </w:rPr>
  </w:style>
  <w:style w:type="character" w:styleId="751" w:customStyle="1">
    <w:name w:val="Цитата 2 Знак"/>
    <w:link w:val="750"/>
    <w:uiPriority w:val="29"/>
    <w:rPr>
      <w:i/>
    </w:rPr>
  </w:style>
  <w:style w:type="paragraph" w:styleId="752">
    <w:name w:val="Intense Quote"/>
    <w:basedOn w:val="723"/>
    <w:next w:val="723"/>
    <w:link w:val="75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3" w:customStyle="1">
    <w:name w:val="Выделенная цитата Знак"/>
    <w:link w:val="752"/>
    <w:uiPriority w:val="30"/>
    <w:rPr>
      <w:i/>
    </w:rPr>
  </w:style>
  <w:style w:type="paragraph" w:styleId="754">
    <w:name w:val="Header"/>
    <w:basedOn w:val="723"/>
    <w:link w:val="913"/>
    <w:pPr>
      <w:tabs>
        <w:tab w:val="center" w:pos="4153" w:leader="none"/>
        <w:tab w:val="right" w:pos="8306" w:leader="none"/>
      </w:tabs>
    </w:pPr>
  </w:style>
  <w:style w:type="character" w:styleId="755" w:customStyle="1">
    <w:name w:val="Header Char"/>
    <w:uiPriority w:val="99"/>
  </w:style>
  <w:style w:type="paragraph" w:styleId="756">
    <w:name w:val="Footer"/>
    <w:basedOn w:val="723"/>
    <w:link w:val="912"/>
    <w:pPr>
      <w:tabs>
        <w:tab w:val="center" w:pos="4153" w:leader="none"/>
        <w:tab w:val="right" w:pos="8306" w:leader="none"/>
      </w:tabs>
    </w:pPr>
  </w:style>
  <w:style w:type="character" w:styleId="757" w:customStyle="1">
    <w:name w:val="Footer Char"/>
    <w:uiPriority w:val="99"/>
  </w:style>
  <w:style w:type="paragraph" w:styleId="758">
    <w:name w:val="Caption"/>
    <w:basedOn w:val="723"/>
    <w:next w:val="723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59" w:customStyle="1">
    <w:name w:val="Caption Char"/>
    <w:uiPriority w:val="99"/>
  </w:style>
  <w:style w:type="table" w:styleId="760">
    <w:name w:val="Table Grid"/>
    <w:basedOn w:val="734"/>
    <w:tblPr/>
  </w:style>
  <w:style w:type="table" w:styleId="761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5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6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7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802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3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5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86">
    <w:name w:val="Hyperlink"/>
    <w:rPr>
      <w:color w:val="0000ff"/>
      <w:u w:val="single"/>
    </w:rPr>
  </w:style>
  <w:style w:type="paragraph" w:styleId="887">
    <w:name w:val="footnote text"/>
    <w:basedOn w:val="723"/>
    <w:link w:val="940"/>
    <w:semiHidden/>
    <w:pPr>
      <w:widowControl w:val="off"/>
    </w:pPr>
    <w:rPr>
      <w:color w:val="000000"/>
    </w:rPr>
  </w:style>
  <w:style w:type="character" w:styleId="888" w:customStyle="1">
    <w:name w:val="Footnote Text Char"/>
    <w:uiPriority w:val="99"/>
    <w:rPr>
      <w:sz w:val="18"/>
    </w:rPr>
  </w:style>
  <w:style w:type="character" w:styleId="889">
    <w:name w:val="footnote reference"/>
    <w:semiHidden/>
    <w:rPr>
      <w:vertAlign w:val="superscript"/>
    </w:rPr>
  </w:style>
  <w:style w:type="paragraph" w:styleId="890">
    <w:name w:val="endnote text"/>
    <w:basedOn w:val="723"/>
    <w:link w:val="891"/>
    <w:uiPriority w:val="99"/>
    <w:semiHidden/>
    <w:unhideWhenUsed/>
  </w:style>
  <w:style w:type="character" w:styleId="891" w:customStyle="1">
    <w:name w:val="Текст концевой сноски Знак"/>
    <w:link w:val="890"/>
    <w:uiPriority w:val="99"/>
    <w:rPr>
      <w:sz w:val="20"/>
    </w:rPr>
  </w:style>
  <w:style w:type="character" w:styleId="892">
    <w:name w:val="endnote reference"/>
    <w:uiPriority w:val="99"/>
    <w:semiHidden/>
    <w:unhideWhenUsed/>
    <w:rPr>
      <w:vertAlign w:val="superscript"/>
    </w:rPr>
  </w:style>
  <w:style w:type="paragraph" w:styleId="893">
    <w:name w:val="toc 1"/>
    <w:basedOn w:val="723"/>
    <w:next w:val="723"/>
    <w:uiPriority w:val="39"/>
    <w:unhideWhenUsed/>
    <w:pPr>
      <w:spacing w:after="57"/>
    </w:pPr>
  </w:style>
  <w:style w:type="paragraph" w:styleId="894">
    <w:name w:val="toc 2"/>
    <w:basedOn w:val="723"/>
    <w:next w:val="723"/>
    <w:uiPriority w:val="39"/>
    <w:unhideWhenUsed/>
    <w:pPr>
      <w:ind w:left="283"/>
      <w:spacing w:after="57"/>
    </w:pPr>
  </w:style>
  <w:style w:type="paragraph" w:styleId="895">
    <w:name w:val="toc 3"/>
    <w:basedOn w:val="723"/>
    <w:next w:val="723"/>
    <w:uiPriority w:val="39"/>
    <w:unhideWhenUsed/>
    <w:pPr>
      <w:ind w:left="567"/>
      <w:spacing w:after="57"/>
    </w:pPr>
  </w:style>
  <w:style w:type="paragraph" w:styleId="896">
    <w:name w:val="toc 4"/>
    <w:basedOn w:val="723"/>
    <w:next w:val="723"/>
    <w:uiPriority w:val="39"/>
    <w:unhideWhenUsed/>
    <w:pPr>
      <w:ind w:left="850"/>
      <w:spacing w:after="57"/>
    </w:pPr>
  </w:style>
  <w:style w:type="paragraph" w:styleId="897">
    <w:name w:val="toc 5"/>
    <w:basedOn w:val="723"/>
    <w:next w:val="723"/>
    <w:uiPriority w:val="39"/>
    <w:unhideWhenUsed/>
    <w:pPr>
      <w:ind w:left="1134"/>
      <w:spacing w:after="57"/>
    </w:pPr>
  </w:style>
  <w:style w:type="paragraph" w:styleId="898">
    <w:name w:val="toc 6"/>
    <w:basedOn w:val="723"/>
    <w:next w:val="723"/>
    <w:uiPriority w:val="39"/>
    <w:unhideWhenUsed/>
    <w:pPr>
      <w:ind w:left="1417"/>
      <w:spacing w:after="57"/>
    </w:pPr>
  </w:style>
  <w:style w:type="paragraph" w:styleId="899">
    <w:name w:val="toc 7"/>
    <w:basedOn w:val="723"/>
    <w:next w:val="723"/>
    <w:uiPriority w:val="39"/>
    <w:unhideWhenUsed/>
    <w:pPr>
      <w:ind w:left="1701"/>
      <w:spacing w:after="57"/>
    </w:pPr>
  </w:style>
  <w:style w:type="paragraph" w:styleId="900">
    <w:name w:val="toc 8"/>
    <w:basedOn w:val="723"/>
    <w:next w:val="723"/>
    <w:uiPriority w:val="39"/>
    <w:unhideWhenUsed/>
    <w:pPr>
      <w:ind w:left="1984"/>
      <w:spacing w:after="57"/>
    </w:pPr>
  </w:style>
  <w:style w:type="paragraph" w:styleId="901">
    <w:name w:val="toc 9"/>
    <w:basedOn w:val="723"/>
    <w:next w:val="723"/>
    <w:uiPriority w:val="39"/>
    <w:unhideWhenUsed/>
    <w:pPr>
      <w:ind w:left="2268"/>
      <w:spacing w:after="57"/>
    </w:pPr>
  </w:style>
  <w:style w:type="paragraph" w:styleId="902">
    <w:name w:val="TOC Heading"/>
    <w:uiPriority w:val="39"/>
    <w:unhideWhenUsed/>
    <w:rPr>
      <w:lang w:eastAsia="zh-CN"/>
    </w:rPr>
  </w:style>
  <w:style w:type="paragraph" w:styleId="903">
    <w:name w:val="table of figures"/>
    <w:basedOn w:val="723"/>
    <w:next w:val="723"/>
    <w:uiPriority w:val="99"/>
    <w:unhideWhenUsed/>
  </w:style>
  <w:style w:type="character" w:styleId="904" w:customStyle="1">
    <w:name w:val="Заголовок 1 Знак"/>
    <w:link w:val="724"/>
    <w:rPr>
      <w:rFonts w:ascii="Cambria" w:hAnsi="Cambria"/>
      <w:b/>
      <w:bCs/>
      <w:sz w:val="32"/>
      <w:szCs w:val="32"/>
    </w:rPr>
  </w:style>
  <w:style w:type="character" w:styleId="905" w:customStyle="1">
    <w:name w:val="Заголовок 2 Знак"/>
    <w:link w:val="725"/>
    <w:semiHidden/>
    <w:rPr>
      <w:rFonts w:ascii="Cambria" w:hAnsi="Cambria"/>
      <w:b/>
      <w:bCs/>
      <w:i/>
      <w:iCs/>
      <w:sz w:val="28"/>
      <w:szCs w:val="28"/>
    </w:rPr>
  </w:style>
  <w:style w:type="character" w:styleId="906" w:customStyle="1">
    <w:name w:val="Заголовок 4 Знак"/>
    <w:link w:val="727"/>
    <w:rPr>
      <w:rFonts w:ascii="Calibri" w:hAnsi="Calibri"/>
      <w:b/>
      <w:bCs/>
      <w:sz w:val="28"/>
      <w:szCs w:val="28"/>
    </w:rPr>
  </w:style>
  <w:style w:type="paragraph" w:styleId="907">
    <w:name w:val="Body Text"/>
    <w:basedOn w:val="723"/>
    <w:link w:val="908"/>
    <w:rPr>
      <w:sz w:val="28"/>
      <w:szCs w:val="28"/>
    </w:rPr>
  </w:style>
  <w:style w:type="character" w:styleId="908" w:customStyle="1">
    <w:name w:val="Основной текст Знак"/>
    <w:link w:val="907"/>
    <w:semiHidden/>
    <w:rPr>
      <w:sz w:val="20"/>
      <w:szCs w:val="20"/>
    </w:rPr>
  </w:style>
  <w:style w:type="paragraph" w:styleId="909">
    <w:name w:val="Body Text Indent"/>
    <w:basedOn w:val="723"/>
    <w:link w:val="910"/>
    <w:pPr>
      <w:ind w:firstLine="709"/>
      <w:jc w:val="both"/>
    </w:pPr>
    <w:rPr>
      <w:sz w:val="28"/>
      <w:szCs w:val="28"/>
    </w:rPr>
  </w:style>
  <w:style w:type="character" w:styleId="910" w:customStyle="1">
    <w:name w:val="Основной текст с отступом Знак"/>
    <w:link w:val="909"/>
    <w:semiHidden/>
    <w:rPr>
      <w:sz w:val="20"/>
      <w:szCs w:val="20"/>
    </w:rPr>
  </w:style>
  <w:style w:type="paragraph" w:styleId="911" w:customStyle="1">
    <w:name w:val="Postan"/>
    <w:basedOn w:val="723"/>
    <w:pPr>
      <w:jc w:val="center"/>
    </w:pPr>
    <w:rPr>
      <w:sz w:val="28"/>
      <w:szCs w:val="28"/>
    </w:rPr>
  </w:style>
  <w:style w:type="character" w:styleId="912" w:customStyle="1">
    <w:name w:val="Нижний колонтитул Знак"/>
    <w:basedOn w:val="733"/>
    <w:link w:val="756"/>
  </w:style>
  <w:style w:type="character" w:styleId="913" w:customStyle="1">
    <w:name w:val="Верхний колонтитул Знак"/>
    <w:basedOn w:val="733"/>
    <w:link w:val="754"/>
  </w:style>
  <w:style w:type="character" w:styleId="914">
    <w:name w:val="page number"/>
    <w:basedOn w:val="733"/>
  </w:style>
  <w:style w:type="character" w:styleId="915" w:customStyle="1">
    <w:name w:val="Char Style 3"/>
    <w:link w:val="931"/>
    <w:rPr>
      <w:sz w:val="8"/>
      <w:shd w:val="clear" w:color="auto" w:fill="ffffff"/>
    </w:rPr>
  </w:style>
  <w:style w:type="character" w:styleId="916" w:customStyle="1">
    <w:name w:val="Char Style 5"/>
    <w:link w:val="932"/>
    <w:rPr>
      <w:sz w:val="10"/>
      <w:shd w:val="clear" w:color="auto" w:fill="ffffff"/>
    </w:rPr>
  </w:style>
  <w:style w:type="character" w:styleId="917" w:customStyle="1">
    <w:name w:val="Char Style 6"/>
    <w:rPr>
      <w:sz w:val="8"/>
      <w:u w:val="none"/>
    </w:rPr>
  </w:style>
  <w:style w:type="character" w:styleId="918" w:customStyle="1">
    <w:name w:val="Char Style 8"/>
    <w:link w:val="933"/>
    <w:rPr>
      <w:b/>
      <w:sz w:val="10"/>
      <w:shd w:val="clear" w:color="auto" w:fill="ffffff"/>
    </w:rPr>
  </w:style>
  <w:style w:type="character" w:styleId="919" w:customStyle="1">
    <w:name w:val="Char Style 9 Exact"/>
    <w:rPr>
      <w:b/>
      <w:spacing w:val="-2"/>
      <w:sz w:val="9"/>
      <w:u w:val="none"/>
    </w:rPr>
  </w:style>
  <w:style w:type="character" w:styleId="920" w:customStyle="1">
    <w:name w:val="Char Style 10 Exact"/>
    <w:rPr>
      <w:b/>
      <w:spacing w:val="-2"/>
      <w:sz w:val="9"/>
      <w:u w:val="single"/>
    </w:rPr>
  </w:style>
  <w:style w:type="character" w:styleId="921" w:customStyle="1">
    <w:name w:val="Char Style 12"/>
    <w:link w:val="934"/>
    <w:rPr>
      <w:b/>
      <w:sz w:val="13"/>
      <w:shd w:val="clear" w:color="auto" w:fill="ffffff"/>
    </w:rPr>
  </w:style>
  <w:style w:type="character" w:styleId="922" w:customStyle="1">
    <w:name w:val="Char Style 13"/>
    <w:rPr>
      <w:sz w:val="13"/>
      <w:u w:val="none"/>
    </w:rPr>
  </w:style>
  <w:style w:type="character" w:styleId="923" w:customStyle="1">
    <w:name w:val="Char Style 15"/>
    <w:link w:val="935"/>
    <w:rPr>
      <w:sz w:val="9"/>
      <w:shd w:val="clear" w:color="auto" w:fill="ffffff"/>
    </w:rPr>
  </w:style>
  <w:style w:type="character" w:styleId="924" w:customStyle="1">
    <w:name w:val="Char Style 16 Exact"/>
    <w:rPr>
      <w:spacing w:val="2"/>
      <w:sz w:val="8"/>
      <w:u w:val="none"/>
    </w:rPr>
  </w:style>
  <w:style w:type="character" w:styleId="925" w:customStyle="1">
    <w:name w:val="Char Style 17 Exact"/>
    <w:rPr>
      <w:sz w:val="8"/>
      <w:u w:val="none"/>
    </w:rPr>
  </w:style>
  <w:style w:type="character" w:styleId="926" w:customStyle="1">
    <w:name w:val="Char Style 19"/>
    <w:link w:val="936"/>
    <w:rPr>
      <w:b/>
      <w:sz w:val="11"/>
      <w:shd w:val="clear" w:color="auto" w:fill="ffffff"/>
    </w:rPr>
  </w:style>
  <w:style w:type="character" w:styleId="927" w:customStyle="1">
    <w:name w:val="Char Style 20"/>
    <w:rPr>
      <w:b/>
      <w:sz w:val="10"/>
      <w:u w:val="none"/>
    </w:rPr>
  </w:style>
  <w:style w:type="character" w:styleId="928" w:customStyle="1">
    <w:name w:val="Char Style 22"/>
    <w:link w:val="937"/>
    <w:rPr>
      <w:b/>
      <w:sz w:val="10"/>
      <w:shd w:val="clear" w:color="auto" w:fill="ffffff"/>
    </w:rPr>
  </w:style>
  <w:style w:type="character" w:styleId="929" w:customStyle="1">
    <w:name w:val="Char Style 23"/>
    <w:rPr>
      <w:sz w:val="10"/>
      <w:u w:val="none"/>
    </w:rPr>
  </w:style>
  <w:style w:type="character" w:styleId="930" w:customStyle="1">
    <w:name w:val="Char Style 24"/>
    <w:rPr>
      <w:sz w:val="10"/>
      <w:u w:val="none"/>
    </w:rPr>
  </w:style>
  <w:style w:type="paragraph" w:styleId="931" w:customStyle="1">
    <w:name w:val="Style 2"/>
    <w:basedOn w:val="723"/>
    <w:link w:val="915"/>
    <w:pPr>
      <w:spacing w:after="60" w:line="110" w:lineRule="exact"/>
      <w:shd w:val="clear" w:color="auto" w:fill="ffffff"/>
      <w:widowControl w:val="off"/>
    </w:pPr>
    <w:rPr>
      <w:sz w:val="8"/>
      <w:lang w:val="en-US" w:eastAsia="en-US"/>
    </w:rPr>
  </w:style>
  <w:style w:type="paragraph" w:styleId="932" w:customStyle="1">
    <w:name w:val="Style 4"/>
    <w:basedOn w:val="723"/>
    <w:link w:val="916"/>
    <w:pPr>
      <w:spacing w:line="240" w:lineRule="atLeast"/>
      <w:shd w:val="clear" w:color="auto" w:fill="ffffff"/>
      <w:widowControl w:val="off"/>
    </w:pPr>
    <w:rPr>
      <w:sz w:val="10"/>
      <w:lang w:val="en-US" w:eastAsia="en-US"/>
    </w:rPr>
  </w:style>
  <w:style w:type="paragraph" w:styleId="933" w:customStyle="1">
    <w:name w:val="Style 7"/>
    <w:basedOn w:val="723"/>
    <w:link w:val="918"/>
    <w:pPr>
      <w:spacing w:before="60" w:after="60" w:line="149" w:lineRule="exact"/>
      <w:shd w:val="clear" w:color="auto" w:fill="ffffff"/>
      <w:widowControl w:val="off"/>
    </w:pPr>
    <w:rPr>
      <w:b/>
      <w:sz w:val="10"/>
      <w:lang w:val="en-US" w:eastAsia="en-US"/>
    </w:rPr>
  </w:style>
  <w:style w:type="paragraph" w:styleId="934" w:customStyle="1">
    <w:name w:val="Style 11"/>
    <w:basedOn w:val="723"/>
    <w:link w:val="921"/>
    <w:pPr>
      <w:spacing w:line="240" w:lineRule="atLeast"/>
      <w:shd w:val="clear" w:color="auto" w:fill="ffffff"/>
      <w:widowControl w:val="off"/>
      <w:outlineLvl w:val="0"/>
    </w:pPr>
    <w:rPr>
      <w:b/>
      <w:sz w:val="13"/>
      <w:lang w:val="en-US" w:eastAsia="en-US"/>
    </w:rPr>
  </w:style>
  <w:style w:type="paragraph" w:styleId="935" w:customStyle="1">
    <w:name w:val="Style 14"/>
    <w:basedOn w:val="723"/>
    <w:link w:val="923"/>
    <w:pPr>
      <w:ind w:hanging="440"/>
      <w:jc w:val="both"/>
      <w:spacing w:line="240" w:lineRule="atLeast"/>
      <w:shd w:val="clear" w:color="auto" w:fill="ffffff"/>
      <w:widowControl w:val="off"/>
    </w:pPr>
    <w:rPr>
      <w:sz w:val="9"/>
      <w:lang w:val="en-US" w:eastAsia="en-US"/>
    </w:rPr>
  </w:style>
  <w:style w:type="paragraph" w:styleId="936" w:customStyle="1">
    <w:name w:val="Style 18"/>
    <w:basedOn w:val="723"/>
    <w:link w:val="926"/>
    <w:pPr>
      <w:spacing w:after="120" w:line="240" w:lineRule="atLeast"/>
      <w:shd w:val="clear" w:color="auto" w:fill="ffffff"/>
      <w:widowControl w:val="off"/>
      <w:outlineLvl w:val="1"/>
    </w:pPr>
    <w:rPr>
      <w:b/>
      <w:sz w:val="11"/>
      <w:lang w:val="en-US" w:eastAsia="en-US"/>
    </w:rPr>
  </w:style>
  <w:style w:type="paragraph" w:styleId="937" w:customStyle="1">
    <w:name w:val="Style 21"/>
    <w:basedOn w:val="723"/>
    <w:link w:val="928"/>
    <w:pPr>
      <w:spacing w:line="240" w:lineRule="atLeast"/>
      <w:shd w:val="clear" w:color="auto" w:fill="ffffff"/>
      <w:widowControl w:val="off"/>
    </w:pPr>
    <w:rPr>
      <w:b/>
      <w:sz w:val="10"/>
      <w:lang w:val="en-US" w:eastAsia="en-US"/>
    </w:rPr>
  </w:style>
  <w:style w:type="paragraph" w:styleId="938">
    <w:name w:val="Balloon Text"/>
    <w:basedOn w:val="723"/>
    <w:link w:val="939"/>
    <w:semiHidden/>
    <w:pPr>
      <w:widowControl w:val="off"/>
    </w:pPr>
    <w:rPr>
      <w:rFonts w:ascii="Tahoma" w:hAnsi="Tahoma"/>
      <w:color w:val="000000"/>
      <w:sz w:val="16"/>
      <w:szCs w:val="16"/>
    </w:rPr>
  </w:style>
  <w:style w:type="character" w:styleId="939" w:customStyle="1">
    <w:name w:val="Текст выноски Знак"/>
    <w:link w:val="938"/>
    <w:rPr>
      <w:rFonts w:ascii="Tahoma" w:hAnsi="Tahoma"/>
      <w:color w:val="000000"/>
      <w:sz w:val="16"/>
      <w:szCs w:val="16"/>
    </w:rPr>
  </w:style>
  <w:style w:type="character" w:styleId="940" w:customStyle="1">
    <w:name w:val="Текст сноски Знак"/>
    <w:link w:val="887"/>
    <w:rPr>
      <w:color w:val="000000"/>
    </w:rPr>
  </w:style>
  <w:style w:type="paragraph" w:styleId="941">
    <w:name w:val="List Paragraph"/>
    <w:basedOn w:val="723"/>
    <w:pPr>
      <w:ind w:left="720"/>
      <w:widowControl w:val="off"/>
    </w:pPr>
    <w:rPr>
      <w:color w:val="000000"/>
      <w:sz w:val="24"/>
      <w:szCs w:val="24"/>
    </w:rPr>
  </w:style>
  <w:style w:type="paragraph" w:styleId="942" w:customStyle="1">
    <w:name w:val="ConsPlusNonformat"/>
    <w:pPr>
      <w:widowControl w:val="off"/>
    </w:pPr>
    <w:rPr>
      <w:rFonts w:ascii="Courier New" w:hAnsi="Courier New"/>
    </w:rPr>
  </w:style>
  <w:style w:type="paragraph" w:styleId="943" w:customStyle="1">
    <w:name w:val="ConsPlusNormal"/>
    <w:rPr>
      <w:sz w:val="28"/>
      <w:szCs w:val="28"/>
      <w:lang w:eastAsia="en-US"/>
    </w:rPr>
  </w:style>
  <w:style w:type="paragraph" w:styleId="944">
    <w:name w:val="Plain Text"/>
    <w:link w:val="94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ourier New" w:hAnsi="Courier New" w:cs="Courier New"/>
      <w:color w:val="000000"/>
    </w:rPr>
  </w:style>
  <w:style w:type="character" w:styleId="945" w:customStyle="1">
    <w:name w:val="Текст Знак"/>
    <w:link w:val="944"/>
    <w:rPr>
      <w:rFonts w:ascii="Courier New" w:hAnsi="Courier New"/>
      <w:sz w:val="20"/>
      <w:szCs w:val="20"/>
    </w:rPr>
  </w:style>
  <w:style w:type="paragraph" w:styleId="946" w:customStyle="1">
    <w:name w:val="Знак Знак Знак1 Знак"/>
    <w:basedOn w:val="723"/>
    <w:pPr>
      <w:jc w:val="both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947" w:customStyle="1">
    <w:name w:val="Знак Знак Знак1 Знак1"/>
    <w:basedOn w:val="723"/>
    <w:pPr>
      <w:jc w:val="both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948" w:customStyle="1">
    <w:name w:val="Знак Знак Знак1 Знак2"/>
    <w:basedOn w:val="723"/>
    <w:pPr>
      <w:jc w:val="both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949" w:customStyle="1">
    <w:name w:val="ConsNonformat"/>
    <w:pPr>
      <w:widowControl w:val="off"/>
    </w:pPr>
    <w:rPr>
      <w:rFonts w:ascii="Courier New" w:hAnsi="Courier New"/>
    </w:rPr>
  </w:style>
  <w:style w:type="paragraph" w:styleId="950" w:customStyle="1">
    <w:name w:val="Знак"/>
    <w:basedOn w:val="723"/>
    <w:pPr>
      <w:jc w:val="right"/>
      <w:spacing w:after="160" w:line="240" w:lineRule="exact"/>
      <w:widowControl w:val="off"/>
    </w:pPr>
    <w:rPr>
      <w:lang w:val="en-GB" w:eastAsia="en-US"/>
    </w:rPr>
  </w:style>
  <w:style w:type="character" w:styleId="951" w:customStyle="1">
    <w:name w:val="Знак Знак2"/>
    <w:basedOn w:val="733"/>
  </w:style>
  <w:style w:type="character" w:styleId="952" w:customStyle="1">
    <w:name w:val="Основной текст (3)_"/>
    <w:link w:val="953"/>
    <w:rPr>
      <w:b/>
      <w:bCs/>
      <w:sz w:val="31"/>
      <w:szCs w:val="31"/>
      <w:shd w:val="clear" w:color="auto" w:fill="ffffff"/>
      <w:lang w:bidi="ar-SA"/>
    </w:rPr>
  </w:style>
  <w:style w:type="paragraph" w:styleId="953" w:customStyle="1">
    <w:name w:val="Основной текст (3)"/>
    <w:basedOn w:val="723"/>
    <w:link w:val="952"/>
    <w:pPr>
      <w:jc w:val="both"/>
      <w:spacing w:before="180" w:after="720" w:line="547" w:lineRule="exact"/>
      <w:shd w:val="clear" w:color="auto" w:fill="ffffff"/>
      <w:widowControl w:val="off"/>
    </w:pPr>
    <w:rPr>
      <w:b/>
      <w:bCs/>
      <w:sz w:val="31"/>
      <w:szCs w:val="31"/>
      <w:shd w:val="clear" w:color="auto" w:fill="ffffff"/>
    </w:rPr>
  </w:style>
  <w:style w:type="paragraph" w:styleId="954" w:customStyle="1">
    <w:name w:val="Знак Знак Знак Знак Знак Знак Знак Знак Знак Знак Знак Знак Знак"/>
    <w:basedOn w:val="723"/>
    <w:pPr>
      <w:jc w:val="both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955" w:customStyle="1">
    <w:name w:val="Знак"/>
    <w:basedOn w:val="723"/>
    <w:pPr>
      <w:jc w:val="right"/>
      <w:spacing w:after="160" w:line="240" w:lineRule="exact"/>
      <w:widowControl w:val="off"/>
    </w:pPr>
    <w:rPr>
      <w:lang w:val="en-GB" w:eastAsia="en-US"/>
    </w:rPr>
  </w:style>
  <w:style w:type="paragraph" w:styleId="956" w:customStyle="1">
    <w:name w:val="Standard"/>
    <w:pPr>
      <w:widowControl w:val="off"/>
    </w:pPr>
    <w:rPr>
      <w:rFonts w:eastAsia="andale sans ui"/>
      <w:sz w:val="24"/>
      <w:szCs w:val="24"/>
      <w:lang w:val="de-DE" w:eastAsia="fa-IR" w:bidi="fa-IR"/>
    </w:rPr>
  </w:style>
  <w:style w:type="paragraph" w:styleId="957" w:customStyle="1">
    <w:name w:val="Абзац списка1"/>
    <w:basedOn w:val="723"/>
    <w:pPr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958" w:customStyle="1">
    <w:name w:val="pj"/>
    <w:basedOn w:val="723"/>
    <w:pPr>
      <w:spacing w:before="100" w:beforeAutospacing="1" w:after="100" w:afterAutospacing="1"/>
    </w:pPr>
    <w:rPr>
      <w:sz w:val="24"/>
      <w:szCs w:val="24"/>
    </w:rPr>
  </w:style>
  <w:style w:type="paragraph" w:styleId="959" w:customStyle="1">
    <w:name w:val="Обычный (веб)"/>
    <w:basedOn w:val="723"/>
    <w:pPr>
      <w:spacing w:before="30" w:after="30"/>
    </w:pPr>
    <w:rPr>
      <w:sz w:val="24"/>
      <w:szCs w:val="24"/>
    </w:rPr>
  </w:style>
  <w:style w:type="paragraph" w:styleId="960">
    <w:name w:val="Normal (Web)"/>
    <w:pPr>
      <w:spacing w:before="30" w:after="3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jpg"/><Relationship Id="rId11" Type="http://schemas.openxmlformats.org/officeDocument/2006/relationships/hyperlink" Target="consultantplus://offline/main?base=LAW;n=112715;fld=134;dst=1408" TargetMode="External"/><Relationship Id="rId12" Type="http://schemas.openxmlformats.org/officeDocument/2006/relationships/hyperlink" Target="https://login.consultant.ru/link/?req=doc&amp;base=RZB&amp;n=311662&amp;date=31.07.2019" TargetMode="External"/><Relationship Id="rId13" Type="http://schemas.openxmlformats.org/officeDocument/2006/relationships/hyperlink" Target="https://clck.yandex.ru/redir/dv/*data=url%3Dconsultantplus%253A%252F%252Foffline%252Fref%253D62EE4A8EDF1C9BDCD56F59361FC74FB4679556D234CFE30EA119C0D215BD4013CC47F03EC86098B2N3MBI%2522%2520%255Co%2520%2522%255C%2522%25D0%2591%25D1%258E%25D0%25B4%25D0%25B6%25D0%25B5%25D1%2582%25D0%25BD%25D1%258B%25D0%25B9%2520%25D0%25BA%25D0%25BE%25D0%25B4%25D0%25B5%25D0%25BA%25D1%2581%2520%25D0%25A0%25D0%25BE%25D1%2581%25D1%2581%25D0%25B8%25D0%25B9%25D1%2581%25D0%25BA%25D0%25BE%25D0%25B9%2520%25D0%25A4%25D0%25B5%25D0%25B4%25D0%25B5%25D1%2580%25D0%25B0%25D1%2586%25D0%25B8%25D0%25B8%255C%2522%2520%25D0%25BE%25D1%2582%252031.07.1998%2520N%2520145-%25D0%25A4%25D0%2597%2520(%25D1%2580%25D0%25B5%25D0%25B4.%2520%25D0%25BE%25D1%2582%252028.12.2016)%250B%257B%25D0%259A%25D0%25BE%25D0%25BD%25D1%2581%25D1%2583%25D0%25BB%25D1%258C%25D1%2582%25D0%25B0%25D0%25BD%25D1%2582%25D0%259F%25D0%25BB%25D1%258E%25D1%2581%257D%26ts%3D1485430871%26uid%3D3735908591366467635&amp;sign=1f5ab602da7d0eb3071dad256a1df361&amp;keyno=1" TargetMode="External"/><Relationship Id="rId14" Type="http://schemas.openxmlformats.org/officeDocument/2006/relationships/hyperlink" Target="consultantplus://offline/ref=7D92533364FF50F2C27A18E4158CB45DA9E6971EB8CCE4D0D8E7D96C8947B5A26FD7DF9EF0695B81CD55952F741239E2C6BFD9E000FBD25618092933R7u5J" TargetMode="External"/><Relationship Id="rId15" Type="http://schemas.openxmlformats.org/officeDocument/2006/relationships/hyperlink" Target="https://www.consultant.ru/document/cons_doc_LAW_420230/8b28e8c6de874d02ef456ea411e37b0ea607ec0f/#dst100010" TargetMode="External"/><Relationship Id="rId16" Type="http://schemas.openxmlformats.org/officeDocument/2006/relationships/hyperlink" Target="consultantplus://offline/ref=4B2F6FC3168B1049104A35D39DBF77745D2E2A5751F269051D34DA352C9965D216B6216961E30A2BC51D32BCA9C446E6A87BB637B4F3580AB86A22CFUDwBN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16</cp:revision>
  <dcterms:created xsi:type="dcterms:W3CDTF">2022-06-10T08:19:00Z</dcterms:created>
  <dcterms:modified xsi:type="dcterms:W3CDTF">2023-06-09T07:33:45Z</dcterms:modified>
</cp:coreProperties>
</file>