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3B" w:rsidRDefault="00CF5B9A">
      <w:pPr>
        <w:tabs>
          <w:tab w:val="left" w:pos="4820"/>
        </w:tabs>
        <w:ind w:right="-1"/>
        <w:jc w:val="center"/>
        <w:rPr>
          <w:rFonts w:ascii="Courier New" w:hAnsi="Courier New" w:cs="Courier New"/>
          <w:b/>
          <w:bCs/>
          <w:sz w:val="28"/>
          <w:szCs w:val="28"/>
          <w:u w:val="single"/>
        </w:rPr>
      </w:pPr>
      <w:bookmarkStart w:id="0" w:name="_GoBack"/>
      <w:bookmarkEnd w:id="0"/>
      <w:r>
        <w:rPr>
          <w:b/>
          <w:noProof/>
          <w:szCs w:val="28"/>
          <w:lang w:eastAsia="ru-RU"/>
        </w:rPr>
        <w:drawing>
          <wp:inline distT="0" distB="0" distL="0" distR="0">
            <wp:extent cx="6000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5" t="-79" r="-105" b="-79"/>
                    <a:stretch>
                      <a:fillRect/>
                    </a:stretch>
                  </pic:blipFill>
                  <pic:spPr bwMode="auto">
                    <a:xfrm>
                      <a:off x="0" y="0"/>
                      <a:ext cx="600075" cy="790575"/>
                    </a:xfrm>
                    <a:prstGeom prst="rect">
                      <a:avLst/>
                    </a:prstGeom>
                    <a:solidFill>
                      <a:srgbClr val="FFFFFF"/>
                    </a:solidFill>
                    <a:ln>
                      <a:noFill/>
                    </a:ln>
                  </pic:spPr>
                </pic:pic>
              </a:graphicData>
            </a:graphic>
          </wp:inline>
        </w:drawing>
      </w:r>
    </w:p>
    <w:p w:rsidR="0044333B" w:rsidRPr="00557081" w:rsidRDefault="0044333B">
      <w:pPr>
        <w:ind w:right="-1"/>
        <w:jc w:val="center"/>
        <w:rPr>
          <w:rFonts w:ascii="Courier New" w:hAnsi="Courier New" w:cs="Courier New"/>
          <w:b/>
          <w:bCs/>
          <w:sz w:val="24"/>
          <w:szCs w:val="24"/>
          <w:u w:val="single"/>
        </w:rPr>
      </w:pPr>
    </w:p>
    <w:p w:rsidR="0044333B" w:rsidRDefault="0044333B">
      <w:pPr>
        <w:ind w:right="-1"/>
        <w:jc w:val="center"/>
      </w:pPr>
      <w:r>
        <w:rPr>
          <w:b/>
          <w:bCs/>
          <w:caps/>
          <w:sz w:val="28"/>
        </w:rPr>
        <w:t>администрациЯ Цимлянского района</w:t>
      </w:r>
    </w:p>
    <w:p w:rsidR="0044333B" w:rsidRPr="00557081" w:rsidRDefault="0044333B">
      <w:pPr>
        <w:ind w:right="-1"/>
        <w:jc w:val="center"/>
        <w:rPr>
          <w:b/>
          <w:bCs/>
          <w:caps/>
          <w:sz w:val="24"/>
          <w:szCs w:val="24"/>
        </w:rPr>
      </w:pPr>
    </w:p>
    <w:p w:rsidR="0044333B" w:rsidRDefault="0044333B">
      <w:pPr>
        <w:tabs>
          <w:tab w:val="left" w:pos="4536"/>
        </w:tabs>
        <w:ind w:right="-1"/>
        <w:jc w:val="center"/>
      </w:pPr>
      <w:r>
        <w:rPr>
          <w:b/>
          <w:bCs/>
          <w:sz w:val="28"/>
          <w:szCs w:val="28"/>
        </w:rPr>
        <w:t>ПОСТАНОВЛЕНИЕ</w:t>
      </w:r>
    </w:p>
    <w:p w:rsidR="0044333B" w:rsidRDefault="00AA58E2" w:rsidP="00D70226">
      <w:pPr>
        <w:tabs>
          <w:tab w:val="left" w:pos="4536"/>
          <w:tab w:val="left" w:pos="4820"/>
        </w:tabs>
        <w:jc w:val="both"/>
      </w:pPr>
      <w:r>
        <w:rPr>
          <w:b/>
          <w:bCs/>
          <w:sz w:val="24"/>
          <w:szCs w:val="24"/>
        </w:rPr>
        <w:t>___</w:t>
      </w:r>
      <w:r w:rsidR="00790918">
        <w:rPr>
          <w:sz w:val="28"/>
          <w:szCs w:val="28"/>
        </w:rPr>
        <w:t>.</w:t>
      </w:r>
      <w:r>
        <w:rPr>
          <w:sz w:val="28"/>
          <w:szCs w:val="28"/>
        </w:rPr>
        <w:t>10</w:t>
      </w:r>
      <w:r w:rsidR="00A63B69">
        <w:rPr>
          <w:sz w:val="28"/>
          <w:szCs w:val="28"/>
        </w:rPr>
        <w:t>.2023</w:t>
      </w:r>
      <w:r w:rsidR="0044333B">
        <w:rPr>
          <w:sz w:val="28"/>
          <w:szCs w:val="28"/>
        </w:rPr>
        <w:t xml:space="preserve">                                              № </w:t>
      </w:r>
      <w:r>
        <w:rPr>
          <w:sz w:val="28"/>
          <w:szCs w:val="28"/>
        </w:rPr>
        <w:t xml:space="preserve">     </w:t>
      </w:r>
      <w:r w:rsidR="0044333B">
        <w:rPr>
          <w:sz w:val="28"/>
          <w:szCs w:val="28"/>
        </w:rPr>
        <w:t xml:space="preserve">                                       г. Цимлянск</w:t>
      </w:r>
    </w:p>
    <w:p w:rsidR="0044333B" w:rsidRPr="00557081" w:rsidRDefault="0044333B">
      <w:pPr>
        <w:jc w:val="both"/>
        <w:rPr>
          <w:sz w:val="24"/>
          <w:szCs w:val="24"/>
        </w:rPr>
      </w:pPr>
    </w:p>
    <w:p w:rsidR="0044333B" w:rsidRPr="007708FF" w:rsidRDefault="0044333B" w:rsidP="001851CF">
      <w:pPr>
        <w:widowControl w:val="0"/>
        <w:ind w:right="4109"/>
        <w:jc w:val="both"/>
        <w:rPr>
          <w:sz w:val="28"/>
          <w:szCs w:val="28"/>
        </w:rPr>
      </w:pPr>
      <w:r>
        <w:rPr>
          <w:sz w:val="28"/>
          <w:szCs w:val="28"/>
        </w:rPr>
        <w:t xml:space="preserve">О внесении изменений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w:t>
      </w:r>
      <w:r w:rsidRPr="007708FF">
        <w:rPr>
          <w:sz w:val="28"/>
          <w:szCs w:val="28"/>
        </w:rPr>
        <w:t>регулирование рынков сельскохозяйственной продукции, сырья и продовольствия»</w:t>
      </w:r>
    </w:p>
    <w:p w:rsidR="0044333B" w:rsidRPr="007708FF" w:rsidRDefault="0044333B">
      <w:pPr>
        <w:rPr>
          <w:sz w:val="28"/>
          <w:szCs w:val="28"/>
        </w:rPr>
      </w:pPr>
    </w:p>
    <w:p w:rsidR="0044333B" w:rsidRPr="007708FF" w:rsidRDefault="0044333B">
      <w:pPr>
        <w:ind w:firstLine="708"/>
        <w:jc w:val="both"/>
        <w:rPr>
          <w:sz w:val="28"/>
          <w:szCs w:val="28"/>
        </w:rPr>
      </w:pPr>
      <w:r w:rsidRPr="007708FF">
        <w:rPr>
          <w:sz w:val="28"/>
          <w:szCs w:val="28"/>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w:t>
      </w:r>
      <w:r w:rsidR="009E3525" w:rsidRPr="007708FF">
        <w:rPr>
          <w:sz w:val="28"/>
          <w:szCs w:val="28"/>
        </w:rPr>
        <w:t>амм Цимлянского района», решени</w:t>
      </w:r>
      <w:r w:rsidR="00881685" w:rsidRPr="007708FF">
        <w:rPr>
          <w:sz w:val="28"/>
          <w:szCs w:val="28"/>
        </w:rPr>
        <w:t>ем</w:t>
      </w:r>
      <w:r w:rsidRPr="007708FF">
        <w:rPr>
          <w:sz w:val="28"/>
          <w:szCs w:val="28"/>
        </w:rPr>
        <w:t xml:space="preserve"> Собрания депутатов Цимлянского района </w:t>
      </w:r>
      <w:r w:rsidR="00222048" w:rsidRPr="007708FF">
        <w:rPr>
          <w:bCs/>
          <w:sz w:val="28"/>
          <w:szCs w:val="28"/>
        </w:rPr>
        <w:t xml:space="preserve">от </w:t>
      </w:r>
      <w:r w:rsidR="00222048" w:rsidRPr="007708FF">
        <w:rPr>
          <w:sz w:val="28"/>
          <w:szCs w:val="28"/>
        </w:rPr>
        <w:t>22.06.2023 № 197 «О внесении изменений в решение Собрания депутатов Цимлянского района от 25.12.2018</w:t>
      </w:r>
      <w:r w:rsidR="000E384D" w:rsidRPr="007708FF">
        <w:rPr>
          <w:sz w:val="28"/>
          <w:szCs w:val="28"/>
        </w:rPr>
        <w:t xml:space="preserve"> </w:t>
      </w:r>
      <w:r w:rsidR="00222048" w:rsidRPr="007708FF">
        <w:rPr>
          <w:sz w:val="28"/>
          <w:szCs w:val="28"/>
        </w:rPr>
        <w:t>№</w:t>
      </w:r>
      <w:r w:rsidR="000E384D" w:rsidRPr="007708FF">
        <w:rPr>
          <w:sz w:val="28"/>
          <w:szCs w:val="28"/>
        </w:rPr>
        <w:t xml:space="preserve"> </w:t>
      </w:r>
      <w:r w:rsidR="00222048" w:rsidRPr="007708FF">
        <w:rPr>
          <w:sz w:val="28"/>
          <w:szCs w:val="28"/>
        </w:rPr>
        <w:t>172 «О принятии Стратегии социально-экономического развития Цимлянского района до 2030 года»</w:t>
      </w:r>
      <w:r w:rsidRPr="007708FF">
        <w:rPr>
          <w:sz w:val="28"/>
          <w:szCs w:val="28"/>
        </w:rPr>
        <w:t>,</w:t>
      </w:r>
      <w:r w:rsidR="00EE4826" w:rsidRPr="007708FF">
        <w:rPr>
          <w:sz w:val="28"/>
          <w:szCs w:val="28"/>
        </w:rPr>
        <w:t xml:space="preserve"> </w:t>
      </w:r>
      <w:r w:rsidRPr="007708FF">
        <w:rPr>
          <w:sz w:val="28"/>
          <w:szCs w:val="28"/>
        </w:rPr>
        <w:t xml:space="preserve">Администрация Цимлянского района </w:t>
      </w:r>
    </w:p>
    <w:p w:rsidR="0044333B" w:rsidRPr="007708FF" w:rsidRDefault="0044333B">
      <w:pPr>
        <w:ind w:firstLine="708"/>
        <w:jc w:val="both"/>
        <w:rPr>
          <w:sz w:val="28"/>
          <w:szCs w:val="28"/>
        </w:rPr>
      </w:pPr>
    </w:p>
    <w:p w:rsidR="0044333B" w:rsidRPr="007708FF" w:rsidRDefault="0044333B" w:rsidP="008E3EC6">
      <w:pPr>
        <w:tabs>
          <w:tab w:val="left" w:pos="709"/>
        </w:tabs>
        <w:jc w:val="center"/>
        <w:rPr>
          <w:sz w:val="28"/>
          <w:szCs w:val="28"/>
        </w:rPr>
      </w:pPr>
      <w:r w:rsidRPr="007708FF">
        <w:rPr>
          <w:sz w:val="28"/>
          <w:szCs w:val="28"/>
        </w:rPr>
        <w:t>ПОСТАНОВЛЯЕТ:</w:t>
      </w:r>
    </w:p>
    <w:p w:rsidR="0044333B" w:rsidRPr="007708FF" w:rsidRDefault="0044333B">
      <w:pPr>
        <w:ind w:firstLine="708"/>
        <w:jc w:val="both"/>
        <w:rPr>
          <w:sz w:val="28"/>
          <w:szCs w:val="28"/>
        </w:rPr>
      </w:pPr>
    </w:p>
    <w:p w:rsidR="0044333B" w:rsidRDefault="0044333B">
      <w:pPr>
        <w:widowControl w:val="0"/>
        <w:ind w:right="-2" w:firstLine="709"/>
        <w:jc w:val="both"/>
      </w:pPr>
      <w:r w:rsidRPr="007708FF">
        <w:rPr>
          <w:sz w:val="28"/>
          <w:szCs w:val="28"/>
        </w:rPr>
        <w:t>1. Внести в постановление Администрации Цимлянского района 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w:t>
      </w:r>
      <w:r>
        <w:rPr>
          <w:sz w:val="28"/>
          <w:szCs w:val="28"/>
        </w:rPr>
        <w:t xml:space="preserve"> сырь</w:t>
      </w:r>
      <w:r w:rsidR="009A6C2D">
        <w:rPr>
          <w:sz w:val="28"/>
          <w:szCs w:val="28"/>
        </w:rPr>
        <w:t xml:space="preserve">я и продовольствия» изменения, </w:t>
      </w:r>
      <w:r>
        <w:rPr>
          <w:sz w:val="28"/>
          <w:szCs w:val="28"/>
        </w:rPr>
        <w:t>согласно приложению.</w:t>
      </w:r>
    </w:p>
    <w:p w:rsidR="0044333B" w:rsidRDefault="0044333B">
      <w:pPr>
        <w:autoSpaceDE w:val="0"/>
        <w:ind w:firstLine="709"/>
        <w:jc w:val="both"/>
      </w:pPr>
      <w:r>
        <w:rPr>
          <w:sz w:val="28"/>
          <w:szCs w:val="28"/>
        </w:rPr>
        <w:t>2. Контроль за выполнением постановления возложить на заместителя главы Администрации Цимлянского района по сельскому хозяйству, ГО и ЧС - начальника отдела сельского хозяйства.</w:t>
      </w:r>
    </w:p>
    <w:p w:rsidR="0044333B" w:rsidRDefault="0044333B">
      <w:pPr>
        <w:jc w:val="both"/>
        <w:rPr>
          <w:sz w:val="28"/>
          <w:szCs w:val="28"/>
        </w:rPr>
      </w:pPr>
    </w:p>
    <w:p w:rsidR="000F5ED9" w:rsidRDefault="000F5ED9">
      <w:pPr>
        <w:jc w:val="both"/>
        <w:rPr>
          <w:sz w:val="28"/>
          <w:szCs w:val="28"/>
        </w:rPr>
      </w:pPr>
    </w:p>
    <w:p w:rsidR="00386235" w:rsidRDefault="00386235">
      <w:pPr>
        <w:jc w:val="both"/>
        <w:rPr>
          <w:sz w:val="28"/>
          <w:szCs w:val="28"/>
        </w:rPr>
      </w:pPr>
    </w:p>
    <w:p w:rsidR="006E2D7F" w:rsidRDefault="003A4C26" w:rsidP="006E2D7F">
      <w:pPr>
        <w:jc w:val="both"/>
        <w:rPr>
          <w:sz w:val="28"/>
          <w:szCs w:val="28"/>
        </w:rPr>
      </w:pPr>
      <w:r>
        <w:rPr>
          <w:sz w:val="28"/>
          <w:szCs w:val="28"/>
        </w:rPr>
        <w:t>Исполняющая об</w:t>
      </w:r>
      <w:r w:rsidR="004B30C3">
        <w:rPr>
          <w:sz w:val="28"/>
          <w:szCs w:val="28"/>
        </w:rPr>
        <w:t>язанности</w:t>
      </w:r>
      <w:r w:rsidR="006E2D7F">
        <w:rPr>
          <w:sz w:val="28"/>
          <w:szCs w:val="28"/>
        </w:rPr>
        <w:t xml:space="preserve"> главы</w:t>
      </w:r>
      <w:r w:rsidR="0044333B">
        <w:rPr>
          <w:sz w:val="28"/>
          <w:szCs w:val="28"/>
        </w:rPr>
        <w:t xml:space="preserve"> </w:t>
      </w:r>
    </w:p>
    <w:p w:rsidR="0044333B" w:rsidRDefault="0044333B" w:rsidP="006E2D7F">
      <w:pPr>
        <w:jc w:val="both"/>
      </w:pPr>
      <w:r>
        <w:rPr>
          <w:sz w:val="28"/>
          <w:szCs w:val="28"/>
        </w:rPr>
        <w:t>Администрации Цимлянск</w:t>
      </w:r>
      <w:r w:rsidR="006E2D7F">
        <w:rPr>
          <w:sz w:val="28"/>
          <w:szCs w:val="28"/>
        </w:rPr>
        <w:t xml:space="preserve">ого района                    </w:t>
      </w:r>
      <w:r>
        <w:rPr>
          <w:sz w:val="28"/>
          <w:szCs w:val="28"/>
        </w:rPr>
        <w:t xml:space="preserve">              </w:t>
      </w:r>
      <w:r w:rsidR="00642B7B">
        <w:rPr>
          <w:sz w:val="28"/>
          <w:szCs w:val="28"/>
        </w:rPr>
        <w:t xml:space="preserve"> </w:t>
      </w:r>
      <w:r>
        <w:rPr>
          <w:sz w:val="28"/>
          <w:szCs w:val="28"/>
        </w:rPr>
        <w:tab/>
      </w:r>
      <w:r w:rsidR="004B30C3">
        <w:rPr>
          <w:sz w:val="28"/>
          <w:szCs w:val="28"/>
        </w:rPr>
        <w:t>Е.Н. Ночевкина</w:t>
      </w:r>
      <w:r>
        <w:rPr>
          <w:sz w:val="28"/>
          <w:szCs w:val="28"/>
        </w:rPr>
        <w:t xml:space="preserve"> </w:t>
      </w:r>
    </w:p>
    <w:p w:rsidR="0044333B" w:rsidRDefault="0044333B">
      <w:pPr>
        <w:jc w:val="both"/>
        <w:rPr>
          <w:sz w:val="8"/>
          <w:szCs w:val="8"/>
        </w:rPr>
      </w:pPr>
    </w:p>
    <w:p w:rsidR="000D6201" w:rsidRDefault="000D6201">
      <w:pPr>
        <w:jc w:val="both"/>
        <w:rPr>
          <w:sz w:val="8"/>
          <w:szCs w:val="8"/>
        </w:rPr>
      </w:pPr>
    </w:p>
    <w:p w:rsidR="000D6201" w:rsidRDefault="000D6201">
      <w:pPr>
        <w:jc w:val="both"/>
        <w:rPr>
          <w:sz w:val="8"/>
          <w:szCs w:val="8"/>
        </w:rPr>
      </w:pPr>
    </w:p>
    <w:p w:rsidR="000F5ED9" w:rsidRDefault="000F5ED9">
      <w:pPr>
        <w:jc w:val="both"/>
        <w:rPr>
          <w:sz w:val="8"/>
          <w:szCs w:val="8"/>
        </w:rPr>
      </w:pPr>
    </w:p>
    <w:p w:rsidR="000F5ED9" w:rsidRDefault="000F5ED9">
      <w:pPr>
        <w:jc w:val="both"/>
        <w:rPr>
          <w:sz w:val="8"/>
          <w:szCs w:val="8"/>
        </w:rPr>
      </w:pPr>
    </w:p>
    <w:p w:rsidR="000F5ED9" w:rsidRDefault="000F5ED9">
      <w:pPr>
        <w:jc w:val="both"/>
        <w:rPr>
          <w:sz w:val="8"/>
          <w:szCs w:val="8"/>
        </w:rPr>
      </w:pPr>
    </w:p>
    <w:p w:rsidR="000F5ED9" w:rsidRDefault="000F5ED9">
      <w:pPr>
        <w:jc w:val="both"/>
        <w:rPr>
          <w:sz w:val="8"/>
          <w:szCs w:val="8"/>
        </w:rPr>
      </w:pPr>
    </w:p>
    <w:p w:rsidR="000D6201" w:rsidRDefault="000D6201">
      <w:pPr>
        <w:jc w:val="both"/>
        <w:rPr>
          <w:sz w:val="8"/>
          <w:szCs w:val="8"/>
        </w:rPr>
      </w:pPr>
    </w:p>
    <w:p w:rsidR="000D6201" w:rsidRPr="00557081" w:rsidRDefault="000D6201">
      <w:pPr>
        <w:jc w:val="both"/>
        <w:rPr>
          <w:sz w:val="8"/>
          <w:szCs w:val="8"/>
        </w:rPr>
      </w:pPr>
    </w:p>
    <w:p w:rsidR="0044333B" w:rsidRDefault="0044333B">
      <w:pPr>
        <w:jc w:val="both"/>
      </w:pPr>
      <w:r>
        <w:rPr>
          <w:sz w:val="18"/>
          <w:szCs w:val="18"/>
        </w:rPr>
        <w:t>Постановление вносит</w:t>
      </w:r>
    </w:p>
    <w:p w:rsidR="0044333B" w:rsidRDefault="0044333B">
      <w:pPr>
        <w:jc w:val="both"/>
        <w:rPr>
          <w:sz w:val="18"/>
          <w:szCs w:val="18"/>
        </w:rPr>
      </w:pPr>
      <w:r>
        <w:rPr>
          <w:sz w:val="18"/>
          <w:szCs w:val="18"/>
        </w:rPr>
        <w:t>отдел сельского хозяйства</w:t>
      </w:r>
    </w:p>
    <w:p w:rsidR="001C247F" w:rsidRDefault="001C247F">
      <w:pPr>
        <w:jc w:val="both"/>
      </w:pPr>
      <w:r>
        <w:rPr>
          <w:sz w:val="18"/>
          <w:szCs w:val="18"/>
        </w:rPr>
        <w:t>Администрации района</w:t>
      </w:r>
    </w:p>
    <w:p w:rsidR="0044333B" w:rsidRDefault="0044333B">
      <w:pPr>
        <w:pageBreakBefore/>
        <w:ind w:firstLine="6379"/>
        <w:jc w:val="right"/>
      </w:pPr>
      <w:r>
        <w:rPr>
          <w:sz w:val="28"/>
          <w:szCs w:val="28"/>
        </w:rPr>
        <w:lastRenderedPageBreak/>
        <w:t>Приложение</w:t>
      </w:r>
    </w:p>
    <w:p w:rsidR="0044333B" w:rsidRDefault="0044333B">
      <w:pPr>
        <w:tabs>
          <w:tab w:val="left" w:pos="7230"/>
        </w:tabs>
        <w:ind w:left="6300"/>
        <w:jc w:val="right"/>
      </w:pPr>
      <w:r>
        <w:rPr>
          <w:sz w:val="28"/>
          <w:szCs w:val="28"/>
        </w:rPr>
        <w:t xml:space="preserve">к постановлению Администрации Цимлянского района </w:t>
      </w:r>
    </w:p>
    <w:p w:rsidR="0044333B" w:rsidRDefault="0014440D">
      <w:pPr>
        <w:tabs>
          <w:tab w:val="left" w:pos="7230"/>
        </w:tabs>
        <w:ind w:left="6300"/>
        <w:jc w:val="right"/>
      </w:pPr>
      <w:r>
        <w:rPr>
          <w:sz w:val="28"/>
          <w:szCs w:val="28"/>
        </w:rPr>
        <w:t>от __.</w:t>
      </w:r>
      <w:r w:rsidR="00F358CD">
        <w:rPr>
          <w:sz w:val="28"/>
          <w:szCs w:val="28"/>
        </w:rPr>
        <w:t>10</w:t>
      </w:r>
      <w:r w:rsidR="00986789">
        <w:rPr>
          <w:sz w:val="28"/>
          <w:szCs w:val="28"/>
        </w:rPr>
        <w:t>.2023</w:t>
      </w:r>
      <w:r w:rsidR="0044333B">
        <w:rPr>
          <w:sz w:val="28"/>
          <w:szCs w:val="28"/>
        </w:rPr>
        <w:t xml:space="preserve"> № ___</w:t>
      </w:r>
    </w:p>
    <w:p w:rsidR="0044333B" w:rsidRPr="00AA58E2" w:rsidRDefault="0044333B">
      <w:pPr>
        <w:tabs>
          <w:tab w:val="left" w:pos="7230"/>
        </w:tabs>
        <w:ind w:left="6300"/>
        <w:rPr>
          <w:sz w:val="28"/>
          <w:szCs w:val="28"/>
        </w:rPr>
      </w:pPr>
    </w:p>
    <w:p w:rsidR="0044333B" w:rsidRPr="00AA58E2" w:rsidRDefault="0044333B">
      <w:pPr>
        <w:jc w:val="center"/>
        <w:rPr>
          <w:sz w:val="28"/>
          <w:szCs w:val="28"/>
        </w:rPr>
      </w:pPr>
      <w:r w:rsidRPr="00AA58E2">
        <w:rPr>
          <w:sz w:val="28"/>
          <w:szCs w:val="28"/>
        </w:rPr>
        <w:t>ИЗМЕНЕНИЯ,</w:t>
      </w:r>
    </w:p>
    <w:p w:rsidR="0044333B" w:rsidRPr="00AA58E2" w:rsidRDefault="0044333B">
      <w:pPr>
        <w:jc w:val="center"/>
        <w:rPr>
          <w:sz w:val="28"/>
          <w:szCs w:val="28"/>
        </w:rPr>
      </w:pPr>
      <w:r w:rsidRPr="00AA58E2">
        <w:rPr>
          <w:sz w:val="28"/>
          <w:szCs w:val="28"/>
        </w:rPr>
        <w:t>вносимые в постановление Администрации Цимлянского района</w:t>
      </w:r>
    </w:p>
    <w:p w:rsidR="0044333B" w:rsidRPr="00AA58E2" w:rsidRDefault="0044333B">
      <w:pPr>
        <w:jc w:val="center"/>
        <w:rPr>
          <w:sz w:val="28"/>
          <w:szCs w:val="28"/>
        </w:rPr>
      </w:pPr>
      <w:r w:rsidRPr="00AA58E2">
        <w:rPr>
          <w:sz w:val="28"/>
          <w:szCs w:val="28"/>
        </w:rPr>
        <w:t>от 05.12.2018 № 891 «Об утверждении муниципальной программы Цимлянского района «Развитие сельского хозяйства и регулирование рынков сельскохозяйственной продукции, сырья и продовольствия»</w:t>
      </w:r>
    </w:p>
    <w:p w:rsidR="0044333B" w:rsidRPr="00AA58E2" w:rsidRDefault="0044333B">
      <w:pPr>
        <w:rPr>
          <w:sz w:val="28"/>
          <w:szCs w:val="28"/>
        </w:rPr>
      </w:pPr>
    </w:p>
    <w:p w:rsidR="0044333B" w:rsidRPr="00E65136" w:rsidRDefault="00D70226" w:rsidP="007A3122">
      <w:pPr>
        <w:widowControl w:val="0"/>
        <w:ind w:firstLine="708"/>
        <w:jc w:val="both"/>
        <w:rPr>
          <w:sz w:val="28"/>
          <w:szCs w:val="28"/>
        </w:rPr>
      </w:pPr>
      <w:r w:rsidRPr="00AA58E2">
        <w:rPr>
          <w:sz w:val="28"/>
          <w:szCs w:val="28"/>
        </w:rPr>
        <w:t xml:space="preserve">1. </w:t>
      </w:r>
      <w:r w:rsidR="0044333B" w:rsidRPr="00E65136">
        <w:rPr>
          <w:sz w:val="28"/>
          <w:szCs w:val="28"/>
        </w:rPr>
        <w:t>В приложении к постановлению подраздел «</w:t>
      </w:r>
      <w:r w:rsidR="00135EC8" w:rsidRPr="00135EC8">
        <w:rPr>
          <w:sz w:val="28"/>
          <w:szCs w:val="28"/>
        </w:rPr>
        <w:t>Целевые индикаторы</w:t>
      </w:r>
      <w:r w:rsidR="007A3122">
        <w:rPr>
          <w:sz w:val="28"/>
          <w:szCs w:val="28"/>
        </w:rPr>
        <w:t xml:space="preserve"> </w:t>
      </w:r>
      <w:r w:rsidR="00135EC8" w:rsidRPr="00135EC8">
        <w:rPr>
          <w:sz w:val="28"/>
          <w:szCs w:val="28"/>
        </w:rPr>
        <w:t>и показатели подпрограммы</w:t>
      </w:r>
      <w:r w:rsidR="0044333B" w:rsidRPr="00135EC8">
        <w:rPr>
          <w:sz w:val="28"/>
          <w:szCs w:val="28"/>
        </w:rPr>
        <w:t>»</w:t>
      </w:r>
      <w:r w:rsidR="0044333B" w:rsidRPr="00E65136">
        <w:rPr>
          <w:sz w:val="28"/>
          <w:szCs w:val="28"/>
        </w:rPr>
        <w:t xml:space="preserve"> раздела «Паспорт подпрограммы «</w:t>
      </w:r>
      <w:r w:rsidR="0044333B" w:rsidRPr="00E65136">
        <w:rPr>
          <w:bCs/>
          <w:sz w:val="28"/>
          <w:szCs w:val="28"/>
        </w:rPr>
        <w:t>Развитие отраслей агропромышленного комплекса</w:t>
      </w:r>
      <w:r w:rsidR="0044333B" w:rsidRPr="00E65136">
        <w:rPr>
          <w:sz w:val="28"/>
          <w:szCs w:val="28"/>
        </w:rPr>
        <w:t xml:space="preserve">» изложить в редакции: </w:t>
      </w:r>
    </w:p>
    <w:tbl>
      <w:tblPr>
        <w:tblW w:w="5000" w:type="pct"/>
        <w:jc w:val="center"/>
        <w:tblLayout w:type="fixed"/>
        <w:tblCellMar>
          <w:left w:w="28" w:type="dxa"/>
          <w:right w:w="28" w:type="dxa"/>
        </w:tblCellMar>
        <w:tblLook w:val="0000" w:firstRow="0" w:lastRow="0" w:firstColumn="0" w:lastColumn="0" w:noHBand="0" w:noVBand="0"/>
      </w:tblPr>
      <w:tblGrid>
        <w:gridCol w:w="2296"/>
        <w:gridCol w:w="7398"/>
      </w:tblGrid>
      <w:tr w:rsidR="004D54ED" w:rsidRPr="00E65136" w:rsidTr="000C6083">
        <w:trPr>
          <w:jc w:val="center"/>
        </w:trPr>
        <w:tc>
          <w:tcPr>
            <w:tcW w:w="2296" w:type="dxa"/>
          </w:tcPr>
          <w:p w:rsidR="004D54ED" w:rsidRPr="006C1EBE" w:rsidRDefault="007A3122" w:rsidP="004D54ED">
            <w:pPr>
              <w:rPr>
                <w:sz w:val="28"/>
                <w:szCs w:val="28"/>
              </w:rPr>
            </w:pPr>
            <w:r>
              <w:rPr>
                <w:sz w:val="28"/>
                <w:szCs w:val="28"/>
              </w:rPr>
              <w:t>П</w:t>
            </w:r>
            <w:r w:rsidR="004D54ED" w:rsidRPr="006C1EBE">
              <w:rPr>
                <w:sz w:val="28"/>
                <w:szCs w:val="28"/>
              </w:rPr>
              <w:t xml:space="preserve">оказатели </w:t>
            </w:r>
            <w:r>
              <w:rPr>
                <w:sz w:val="28"/>
                <w:szCs w:val="28"/>
              </w:rPr>
              <w:t xml:space="preserve">        -</w:t>
            </w:r>
          </w:p>
          <w:p w:rsidR="004D54ED" w:rsidRPr="006C1EBE" w:rsidRDefault="004D54ED" w:rsidP="004D54ED">
            <w:pPr>
              <w:rPr>
                <w:sz w:val="28"/>
                <w:szCs w:val="28"/>
              </w:rPr>
            </w:pPr>
            <w:r w:rsidRPr="006C1EBE">
              <w:rPr>
                <w:sz w:val="28"/>
                <w:szCs w:val="28"/>
              </w:rPr>
              <w:t xml:space="preserve">подпрограммы </w:t>
            </w:r>
          </w:p>
        </w:tc>
        <w:tc>
          <w:tcPr>
            <w:tcW w:w="7398" w:type="dxa"/>
            <w:vAlign w:val="center"/>
          </w:tcPr>
          <w:p w:rsidR="004D54ED" w:rsidRPr="006C1EBE" w:rsidRDefault="004D54ED" w:rsidP="004D54ED">
            <w:pPr>
              <w:spacing w:line="235" w:lineRule="auto"/>
              <w:jc w:val="both"/>
              <w:rPr>
                <w:kern w:val="2"/>
                <w:sz w:val="28"/>
                <w:szCs w:val="28"/>
              </w:rPr>
            </w:pPr>
            <w:r w:rsidRPr="006C1EBE">
              <w:rPr>
                <w:kern w:val="2"/>
                <w:sz w:val="28"/>
                <w:szCs w:val="28"/>
              </w:rPr>
              <w:t>валовой сбор зернов</w:t>
            </w:r>
            <w:r w:rsidR="00677C37">
              <w:rPr>
                <w:kern w:val="2"/>
                <w:sz w:val="28"/>
                <w:szCs w:val="28"/>
              </w:rPr>
              <w:t>ых и зернобобовых культур в хозяйствах всех катего</w:t>
            </w:r>
            <w:r w:rsidRPr="006C1EBE">
              <w:rPr>
                <w:kern w:val="2"/>
                <w:sz w:val="28"/>
                <w:szCs w:val="28"/>
              </w:rPr>
              <w:t>рий;</w:t>
            </w:r>
          </w:p>
          <w:p w:rsidR="004D54ED" w:rsidRPr="006C1EBE" w:rsidRDefault="004D54ED" w:rsidP="004D54ED">
            <w:pPr>
              <w:spacing w:line="235" w:lineRule="auto"/>
              <w:jc w:val="both"/>
              <w:rPr>
                <w:kern w:val="2"/>
                <w:sz w:val="28"/>
                <w:szCs w:val="28"/>
              </w:rPr>
            </w:pPr>
            <w:r w:rsidRPr="006C1EBE">
              <w:rPr>
                <w:kern w:val="2"/>
                <w:sz w:val="28"/>
                <w:szCs w:val="28"/>
              </w:rPr>
              <w:t>сохранение посевных площадей;</w:t>
            </w:r>
          </w:p>
          <w:p w:rsidR="004D54ED" w:rsidRPr="006C1EBE" w:rsidRDefault="00505AE3" w:rsidP="004D54ED">
            <w:pPr>
              <w:spacing w:line="235" w:lineRule="auto"/>
              <w:jc w:val="both"/>
              <w:rPr>
                <w:kern w:val="2"/>
                <w:sz w:val="28"/>
                <w:szCs w:val="28"/>
              </w:rPr>
            </w:pPr>
            <w:r>
              <w:rPr>
                <w:kern w:val="2"/>
                <w:sz w:val="28"/>
                <w:szCs w:val="28"/>
              </w:rPr>
              <w:t>площадь за</w:t>
            </w:r>
            <w:r w:rsidR="004D54ED" w:rsidRPr="006C1EBE">
              <w:rPr>
                <w:kern w:val="2"/>
                <w:sz w:val="28"/>
                <w:szCs w:val="28"/>
              </w:rPr>
              <w:t>кладки многолетних насаждений;</w:t>
            </w:r>
          </w:p>
          <w:p w:rsidR="004D54ED" w:rsidRPr="006C1EBE" w:rsidRDefault="004D54ED" w:rsidP="004D54ED">
            <w:pPr>
              <w:spacing w:line="235" w:lineRule="auto"/>
              <w:jc w:val="both"/>
              <w:rPr>
                <w:kern w:val="2"/>
                <w:sz w:val="28"/>
                <w:szCs w:val="28"/>
              </w:rPr>
            </w:pPr>
            <w:r w:rsidRPr="006C1EBE">
              <w:rPr>
                <w:kern w:val="2"/>
                <w:sz w:val="28"/>
                <w:szCs w:val="28"/>
              </w:rPr>
              <w:t>доля площади, засеваемой элитными семенами, в общей площади посевов, занятой семенами сортов растений;</w:t>
            </w:r>
          </w:p>
          <w:p w:rsidR="004D54ED" w:rsidRPr="006C1EBE" w:rsidRDefault="004D54ED" w:rsidP="004D54ED">
            <w:pPr>
              <w:spacing w:line="235" w:lineRule="auto"/>
              <w:jc w:val="both"/>
              <w:rPr>
                <w:kern w:val="2"/>
                <w:sz w:val="28"/>
                <w:szCs w:val="28"/>
              </w:rPr>
            </w:pPr>
            <w:r w:rsidRPr="006C1EBE">
              <w:rPr>
                <w:kern w:val="2"/>
                <w:sz w:val="28"/>
                <w:szCs w:val="28"/>
              </w:rPr>
              <w:t>доля застрахованной посевной площади в общей посевной площади (в условных единицах площади);</w:t>
            </w:r>
          </w:p>
          <w:p w:rsidR="004D54ED" w:rsidRPr="006C1EBE" w:rsidRDefault="004D54ED" w:rsidP="004D54ED">
            <w:pPr>
              <w:spacing w:line="235" w:lineRule="auto"/>
              <w:jc w:val="both"/>
              <w:rPr>
                <w:kern w:val="2"/>
                <w:sz w:val="28"/>
                <w:szCs w:val="28"/>
              </w:rPr>
            </w:pPr>
            <w:r w:rsidRPr="006C1EBE">
              <w:rPr>
                <w:kern w:val="2"/>
                <w:sz w:val="28"/>
                <w:szCs w:val="28"/>
              </w:rPr>
              <w:t>площадь агрохимического обследования пашни;</w:t>
            </w:r>
          </w:p>
          <w:p w:rsidR="004D54ED" w:rsidRPr="006C1EBE" w:rsidRDefault="004D54ED" w:rsidP="004D54ED">
            <w:pPr>
              <w:spacing w:line="235" w:lineRule="auto"/>
              <w:jc w:val="both"/>
              <w:rPr>
                <w:kern w:val="2"/>
                <w:sz w:val="28"/>
                <w:szCs w:val="28"/>
              </w:rPr>
            </w:pPr>
            <w:r w:rsidRPr="006C1EBE">
              <w:rPr>
                <w:kern w:val="2"/>
                <w:sz w:val="28"/>
                <w:szCs w:val="28"/>
              </w:rPr>
              <w:t>производство скота и птицы на убой в хозяйствах всех категорий (в живом весе);</w:t>
            </w:r>
          </w:p>
          <w:p w:rsidR="004D54ED" w:rsidRPr="006C1EBE" w:rsidRDefault="004D54ED" w:rsidP="004D54ED">
            <w:pPr>
              <w:spacing w:line="235" w:lineRule="auto"/>
              <w:jc w:val="both"/>
              <w:rPr>
                <w:kern w:val="2"/>
                <w:sz w:val="28"/>
                <w:szCs w:val="28"/>
              </w:rPr>
            </w:pPr>
            <w:r w:rsidRPr="006C1EBE">
              <w:rPr>
                <w:kern w:val="2"/>
                <w:sz w:val="28"/>
                <w:szCs w:val="28"/>
              </w:rPr>
              <w:t>производ</w:t>
            </w:r>
            <w:r w:rsidR="000D6201">
              <w:rPr>
                <w:kern w:val="2"/>
                <w:sz w:val="28"/>
                <w:szCs w:val="28"/>
              </w:rPr>
              <w:t>ство молока в сельскохозяйствен</w:t>
            </w:r>
            <w:r w:rsidRPr="006C1EBE">
              <w:rPr>
                <w:kern w:val="2"/>
                <w:sz w:val="28"/>
                <w:szCs w:val="28"/>
              </w:rPr>
              <w:t>ных организациях, крестьянских (фермерских) хозяйствах, включая индивидуальных предпринимателей;</w:t>
            </w:r>
          </w:p>
          <w:p w:rsidR="004D54ED" w:rsidRPr="006C1EBE" w:rsidRDefault="000D6201" w:rsidP="004D54ED">
            <w:pPr>
              <w:autoSpaceDE w:val="0"/>
              <w:autoSpaceDN w:val="0"/>
              <w:adjustRightInd w:val="0"/>
              <w:jc w:val="both"/>
              <w:rPr>
                <w:kern w:val="2"/>
                <w:sz w:val="28"/>
                <w:szCs w:val="28"/>
              </w:rPr>
            </w:pPr>
            <w:r>
              <w:rPr>
                <w:kern w:val="2"/>
                <w:sz w:val="28"/>
                <w:szCs w:val="28"/>
              </w:rPr>
              <w:t>маточное пого</w:t>
            </w:r>
            <w:r w:rsidR="004D54ED" w:rsidRPr="006C1EBE">
              <w:rPr>
                <w:kern w:val="2"/>
                <w:sz w:val="28"/>
                <w:szCs w:val="28"/>
              </w:rPr>
              <w:t>ловье</w:t>
            </w:r>
            <w:r>
              <w:rPr>
                <w:kern w:val="2"/>
                <w:sz w:val="28"/>
                <w:szCs w:val="28"/>
              </w:rPr>
              <w:t xml:space="preserve"> овец и коз в сельскохозяйствен</w:t>
            </w:r>
            <w:r w:rsidR="004D54ED" w:rsidRPr="006C1EBE">
              <w:rPr>
                <w:kern w:val="2"/>
                <w:sz w:val="28"/>
                <w:szCs w:val="28"/>
              </w:rPr>
              <w:t>ных организациях, крестья</w:t>
            </w:r>
            <w:r w:rsidR="004D54ED" w:rsidRPr="006C1EBE">
              <w:rPr>
                <w:kern w:val="2"/>
                <w:sz w:val="28"/>
                <w:szCs w:val="28"/>
              </w:rPr>
              <w:t>н</w:t>
            </w:r>
            <w:r w:rsidR="00505AE3">
              <w:rPr>
                <w:kern w:val="2"/>
                <w:sz w:val="28"/>
                <w:szCs w:val="28"/>
              </w:rPr>
              <w:t>ских (фер</w:t>
            </w:r>
            <w:r w:rsidR="004D54ED" w:rsidRPr="006C1EBE">
              <w:rPr>
                <w:kern w:val="2"/>
                <w:sz w:val="28"/>
                <w:szCs w:val="28"/>
              </w:rPr>
              <w:t>мерских) хозяйствах, вклю</w:t>
            </w:r>
            <w:r w:rsidR="006B60F1">
              <w:rPr>
                <w:kern w:val="2"/>
                <w:sz w:val="28"/>
                <w:szCs w:val="28"/>
              </w:rPr>
              <w:t>чая индивиду</w:t>
            </w:r>
            <w:r w:rsidR="00505AE3">
              <w:rPr>
                <w:kern w:val="2"/>
                <w:sz w:val="28"/>
                <w:szCs w:val="28"/>
              </w:rPr>
              <w:t>альных предпринима</w:t>
            </w:r>
            <w:r w:rsidR="004D54ED" w:rsidRPr="006C1EBE">
              <w:rPr>
                <w:kern w:val="2"/>
                <w:sz w:val="28"/>
                <w:szCs w:val="28"/>
              </w:rPr>
              <w:t>телей;</w:t>
            </w:r>
          </w:p>
          <w:p w:rsidR="004D54ED" w:rsidRPr="006C1EBE" w:rsidRDefault="004D54ED" w:rsidP="004D54ED">
            <w:pPr>
              <w:autoSpaceDE w:val="0"/>
              <w:autoSpaceDN w:val="0"/>
              <w:adjustRightInd w:val="0"/>
              <w:jc w:val="both"/>
              <w:rPr>
                <w:kern w:val="2"/>
                <w:sz w:val="28"/>
                <w:szCs w:val="28"/>
              </w:rPr>
            </w:pPr>
            <w:r w:rsidRPr="006C1EBE">
              <w:rPr>
                <w:kern w:val="2"/>
                <w:sz w:val="28"/>
                <w:szCs w:val="28"/>
              </w:rPr>
              <w:t>племенное маточное поголовье сельскохозяйственных животных;</w:t>
            </w:r>
          </w:p>
          <w:p w:rsidR="004D54ED" w:rsidRPr="006C1EBE" w:rsidRDefault="004D54ED" w:rsidP="004D54ED">
            <w:pPr>
              <w:autoSpaceDE w:val="0"/>
              <w:autoSpaceDN w:val="0"/>
              <w:adjustRightInd w:val="0"/>
              <w:jc w:val="both"/>
              <w:rPr>
                <w:kern w:val="2"/>
                <w:sz w:val="28"/>
                <w:szCs w:val="28"/>
              </w:rPr>
            </w:pPr>
            <w:r w:rsidRPr="006C1EBE">
              <w:rPr>
                <w:kern w:val="2"/>
                <w:sz w:val="28"/>
                <w:szCs w:val="28"/>
              </w:rPr>
              <w:t>численность товарн</w:t>
            </w:r>
            <w:r w:rsidRPr="006C1EBE">
              <w:rPr>
                <w:kern w:val="2"/>
                <w:sz w:val="28"/>
                <w:szCs w:val="28"/>
              </w:rPr>
              <w:t>о</w:t>
            </w:r>
            <w:r w:rsidRPr="006C1EBE">
              <w:rPr>
                <w:kern w:val="2"/>
                <w:sz w:val="28"/>
                <w:szCs w:val="28"/>
              </w:rPr>
              <w:t>го поголовья коров специализированных мясных пород в сельскохозяйственных организациях, крестья</w:t>
            </w:r>
            <w:r w:rsidRPr="006C1EBE">
              <w:rPr>
                <w:kern w:val="2"/>
                <w:sz w:val="28"/>
                <w:szCs w:val="28"/>
              </w:rPr>
              <w:t>н</w:t>
            </w:r>
            <w:r w:rsidRPr="006C1EBE">
              <w:rPr>
                <w:kern w:val="2"/>
                <w:sz w:val="28"/>
                <w:szCs w:val="28"/>
              </w:rPr>
              <w:t>ских (фермерских) хозяйствах, включая индивидуальных пре</w:t>
            </w:r>
            <w:r w:rsidRPr="006C1EBE">
              <w:rPr>
                <w:kern w:val="2"/>
                <w:sz w:val="28"/>
                <w:szCs w:val="28"/>
              </w:rPr>
              <w:t>д</w:t>
            </w:r>
            <w:r w:rsidRPr="006C1EBE">
              <w:rPr>
                <w:kern w:val="2"/>
                <w:sz w:val="28"/>
                <w:szCs w:val="28"/>
              </w:rPr>
              <w:t>принимателей;</w:t>
            </w:r>
          </w:p>
          <w:p w:rsidR="004D54ED" w:rsidRPr="006C1EBE" w:rsidRDefault="004D54ED" w:rsidP="004D54ED">
            <w:pPr>
              <w:autoSpaceDE w:val="0"/>
              <w:autoSpaceDN w:val="0"/>
              <w:adjustRightInd w:val="0"/>
              <w:jc w:val="both"/>
              <w:rPr>
                <w:kern w:val="2"/>
                <w:sz w:val="28"/>
                <w:szCs w:val="28"/>
              </w:rPr>
            </w:pPr>
            <w:r w:rsidRPr="006C1EBE">
              <w:rPr>
                <w:kern w:val="2"/>
                <w:sz w:val="28"/>
                <w:szCs w:val="28"/>
              </w:rPr>
              <w:t>содействие в подготовке пакетов документов для участия в конкурсном отборе на предоставление грантов на развитие материально-технической базы сельскохозяйственного потребительского кооператива;</w:t>
            </w:r>
          </w:p>
          <w:p w:rsidR="004D54ED" w:rsidRPr="006C1EBE" w:rsidRDefault="004D54ED" w:rsidP="004D54ED">
            <w:pPr>
              <w:autoSpaceDE w:val="0"/>
              <w:autoSpaceDN w:val="0"/>
              <w:adjustRightInd w:val="0"/>
              <w:jc w:val="both"/>
              <w:rPr>
                <w:sz w:val="28"/>
                <w:szCs w:val="28"/>
              </w:rPr>
            </w:pPr>
            <w:r w:rsidRPr="006C1EBE">
              <w:rPr>
                <w:kern w:val="2"/>
                <w:sz w:val="28"/>
                <w:szCs w:val="28"/>
              </w:rPr>
              <w:t>содействие в подготовке пакетов документов для участия в конкурсном отборе на предоставление грантов начинающим фермерам и развитию семейных животноводческих ферм;</w:t>
            </w:r>
          </w:p>
          <w:p w:rsidR="004D54ED" w:rsidRDefault="004D54ED" w:rsidP="004D54ED">
            <w:pPr>
              <w:autoSpaceDE w:val="0"/>
              <w:autoSpaceDN w:val="0"/>
              <w:adjustRightInd w:val="0"/>
              <w:jc w:val="both"/>
              <w:rPr>
                <w:sz w:val="28"/>
                <w:szCs w:val="28"/>
              </w:rPr>
            </w:pPr>
            <w:r w:rsidRPr="006C1EBE">
              <w:rPr>
                <w:sz w:val="28"/>
                <w:szCs w:val="28"/>
              </w:rPr>
              <w:lastRenderedPageBreak/>
              <w:t>приобретение с</w:t>
            </w:r>
            <w:r w:rsidR="00505AE3">
              <w:rPr>
                <w:sz w:val="28"/>
                <w:szCs w:val="28"/>
              </w:rPr>
              <w:t>ельхозтехники сельскохозяйствен</w:t>
            </w:r>
            <w:r w:rsidRPr="006C1EBE">
              <w:rPr>
                <w:sz w:val="28"/>
                <w:szCs w:val="28"/>
              </w:rPr>
              <w:t>ными организациями, крестьянскими (фермерскими) хозяйствами, включая индивидуальных предпринимателей: трак</w:t>
            </w:r>
            <w:r w:rsidR="002D05AE">
              <w:rPr>
                <w:sz w:val="28"/>
                <w:szCs w:val="28"/>
              </w:rPr>
              <w:t>торов, комбайнов зерноуборочных;</w:t>
            </w:r>
          </w:p>
          <w:p w:rsidR="002D05AE" w:rsidRDefault="000C2383" w:rsidP="004D54ED">
            <w:pPr>
              <w:autoSpaceDE w:val="0"/>
              <w:autoSpaceDN w:val="0"/>
              <w:adjustRightInd w:val="0"/>
              <w:jc w:val="both"/>
              <w:rPr>
                <w:sz w:val="28"/>
                <w:szCs w:val="28"/>
              </w:rPr>
            </w:pPr>
            <w:r>
              <w:rPr>
                <w:sz w:val="28"/>
                <w:szCs w:val="28"/>
              </w:rPr>
              <w:t>п</w:t>
            </w:r>
            <w:r w:rsidR="00DE7C28" w:rsidRPr="00DE7C28">
              <w:rPr>
                <w:sz w:val="28"/>
                <w:szCs w:val="28"/>
              </w:rPr>
              <w:t>лощадь закладки многолетних насаждений</w:t>
            </w:r>
            <w:r w:rsidR="00DE7C28">
              <w:rPr>
                <w:sz w:val="28"/>
                <w:szCs w:val="28"/>
              </w:rPr>
              <w:t>;</w:t>
            </w:r>
          </w:p>
          <w:p w:rsidR="00DE7C28" w:rsidRDefault="000C2383" w:rsidP="004D54ED">
            <w:pPr>
              <w:autoSpaceDE w:val="0"/>
              <w:autoSpaceDN w:val="0"/>
              <w:adjustRightInd w:val="0"/>
              <w:jc w:val="both"/>
              <w:rPr>
                <w:sz w:val="28"/>
                <w:szCs w:val="28"/>
              </w:rPr>
            </w:pPr>
            <w:r>
              <w:rPr>
                <w:sz w:val="28"/>
                <w:szCs w:val="28"/>
              </w:rPr>
              <w:t>о</w:t>
            </w:r>
            <w:r w:rsidR="00DE7C28" w:rsidRPr="00DE7C28">
              <w:rPr>
                <w:sz w:val="28"/>
                <w:szCs w:val="28"/>
              </w:rPr>
              <w:t>бъем внесения минеральных удобрений в действующем веществе</w:t>
            </w:r>
            <w:r w:rsidR="00DE7C28">
              <w:rPr>
                <w:sz w:val="28"/>
                <w:szCs w:val="28"/>
              </w:rPr>
              <w:t>;</w:t>
            </w:r>
          </w:p>
          <w:p w:rsidR="00DE7C28" w:rsidRDefault="000C2383" w:rsidP="004D54ED">
            <w:pPr>
              <w:autoSpaceDE w:val="0"/>
              <w:autoSpaceDN w:val="0"/>
              <w:adjustRightInd w:val="0"/>
              <w:jc w:val="both"/>
              <w:rPr>
                <w:sz w:val="28"/>
                <w:szCs w:val="28"/>
              </w:rPr>
            </w:pPr>
            <w:r>
              <w:rPr>
                <w:sz w:val="28"/>
                <w:szCs w:val="28"/>
              </w:rPr>
              <w:t>п</w:t>
            </w:r>
            <w:r w:rsidR="00DE7C28" w:rsidRPr="00DE7C28">
              <w:rPr>
                <w:sz w:val="28"/>
                <w:szCs w:val="28"/>
              </w:rPr>
              <w:t>лощадь внесения фосфорсодержащих удобрений под пар и зябь</w:t>
            </w:r>
            <w:r w:rsidR="00DE7C28">
              <w:rPr>
                <w:sz w:val="28"/>
                <w:szCs w:val="28"/>
              </w:rPr>
              <w:t>;</w:t>
            </w:r>
          </w:p>
          <w:p w:rsidR="00DE7C28" w:rsidRDefault="00DE7C28" w:rsidP="004D54ED">
            <w:pPr>
              <w:autoSpaceDE w:val="0"/>
              <w:autoSpaceDN w:val="0"/>
              <w:adjustRightInd w:val="0"/>
              <w:jc w:val="both"/>
              <w:rPr>
                <w:sz w:val="28"/>
                <w:szCs w:val="28"/>
              </w:rPr>
            </w:pPr>
            <w:r>
              <w:rPr>
                <w:sz w:val="28"/>
                <w:szCs w:val="28"/>
              </w:rPr>
              <w:t>к</w:t>
            </w:r>
            <w:r w:rsidRPr="00DE7C28">
              <w:rPr>
                <w:sz w:val="28"/>
                <w:szCs w:val="28"/>
              </w:rPr>
              <w:t>оличество проработанных проектов сельского туризма</w:t>
            </w:r>
            <w:r>
              <w:rPr>
                <w:sz w:val="28"/>
                <w:szCs w:val="28"/>
              </w:rPr>
              <w:t>;</w:t>
            </w:r>
          </w:p>
          <w:p w:rsidR="00DE7C28" w:rsidRDefault="00DE7C28" w:rsidP="004D54ED">
            <w:pPr>
              <w:autoSpaceDE w:val="0"/>
              <w:autoSpaceDN w:val="0"/>
              <w:adjustRightInd w:val="0"/>
              <w:jc w:val="both"/>
              <w:rPr>
                <w:sz w:val="28"/>
                <w:szCs w:val="28"/>
              </w:rPr>
            </w:pPr>
            <w:r>
              <w:rPr>
                <w:sz w:val="28"/>
                <w:szCs w:val="28"/>
              </w:rPr>
              <w:t>к</w:t>
            </w:r>
            <w:r w:rsidRPr="00DE7C28">
              <w:rPr>
                <w:sz w:val="28"/>
                <w:szCs w:val="28"/>
              </w:rPr>
              <w:t>оличество работающих крестьянских (фермерских) хозяйств</w:t>
            </w:r>
            <w:r>
              <w:rPr>
                <w:sz w:val="28"/>
                <w:szCs w:val="28"/>
              </w:rPr>
              <w:t>;</w:t>
            </w:r>
          </w:p>
          <w:p w:rsidR="00DE7C28" w:rsidRDefault="00DE7C28" w:rsidP="004D54ED">
            <w:pPr>
              <w:autoSpaceDE w:val="0"/>
              <w:autoSpaceDN w:val="0"/>
              <w:adjustRightInd w:val="0"/>
              <w:jc w:val="both"/>
              <w:rPr>
                <w:sz w:val="28"/>
                <w:szCs w:val="28"/>
              </w:rPr>
            </w:pPr>
            <w:r>
              <w:rPr>
                <w:sz w:val="28"/>
                <w:szCs w:val="28"/>
              </w:rPr>
              <w:t>к</w:t>
            </w:r>
            <w:r w:rsidRPr="00DE7C28">
              <w:rPr>
                <w:sz w:val="28"/>
                <w:szCs w:val="28"/>
              </w:rPr>
              <w:t>оличество членов сельскохозяйственных потребительских кооперативов (кроме кредитных)</w:t>
            </w:r>
            <w:r>
              <w:rPr>
                <w:sz w:val="28"/>
                <w:szCs w:val="28"/>
              </w:rPr>
              <w:t xml:space="preserve">, </w:t>
            </w:r>
            <w:r w:rsidRPr="00DE7C28">
              <w:rPr>
                <w:sz w:val="28"/>
                <w:szCs w:val="28"/>
              </w:rPr>
              <w:t>в том числе КФХ и ЛПХ</w:t>
            </w:r>
            <w:r>
              <w:rPr>
                <w:sz w:val="28"/>
                <w:szCs w:val="28"/>
              </w:rPr>
              <w:t>;</w:t>
            </w:r>
          </w:p>
          <w:p w:rsidR="00DE7C28" w:rsidRDefault="00DE7C28" w:rsidP="004D54ED">
            <w:pPr>
              <w:autoSpaceDE w:val="0"/>
              <w:autoSpaceDN w:val="0"/>
              <w:adjustRightInd w:val="0"/>
              <w:jc w:val="both"/>
              <w:rPr>
                <w:sz w:val="28"/>
                <w:szCs w:val="28"/>
              </w:rPr>
            </w:pPr>
            <w:r>
              <w:rPr>
                <w:sz w:val="28"/>
                <w:szCs w:val="28"/>
              </w:rPr>
              <w:t>п</w:t>
            </w:r>
            <w:r w:rsidRPr="00DE7C28">
              <w:rPr>
                <w:sz w:val="28"/>
                <w:szCs w:val="28"/>
              </w:rPr>
              <w:t>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r>
              <w:rPr>
                <w:sz w:val="28"/>
                <w:szCs w:val="28"/>
              </w:rPr>
              <w:t>;</w:t>
            </w:r>
          </w:p>
          <w:p w:rsidR="002D05AE" w:rsidRDefault="002D05AE" w:rsidP="002D05AE">
            <w:pPr>
              <w:autoSpaceDE w:val="0"/>
              <w:autoSpaceDN w:val="0"/>
              <w:adjustRightInd w:val="0"/>
              <w:jc w:val="both"/>
            </w:pPr>
            <w:r>
              <w:rPr>
                <w:sz w:val="28"/>
                <w:szCs w:val="28"/>
              </w:rPr>
              <w:t>о</w:t>
            </w:r>
            <w:r w:rsidRPr="00975BC9">
              <w:rPr>
                <w:sz w:val="28"/>
                <w:szCs w:val="28"/>
              </w:rPr>
              <w:t>бъем производства валовой продукции сельского хозяйства</w:t>
            </w:r>
            <w:r>
              <w:rPr>
                <w:sz w:val="28"/>
                <w:szCs w:val="28"/>
              </w:rPr>
              <w:t>;</w:t>
            </w:r>
            <w:r>
              <w:t xml:space="preserve"> </w:t>
            </w:r>
          </w:p>
          <w:p w:rsidR="002D05AE" w:rsidRPr="006C1EBE" w:rsidRDefault="002D05AE" w:rsidP="00B07346">
            <w:pPr>
              <w:autoSpaceDE w:val="0"/>
              <w:autoSpaceDN w:val="0"/>
              <w:adjustRightInd w:val="0"/>
              <w:jc w:val="both"/>
              <w:rPr>
                <w:sz w:val="28"/>
                <w:szCs w:val="28"/>
              </w:rPr>
            </w:pPr>
            <w:r>
              <w:rPr>
                <w:sz w:val="28"/>
                <w:szCs w:val="28"/>
              </w:rPr>
              <w:t>д</w:t>
            </w:r>
            <w:r w:rsidRPr="00975BC9">
              <w:rPr>
                <w:sz w:val="28"/>
                <w:szCs w:val="28"/>
              </w:rPr>
              <w:t xml:space="preserve">оля животноводства в структуре сельского </w:t>
            </w:r>
            <w:r w:rsidR="00B07346">
              <w:rPr>
                <w:sz w:val="28"/>
                <w:szCs w:val="28"/>
              </w:rPr>
              <w:t>хозяйства</w:t>
            </w:r>
          </w:p>
        </w:tc>
      </w:tr>
    </w:tbl>
    <w:p w:rsidR="004D6DA7" w:rsidRDefault="004D6DA7">
      <w:pPr>
        <w:jc w:val="both"/>
        <w:rPr>
          <w:kern w:val="2"/>
          <w:sz w:val="28"/>
          <w:szCs w:val="28"/>
        </w:rPr>
        <w:sectPr w:rsidR="004D6DA7" w:rsidSect="00557081">
          <w:footerReference w:type="default" r:id="rId8"/>
          <w:footerReference w:type="first" r:id="rId9"/>
          <w:pgSz w:w="11906" w:h="16838"/>
          <w:pgMar w:top="1021" w:right="567" w:bottom="737" w:left="1701" w:header="720" w:footer="567" w:gutter="0"/>
          <w:cols w:space="720"/>
          <w:docGrid w:linePitch="272"/>
        </w:sectPr>
      </w:pPr>
    </w:p>
    <w:p w:rsidR="00DC4B32" w:rsidRPr="00920634" w:rsidRDefault="0044333B" w:rsidP="00DC4B32">
      <w:pPr>
        <w:jc w:val="both"/>
        <w:rPr>
          <w:sz w:val="28"/>
          <w:szCs w:val="28"/>
        </w:rPr>
      </w:pPr>
      <w:r>
        <w:rPr>
          <w:sz w:val="28"/>
          <w:szCs w:val="28"/>
        </w:rPr>
        <w:lastRenderedPageBreak/>
        <w:tab/>
      </w:r>
      <w:r w:rsidR="00B50D31" w:rsidRPr="00920634">
        <w:rPr>
          <w:sz w:val="28"/>
          <w:szCs w:val="28"/>
        </w:rPr>
        <w:t>2</w:t>
      </w:r>
      <w:r w:rsidR="00886F66" w:rsidRPr="00920634">
        <w:rPr>
          <w:sz w:val="28"/>
          <w:szCs w:val="28"/>
        </w:rPr>
        <w:t xml:space="preserve">. </w:t>
      </w:r>
      <w:r w:rsidR="004773EF" w:rsidRPr="00920634">
        <w:rPr>
          <w:sz w:val="28"/>
          <w:szCs w:val="28"/>
        </w:rPr>
        <w:t>В приложении</w:t>
      </w:r>
      <w:r w:rsidR="00514E90" w:rsidRPr="00920634">
        <w:rPr>
          <w:sz w:val="28"/>
          <w:szCs w:val="28"/>
        </w:rPr>
        <w:t xml:space="preserve"> № 1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w:t>
      </w:r>
      <w:r w:rsidR="004773EF" w:rsidRPr="00920634">
        <w:rPr>
          <w:sz w:val="28"/>
          <w:szCs w:val="28"/>
        </w:rPr>
        <w:t xml:space="preserve"> пункты 25-38</w:t>
      </w:r>
      <w:r w:rsidR="00514E90" w:rsidRPr="00920634">
        <w:rPr>
          <w:sz w:val="28"/>
          <w:szCs w:val="28"/>
        </w:rPr>
        <w:t xml:space="preserve"> </w:t>
      </w:r>
      <w:r w:rsidR="00A745DC" w:rsidRPr="00920634">
        <w:rPr>
          <w:sz w:val="28"/>
          <w:szCs w:val="28"/>
        </w:rPr>
        <w:t>изложить в редакции</w:t>
      </w:r>
      <w:r w:rsidR="00514E90" w:rsidRPr="00920634">
        <w:rPr>
          <w:sz w:val="28"/>
          <w:szCs w:val="28"/>
        </w:rPr>
        <w:t>:</w:t>
      </w:r>
    </w:p>
    <w:p w:rsidR="00DC4B32" w:rsidRPr="00AB206F" w:rsidRDefault="00DC4B32" w:rsidP="00DC4B32">
      <w:pPr>
        <w:shd w:val="clear" w:color="auto" w:fill="FFFFFF"/>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432"/>
        <w:gridCol w:w="2032"/>
        <w:gridCol w:w="870"/>
        <w:gridCol w:w="976"/>
        <w:gridCol w:w="669"/>
        <w:gridCol w:w="779"/>
        <w:gridCol w:w="779"/>
        <w:gridCol w:w="779"/>
        <w:gridCol w:w="779"/>
        <w:gridCol w:w="779"/>
        <w:gridCol w:w="779"/>
        <w:gridCol w:w="779"/>
        <w:gridCol w:w="824"/>
        <w:gridCol w:w="73"/>
        <w:gridCol w:w="765"/>
        <w:gridCol w:w="14"/>
        <w:gridCol w:w="765"/>
        <w:gridCol w:w="14"/>
        <w:gridCol w:w="765"/>
        <w:gridCol w:w="14"/>
        <w:gridCol w:w="765"/>
        <w:gridCol w:w="14"/>
        <w:gridCol w:w="765"/>
        <w:gridCol w:w="14"/>
      </w:tblGrid>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25.</w:t>
            </w:r>
          </w:p>
        </w:tc>
        <w:tc>
          <w:tcPr>
            <w:tcW w:w="2032" w:type="dxa"/>
            <w:shd w:val="clear" w:color="auto" w:fill="FFFFFF"/>
            <w:hideMark/>
          </w:tcPr>
          <w:p w:rsidR="00004E05" w:rsidRPr="00631095" w:rsidRDefault="00004E05" w:rsidP="00004E05">
            <w:pPr>
              <w:shd w:val="clear" w:color="auto" w:fill="FFFFFF"/>
              <w:rPr>
                <w:kern w:val="2"/>
                <w:sz w:val="24"/>
                <w:szCs w:val="24"/>
              </w:rPr>
            </w:pPr>
            <w:r>
              <w:rPr>
                <w:kern w:val="2"/>
                <w:sz w:val="24"/>
                <w:szCs w:val="24"/>
              </w:rPr>
              <w:t>Показатель 1.15.Площадь закладки многолетних насаждений</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гектаров</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jc w:val="center"/>
            </w:pPr>
            <w:r>
              <w:rPr>
                <w:sz w:val="24"/>
                <w:szCs w:val="24"/>
              </w:rPr>
              <w:t>20</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26</w:t>
            </w:r>
            <w:r w:rsidR="00004E05">
              <w:rPr>
                <w:kern w:val="2"/>
                <w:sz w:val="24"/>
                <w:szCs w:val="24"/>
              </w:rPr>
              <w:t>.</w:t>
            </w:r>
          </w:p>
        </w:tc>
        <w:tc>
          <w:tcPr>
            <w:tcW w:w="2032" w:type="dxa"/>
            <w:shd w:val="clear" w:color="auto" w:fill="FFFFFF"/>
            <w:hideMark/>
          </w:tcPr>
          <w:p w:rsidR="00004E05" w:rsidRPr="00631095" w:rsidRDefault="00004E05" w:rsidP="00004E05">
            <w:pPr>
              <w:shd w:val="clear" w:color="auto" w:fill="FFFFFF"/>
              <w:rPr>
                <w:kern w:val="2"/>
                <w:sz w:val="24"/>
                <w:szCs w:val="24"/>
              </w:rPr>
            </w:pPr>
            <w:r>
              <w:rPr>
                <w:kern w:val="2"/>
                <w:sz w:val="24"/>
                <w:szCs w:val="24"/>
              </w:rPr>
              <w:t>Показатель 1.16. Объем внесения минеральных удобрений в действующем веществе</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тонн действующего вещества</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jc w:val="center"/>
            </w:pPr>
            <w:r>
              <w:rPr>
                <w:sz w:val="24"/>
                <w:szCs w:val="24"/>
              </w:rPr>
              <w:t>4800</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27</w:t>
            </w:r>
            <w:r w:rsidR="00004E05">
              <w:rPr>
                <w:kern w:val="2"/>
                <w:sz w:val="24"/>
                <w:szCs w:val="24"/>
              </w:rPr>
              <w:t>.</w:t>
            </w:r>
          </w:p>
        </w:tc>
        <w:tc>
          <w:tcPr>
            <w:tcW w:w="2032" w:type="dxa"/>
            <w:shd w:val="clear" w:color="auto" w:fill="FFFFFF"/>
            <w:hideMark/>
          </w:tcPr>
          <w:p w:rsidR="00004E05" w:rsidRPr="00631095" w:rsidRDefault="00004E05" w:rsidP="00004E05">
            <w:pPr>
              <w:shd w:val="clear" w:color="auto" w:fill="FFFFFF"/>
              <w:rPr>
                <w:kern w:val="2"/>
                <w:sz w:val="24"/>
                <w:szCs w:val="24"/>
              </w:rPr>
            </w:pPr>
            <w:r>
              <w:rPr>
                <w:kern w:val="2"/>
                <w:sz w:val="24"/>
                <w:szCs w:val="24"/>
              </w:rPr>
              <w:t>Показатель 1.17. Площадь внесения фосфорсодержащих удобрений под пар и зябь</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гектаров</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2401</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28</w:t>
            </w:r>
            <w:r w:rsidR="00004E05">
              <w:rPr>
                <w:kern w:val="2"/>
                <w:sz w:val="24"/>
                <w:szCs w:val="24"/>
              </w:rPr>
              <w:t>.</w:t>
            </w:r>
          </w:p>
        </w:tc>
        <w:tc>
          <w:tcPr>
            <w:tcW w:w="2032" w:type="dxa"/>
            <w:shd w:val="clear" w:color="auto" w:fill="FFFFFF"/>
            <w:hideMark/>
          </w:tcPr>
          <w:p w:rsidR="00004E05" w:rsidRDefault="00004E05" w:rsidP="00004E05">
            <w:pPr>
              <w:shd w:val="clear" w:color="auto" w:fill="FFFFFF"/>
              <w:rPr>
                <w:kern w:val="2"/>
                <w:sz w:val="24"/>
                <w:szCs w:val="24"/>
              </w:rPr>
            </w:pPr>
            <w:r>
              <w:rPr>
                <w:kern w:val="2"/>
                <w:sz w:val="24"/>
                <w:szCs w:val="24"/>
              </w:rPr>
              <w:t>Показатель 1.18. Количество проработанных проектов сельского туризма</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Default="00004E05" w:rsidP="00004E05">
            <w:pPr>
              <w:shd w:val="clear" w:color="auto" w:fill="FFFFFF"/>
              <w:jc w:val="center"/>
              <w:rPr>
                <w:kern w:val="2"/>
                <w:sz w:val="24"/>
                <w:szCs w:val="24"/>
              </w:rPr>
            </w:pPr>
            <w:r>
              <w:rPr>
                <w:kern w:val="2"/>
                <w:sz w:val="24"/>
                <w:szCs w:val="24"/>
              </w:rPr>
              <w:t>единиц</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Default="00004E05" w:rsidP="00004E05">
            <w:pPr>
              <w:shd w:val="clear" w:color="auto" w:fill="FFFFFF"/>
              <w:jc w:val="center"/>
              <w:rPr>
                <w:kern w:val="2"/>
                <w:sz w:val="24"/>
                <w:szCs w:val="24"/>
              </w:rPr>
            </w:pPr>
            <w:r>
              <w:rPr>
                <w:kern w:val="2"/>
                <w:sz w:val="24"/>
                <w:szCs w:val="24"/>
              </w:rPr>
              <w:t>1</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29</w:t>
            </w:r>
            <w:r w:rsidR="00004E05">
              <w:rPr>
                <w:kern w:val="2"/>
                <w:sz w:val="24"/>
                <w:szCs w:val="24"/>
              </w:rPr>
              <w:t>.</w:t>
            </w:r>
          </w:p>
        </w:tc>
        <w:tc>
          <w:tcPr>
            <w:tcW w:w="2032" w:type="dxa"/>
            <w:shd w:val="clear" w:color="auto" w:fill="FFFFFF"/>
            <w:hideMark/>
          </w:tcPr>
          <w:p w:rsidR="00004E05" w:rsidRPr="00F0303D" w:rsidRDefault="00004E05" w:rsidP="00004E05">
            <w:pPr>
              <w:jc w:val="both"/>
              <w:rPr>
                <w:spacing w:val="-4"/>
                <w:kern w:val="2"/>
                <w:sz w:val="24"/>
                <w:szCs w:val="24"/>
              </w:rPr>
            </w:pPr>
            <w:r>
              <w:rPr>
                <w:kern w:val="2"/>
                <w:sz w:val="24"/>
                <w:szCs w:val="24"/>
              </w:rPr>
              <w:t xml:space="preserve">Показатель 1.19. </w:t>
            </w:r>
            <w:r w:rsidRPr="00F0303D">
              <w:rPr>
                <w:spacing w:val="-4"/>
                <w:kern w:val="2"/>
                <w:sz w:val="24"/>
                <w:szCs w:val="24"/>
              </w:rPr>
              <w:t xml:space="preserve">Количество работающих крестьянских (фермерских) хозяйств </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Pr="00F0303D" w:rsidRDefault="00004E05" w:rsidP="00004E05">
            <w:pPr>
              <w:jc w:val="center"/>
              <w:rPr>
                <w:sz w:val="24"/>
                <w:szCs w:val="24"/>
              </w:rPr>
            </w:pPr>
            <w:r w:rsidRPr="00F0303D">
              <w:rPr>
                <w:spacing w:val="-4"/>
                <w:sz w:val="24"/>
                <w:szCs w:val="24"/>
              </w:rPr>
              <w:t>единица</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Default="00004E05" w:rsidP="00004E05">
            <w:pPr>
              <w:shd w:val="clear" w:color="auto" w:fill="FFFFFF"/>
              <w:jc w:val="center"/>
              <w:rPr>
                <w:kern w:val="2"/>
                <w:sz w:val="24"/>
                <w:szCs w:val="24"/>
              </w:rPr>
            </w:pPr>
            <w:r>
              <w:rPr>
                <w:kern w:val="2"/>
                <w:sz w:val="24"/>
                <w:szCs w:val="24"/>
              </w:rPr>
              <w:t>72</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30</w:t>
            </w:r>
            <w:r w:rsidR="00004E05">
              <w:rPr>
                <w:kern w:val="2"/>
                <w:sz w:val="24"/>
                <w:szCs w:val="24"/>
              </w:rPr>
              <w:t>.</w:t>
            </w:r>
          </w:p>
        </w:tc>
        <w:tc>
          <w:tcPr>
            <w:tcW w:w="2032" w:type="dxa"/>
            <w:shd w:val="clear" w:color="auto" w:fill="FFFFFF"/>
            <w:hideMark/>
          </w:tcPr>
          <w:p w:rsidR="00004E05" w:rsidRPr="00F0303D" w:rsidRDefault="00004E05" w:rsidP="00004E05">
            <w:pPr>
              <w:tabs>
                <w:tab w:val="left" w:pos="1200"/>
              </w:tabs>
              <w:jc w:val="both"/>
              <w:rPr>
                <w:spacing w:val="-4"/>
                <w:sz w:val="24"/>
                <w:szCs w:val="24"/>
              </w:rPr>
            </w:pPr>
            <w:r>
              <w:rPr>
                <w:kern w:val="2"/>
                <w:sz w:val="24"/>
                <w:szCs w:val="24"/>
              </w:rPr>
              <w:t xml:space="preserve">Показатель 1.20. </w:t>
            </w:r>
            <w:r w:rsidRPr="00F0303D">
              <w:rPr>
                <w:spacing w:val="-4"/>
                <w:sz w:val="24"/>
                <w:szCs w:val="24"/>
              </w:rPr>
              <w:t xml:space="preserve">Количество членов </w:t>
            </w:r>
            <w:r w:rsidRPr="00F0303D">
              <w:rPr>
                <w:spacing w:val="-4"/>
                <w:sz w:val="24"/>
                <w:szCs w:val="24"/>
              </w:rPr>
              <w:lastRenderedPageBreak/>
              <w:t xml:space="preserve">сельскохозяйственных потребительских кооперативов (кроме кредитных) </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lastRenderedPageBreak/>
              <w:t>ведомст</w:t>
            </w:r>
            <w:r w:rsidRPr="00631095">
              <w:rPr>
                <w:kern w:val="2"/>
                <w:sz w:val="24"/>
                <w:szCs w:val="24"/>
              </w:rPr>
              <w:t>венны</w:t>
            </w:r>
            <w:r w:rsidRPr="00631095">
              <w:rPr>
                <w:kern w:val="2"/>
                <w:sz w:val="24"/>
                <w:szCs w:val="24"/>
              </w:rPr>
              <w:lastRenderedPageBreak/>
              <w:t>й</w:t>
            </w:r>
          </w:p>
        </w:tc>
        <w:tc>
          <w:tcPr>
            <w:tcW w:w="976" w:type="dxa"/>
            <w:shd w:val="clear" w:color="auto" w:fill="FFFFFF"/>
            <w:vAlign w:val="center"/>
            <w:hideMark/>
          </w:tcPr>
          <w:p w:rsidR="00004E05" w:rsidRPr="00F0303D" w:rsidRDefault="00004E05" w:rsidP="00004E05">
            <w:pPr>
              <w:jc w:val="center"/>
              <w:rPr>
                <w:spacing w:val="-4"/>
                <w:sz w:val="24"/>
                <w:szCs w:val="24"/>
              </w:rPr>
            </w:pPr>
            <w:r w:rsidRPr="00F0303D">
              <w:rPr>
                <w:spacing w:val="-4"/>
                <w:sz w:val="24"/>
                <w:szCs w:val="24"/>
              </w:rPr>
              <w:lastRenderedPageBreak/>
              <w:t>единица</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Default="00004E05" w:rsidP="00004E05">
            <w:pPr>
              <w:shd w:val="clear" w:color="auto" w:fill="FFFFFF"/>
              <w:jc w:val="center"/>
              <w:rPr>
                <w:kern w:val="2"/>
                <w:sz w:val="24"/>
                <w:szCs w:val="24"/>
              </w:rPr>
            </w:pPr>
            <w:r>
              <w:rPr>
                <w:kern w:val="2"/>
                <w:sz w:val="24"/>
                <w:szCs w:val="24"/>
              </w:rPr>
              <w:t>7</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lastRenderedPageBreak/>
              <w:t>31</w:t>
            </w:r>
            <w:r w:rsidR="00004E05">
              <w:rPr>
                <w:kern w:val="2"/>
                <w:sz w:val="24"/>
                <w:szCs w:val="24"/>
              </w:rPr>
              <w:t>.</w:t>
            </w:r>
          </w:p>
        </w:tc>
        <w:tc>
          <w:tcPr>
            <w:tcW w:w="2032" w:type="dxa"/>
            <w:shd w:val="clear" w:color="auto" w:fill="FFFFFF"/>
            <w:hideMark/>
          </w:tcPr>
          <w:p w:rsidR="00004E05" w:rsidRPr="00F0303D" w:rsidRDefault="00004E05" w:rsidP="00004E05">
            <w:pPr>
              <w:tabs>
                <w:tab w:val="left" w:pos="1200"/>
              </w:tabs>
              <w:jc w:val="both"/>
              <w:rPr>
                <w:spacing w:val="-4"/>
                <w:sz w:val="24"/>
                <w:szCs w:val="24"/>
              </w:rPr>
            </w:pPr>
            <w:r w:rsidRPr="00F0303D">
              <w:rPr>
                <w:spacing w:val="-4"/>
                <w:sz w:val="24"/>
                <w:szCs w:val="24"/>
              </w:rPr>
              <w:t>в том числе КФХ и ЛПХ</w:t>
            </w:r>
          </w:p>
        </w:tc>
        <w:tc>
          <w:tcPr>
            <w:tcW w:w="870" w:type="dxa"/>
            <w:shd w:val="clear" w:color="auto" w:fill="FFFFFF"/>
            <w:vAlign w:val="center"/>
          </w:tcPr>
          <w:p w:rsidR="00004E05" w:rsidRPr="00631095" w:rsidRDefault="00004E05" w:rsidP="00004E05">
            <w:pPr>
              <w:shd w:val="clear" w:color="auto" w:fill="FFFFFF"/>
              <w:jc w:val="center"/>
              <w:rPr>
                <w:kern w:val="2"/>
                <w:sz w:val="24"/>
                <w:szCs w:val="24"/>
              </w:rPr>
            </w:pPr>
            <w:r>
              <w:rPr>
                <w:kern w:val="2"/>
                <w:sz w:val="24"/>
                <w:szCs w:val="24"/>
              </w:rPr>
              <w:t>ведомст</w:t>
            </w:r>
            <w:r w:rsidRPr="00631095">
              <w:rPr>
                <w:kern w:val="2"/>
                <w:sz w:val="24"/>
                <w:szCs w:val="24"/>
              </w:rPr>
              <w:t>венный</w:t>
            </w:r>
          </w:p>
        </w:tc>
        <w:tc>
          <w:tcPr>
            <w:tcW w:w="976" w:type="dxa"/>
            <w:shd w:val="clear" w:color="auto" w:fill="FFFFFF"/>
            <w:vAlign w:val="center"/>
            <w:hideMark/>
          </w:tcPr>
          <w:p w:rsidR="00004E05" w:rsidRPr="00F0303D" w:rsidRDefault="00004E05" w:rsidP="00004E05">
            <w:pPr>
              <w:jc w:val="center"/>
              <w:rPr>
                <w:spacing w:val="-4"/>
                <w:sz w:val="24"/>
                <w:szCs w:val="24"/>
              </w:rPr>
            </w:pPr>
            <w:r w:rsidRPr="00F0303D">
              <w:rPr>
                <w:spacing w:val="-4"/>
                <w:sz w:val="24"/>
                <w:szCs w:val="24"/>
              </w:rPr>
              <w:t>единица</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7</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004E05" w:rsidRPr="00631095" w:rsidTr="005D7190">
        <w:trPr>
          <w:gridAfter w:val="1"/>
          <w:wAfter w:w="14" w:type="dxa"/>
        </w:trPr>
        <w:tc>
          <w:tcPr>
            <w:tcW w:w="432" w:type="dxa"/>
            <w:shd w:val="clear" w:color="auto" w:fill="FFFFFF"/>
            <w:hideMark/>
          </w:tcPr>
          <w:p w:rsidR="00004E05" w:rsidRPr="00631095" w:rsidRDefault="007C0A58" w:rsidP="00004E05">
            <w:pPr>
              <w:shd w:val="clear" w:color="auto" w:fill="FFFFFF"/>
              <w:jc w:val="center"/>
              <w:rPr>
                <w:kern w:val="2"/>
                <w:sz w:val="24"/>
                <w:szCs w:val="24"/>
              </w:rPr>
            </w:pPr>
            <w:r>
              <w:rPr>
                <w:kern w:val="2"/>
                <w:sz w:val="24"/>
                <w:szCs w:val="24"/>
              </w:rPr>
              <w:t>32</w:t>
            </w:r>
            <w:r w:rsidR="00004E05">
              <w:rPr>
                <w:kern w:val="2"/>
                <w:sz w:val="24"/>
                <w:szCs w:val="24"/>
              </w:rPr>
              <w:t>.</w:t>
            </w:r>
          </w:p>
        </w:tc>
        <w:tc>
          <w:tcPr>
            <w:tcW w:w="2032" w:type="dxa"/>
            <w:shd w:val="clear" w:color="auto" w:fill="FFFFFF"/>
            <w:hideMark/>
          </w:tcPr>
          <w:p w:rsidR="00004E05" w:rsidRPr="00F0303D" w:rsidRDefault="00004E05" w:rsidP="00004E05">
            <w:pPr>
              <w:jc w:val="both"/>
              <w:rPr>
                <w:spacing w:val="-4"/>
                <w:sz w:val="24"/>
                <w:szCs w:val="24"/>
              </w:rPr>
            </w:pPr>
            <w:r>
              <w:rPr>
                <w:kern w:val="2"/>
                <w:sz w:val="24"/>
                <w:szCs w:val="24"/>
              </w:rPr>
              <w:t xml:space="preserve">Показатель 1.21. </w:t>
            </w:r>
            <w:r w:rsidRPr="00F0303D">
              <w:rPr>
                <w:spacing w:val="-4"/>
                <w:sz w:val="24"/>
                <w:szCs w:val="24"/>
              </w:rP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70" w:type="dxa"/>
            <w:shd w:val="clear" w:color="auto" w:fill="FFFFFF"/>
            <w:vAlign w:val="center"/>
          </w:tcPr>
          <w:p w:rsidR="00004E05" w:rsidRPr="00F0303D" w:rsidRDefault="00004E05" w:rsidP="00004E05">
            <w:pPr>
              <w:jc w:val="center"/>
              <w:rPr>
                <w:spacing w:val="-4"/>
                <w:sz w:val="24"/>
                <w:szCs w:val="24"/>
              </w:rPr>
            </w:pPr>
            <w:r w:rsidRPr="00B41770">
              <w:rPr>
                <w:spacing w:val="-4"/>
                <w:sz w:val="24"/>
                <w:szCs w:val="24"/>
              </w:rPr>
              <w:t>статистический</w:t>
            </w:r>
          </w:p>
        </w:tc>
        <w:tc>
          <w:tcPr>
            <w:tcW w:w="976" w:type="dxa"/>
            <w:shd w:val="clear" w:color="auto" w:fill="FFFFFF"/>
            <w:vAlign w:val="center"/>
            <w:hideMark/>
          </w:tcPr>
          <w:p w:rsidR="00004E05" w:rsidRPr="00F0303D" w:rsidRDefault="00004E05" w:rsidP="00004E05">
            <w:pPr>
              <w:jc w:val="center"/>
              <w:rPr>
                <w:sz w:val="24"/>
                <w:szCs w:val="24"/>
              </w:rPr>
            </w:pPr>
            <w:r w:rsidRPr="00F0303D">
              <w:rPr>
                <w:spacing w:val="-4"/>
                <w:sz w:val="24"/>
                <w:szCs w:val="24"/>
              </w:rPr>
              <w:t>тысяча тонн</w:t>
            </w:r>
          </w:p>
        </w:tc>
        <w:tc>
          <w:tcPr>
            <w:tcW w:w="66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Pr>
                <w:kern w:val="2"/>
                <w:sz w:val="24"/>
                <w:szCs w:val="24"/>
              </w:rPr>
              <w:t>0,89</w:t>
            </w:r>
          </w:p>
        </w:tc>
        <w:tc>
          <w:tcPr>
            <w:tcW w:w="779"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24" w:type="dxa"/>
            <w:shd w:val="clear" w:color="auto" w:fill="FFFFFF"/>
            <w:vAlign w:val="center"/>
            <w:hideMark/>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838"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004E05" w:rsidRPr="00631095" w:rsidRDefault="00004E05" w:rsidP="00004E05">
            <w:pPr>
              <w:shd w:val="clear" w:color="auto" w:fill="FFFFFF"/>
              <w:jc w:val="center"/>
              <w:rPr>
                <w:kern w:val="2"/>
                <w:sz w:val="24"/>
                <w:szCs w:val="24"/>
              </w:rPr>
            </w:pPr>
            <w:r w:rsidRPr="00631095">
              <w:rPr>
                <w:kern w:val="2"/>
                <w:sz w:val="24"/>
                <w:szCs w:val="24"/>
              </w:rPr>
              <w:t>-</w:t>
            </w:r>
          </w:p>
        </w:tc>
      </w:tr>
      <w:tr w:rsidR="00B41770" w:rsidRPr="00631095" w:rsidTr="005D7190">
        <w:trPr>
          <w:gridAfter w:val="1"/>
          <w:wAfter w:w="14" w:type="dxa"/>
        </w:trPr>
        <w:tc>
          <w:tcPr>
            <w:tcW w:w="432" w:type="dxa"/>
            <w:shd w:val="clear" w:color="auto" w:fill="FFFFFF"/>
          </w:tcPr>
          <w:p w:rsidR="00B41770" w:rsidRDefault="007C0A58" w:rsidP="00093E8B">
            <w:pPr>
              <w:shd w:val="clear" w:color="auto" w:fill="FFFFFF"/>
              <w:jc w:val="center"/>
              <w:rPr>
                <w:kern w:val="2"/>
                <w:sz w:val="24"/>
                <w:szCs w:val="24"/>
              </w:rPr>
            </w:pPr>
            <w:r>
              <w:rPr>
                <w:kern w:val="2"/>
                <w:sz w:val="24"/>
                <w:szCs w:val="24"/>
              </w:rPr>
              <w:t>33</w:t>
            </w:r>
            <w:r w:rsidR="00B41770">
              <w:rPr>
                <w:kern w:val="2"/>
                <w:sz w:val="24"/>
                <w:szCs w:val="24"/>
              </w:rPr>
              <w:t>.</w:t>
            </w:r>
          </w:p>
        </w:tc>
        <w:tc>
          <w:tcPr>
            <w:tcW w:w="2032" w:type="dxa"/>
            <w:shd w:val="clear" w:color="auto" w:fill="FFFFFF"/>
          </w:tcPr>
          <w:p w:rsidR="00B41770" w:rsidRDefault="00B41770" w:rsidP="00B41770">
            <w:pPr>
              <w:jc w:val="both"/>
              <w:rPr>
                <w:kern w:val="2"/>
                <w:sz w:val="24"/>
                <w:szCs w:val="24"/>
              </w:rPr>
            </w:pPr>
            <w:r>
              <w:rPr>
                <w:kern w:val="2"/>
                <w:sz w:val="24"/>
                <w:szCs w:val="24"/>
              </w:rPr>
              <w:t>Показатель 1.22</w:t>
            </w:r>
            <w:r w:rsidRPr="0006790A">
              <w:rPr>
                <w:kern w:val="2"/>
                <w:sz w:val="24"/>
                <w:szCs w:val="24"/>
              </w:rPr>
              <w:t xml:space="preserve">. </w:t>
            </w:r>
            <w:r>
              <w:rPr>
                <w:kern w:val="2"/>
                <w:sz w:val="24"/>
                <w:szCs w:val="24"/>
              </w:rPr>
              <w:t>О</w:t>
            </w:r>
            <w:r w:rsidRPr="009F67F5">
              <w:rPr>
                <w:kern w:val="2"/>
                <w:sz w:val="24"/>
                <w:szCs w:val="24"/>
              </w:rPr>
              <w:t>бъем производства валовой продукции сель</w:t>
            </w:r>
            <w:r>
              <w:rPr>
                <w:kern w:val="2"/>
                <w:sz w:val="24"/>
                <w:szCs w:val="24"/>
              </w:rPr>
              <w:t>ского хозяйства</w:t>
            </w:r>
          </w:p>
        </w:tc>
        <w:tc>
          <w:tcPr>
            <w:tcW w:w="870" w:type="dxa"/>
            <w:shd w:val="clear" w:color="auto" w:fill="FFFFFF"/>
            <w:vAlign w:val="center"/>
          </w:tcPr>
          <w:p w:rsidR="00B41770" w:rsidRPr="00F0303D" w:rsidRDefault="00B41770" w:rsidP="00B41770">
            <w:pPr>
              <w:jc w:val="center"/>
              <w:rPr>
                <w:spacing w:val="-4"/>
                <w:sz w:val="24"/>
                <w:szCs w:val="24"/>
              </w:rPr>
            </w:pPr>
            <w:r w:rsidRPr="00B41770">
              <w:rPr>
                <w:spacing w:val="-4"/>
                <w:sz w:val="24"/>
                <w:szCs w:val="24"/>
              </w:rPr>
              <w:t>статистический</w:t>
            </w:r>
          </w:p>
        </w:tc>
        <w:tc>
          <w:tcPr>
            <w:tcW w:w="976" w:type="dxa"/>
            <w:shd w:val="clear" w:color="auto" w:fill="FFFFFF"/>
            <w:vAlign w:val="center"/>
          </w:tcPr>
          <w:p w:rsidR="00B41770" w:rsidRPr="00631095" w:rsidRDefault="00B41770" w:rsidP="00B41770">
            <w:pPr>
              <w:shd w:val="clear" w:color="auto" w:fill="FFFFFF"/>
              <w:jc w:val="center"/>
              <w:rPr>
                <w:kern w:val="2"/>
                <w:sz w:val="24"/>
                <w:szCs w:val="24"/>
              </w:rPr>
            </w:pPr>
            <w:r w:rsidRPr="00B41770">
              <w:rPr>
                <w:kern w:val="2"/>
                <w:sz w:val="24"/>
                <w:szCs w:val="24"/>
              </w:rPr>
              <w:t>млрд. рублей</w:t>
            </w:r>
          </w:p>
        </w:tc>
        <w:tc>
          <w:tcPr>
            <w:tcW w:w="66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6,4</w:t>
            </w:r>
          </w:p>
        </w:tc>
        <w:tc>
          <w:tcPr>
            <w:tcW w:w="779" w:type="dxa"/>
            <w:shd w:val="clear" w:color="auto" w:fill="FFFFFF"/>
            <w:vAlign w:val="center"/>
          </w:tcPr>
          <w:p w:rsidR="00B41770" w:rsidRDefault="00B41770" w:rsidP="00B41770">
            <w:pPr>
              <w:shd w:val="clear" w:color="auto" w:fill="FFFFFF"/>
              <w:jc w:val="center"/>
              <w:rPr>
                <w:kern w:val="2"/>
                <w:sz w:val="24"/>
                <w:szCs w:val="24"/>
              </w:rPr>
            </w:pPr>
            <w:r>
              <w:rPr>
                <w:kern w:val="2"/>
                <w:sz w:val="24"/>
                <w:szCs w:val="24"/>
              </w:rPr>
              <w:t>6,7</w:t>
            </w:r>
          </w:p>
        </w:tc>
        <w:tc>
          <w:tcPr>
            <w:tcW w:w="824" w:type="dxa"/>
            <w:shd w:val="clear" w:color="auto" w:fill="FFFFFF"/>
            <w:vAlign w:val="center"/>
          </w:tcPr>
          <w:p w:rsidR="00B41770" w:rsidRDefault="00B41770" w:rsidP="00B41770">
            <w:pPr>
              <w:shd w:val="clear" w:color="auto" w:fill="FFFFFF"/>
              <w:jc w:val="center"/>
              <w:rPr>
                <w:kern w:val="2"/>
                <w:sz w:val="24"/>
                <w:szCs w:val="24"/>
              </w:rPr>
            </w:pPr>
            <w:r>
              <w:rPr>
                <w:kern w:val="2"/>
                <w:sz w:val="24"/>
                <w:szCs w:val="24"/>
              </w:rPr>
              <w:t>6,7</w:t>
            </w:r>
          </w:p>
        </w:tc>
        <w:tc>
          <w:tcPr>
            <w:tcW w:w="838"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6,8</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6,9</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7,0</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7,1</w:t>
            </w:r>
          </w:p>
        </w:tc>
        <w:tc>
          <w:tcPr>
            <w:tcW w:w="779" w:type="dxa"/>
            <w:gridSpan w:val="2"/>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7,2</w:t>
            </w:r>
          </w:p>
        </w:tc>
      </w:tr>
      <w:tr w:rsidR="00B41770" w:rsidRPr="00631095" w:rsidTr="005D7190">
        <w:trPr>
          <w:gridAfter w:val="1"/>
          <w:wAfter w:w="14" w:type="dxa"/>
        </w:trPr>
        <w:tc>
          <w:tcPr>
            <w:tcW w:w="432" w:type="dxa"/>
            <w:shd w:val="clear" w:color="auto" w:fill="FFFFFF"/>
          </w:tcPr>
          <w:p w:rsidR="00B41770" w:rsidRDefault="007C0A58" w:rsidP="00B41770">
            <w:pPr>
              <w:shd w:val="clear" w:color="auto" w:fill="FFFFFF"/>
              <w:jc w:val="center"/>
              <w:rPr>
                <w:kern w:val="2"/>
                <w:sz w:val="24"/>
                <w:szCs w:val="24"/>
              </w:rPr>
            </w:pPr>
            <w:r>
              <w:rPr>
                <w:kern w:val="2"/>
                <w:sz w:val="24"/>
                <w:szCs w:val="24"/>
              </w:rPr>
              <w:t>34</w:t>
            </w:r>
            <w:r w:rsidR="00B41770">
              <w:rPr>
                <w:kern w:val="2"/>
                <w:sz w:val="24"/>
                <w:szCs w:val="24"/>
              </w:rPr>
              <w:t>.</w:t>
            </w:r>
          </w:p>
        </w:tc>
        <w:tc>
          <w:tcPr>
            <w:tcW w:w="2032" w:type="dxa"/>
            <w:shd w:val="clear" w:color="auto" w:fill="FFFFFF"/>
          </w:tcPr>
          <w:p w:rsidR="00B41770" w:rsidRDefault="00B41770" w:rsidP="00B41770">
            <w:pPr>
              <w:jc w:val="both"/>
              <w:rPr>
                <w:kern w:val="2"/>
                <w:sz w:val="24"/>
                <w:szCs w:val="24"/>
              </w:rPr>
            </w:pPr>
            <w:r>
              <w:rPr>
                <w:kern w:val="2"/>
                <w:sz w:val="24"/>
                <w:szCs w:val="24"/>
              </w:rPr>
              <w:t>Показатель 1.23</w:t>
            </w:r>
            <w:r w:rsidRPr="0006790A">
              <w:rPr>
                <w:kern w:val="2"/>
                <w:sz w:val="24"/>
                <w:szCs w:val="24"/>
              </w:rPr>
              <w:t xml:space="preserve">. </w:t>
            </w:r>
            <w:r>
              <w:rPr>
                <w:kern w:val="2"/>
                <w:sz w:val="24"/>
                <w:szCs w:val="24"/>
              </w:rPr>
              <w:t>Д</w:t>
            </w:r>
            <w:r w:rsidRPr="009F67F5">
              <w:rPr>
                <w:kern w:val="2"/>
                <w:sz w:val="24"/>
                <w:szCs w:val="24"/>
              </w:rPr>
              <w:t>оля животноводства в</w:t>
            </w:r>
            <w:r>
              <w:rPr>
                <w:kern w:val="2"/>
                <w:sz w:val="24"/>
                <w:szCs w:val="24"/>
              </w:rPr>
              <w:t xml:space="preserve"> структуре сельского </w:t>
            </w:r>
            <w:r>
              <w:rPr>
                <w:kern w:val="2"/>
                <w:sz w:val="24"/>
                <w:szCs w:val="24"/>
              </w:rPr>
              <w:lastRenderedPageBreak/>
              <w:t xml:space="preserve">хозяйства </w:t>
            </w:r>
          </w:p>
        </w:tc>
        <w:tc>
          <w:tcPr>
            <w:tcW w:w="870" w:type="dxa"/>
            <w:shd w:val="clear" w:color="auto" w:fill="FFFFFF"/>
            <w:vAlign w:val="center"/>
          </w:tcPr>
          <w:p w:rsidR="00B41770" w:rsidRPr="00F0303D" w:rsidRDefault="00B41770" w:rsidP="00B41770">
            <w:pPr>
              <w:jc w:val="center"/>
              <w:rPr>
                <w:spacing w:val="-4"/>
                <w:sz w:val="24"/>
                <w:szCs w:val="24"/>
              </w:rPr>
            </w:pPr>
            <w:r w:rsidRPr="00B41770">
              <w:rPr>
                <w:spacing w:val="-4"/>
                <w:sz w:val="24"/>
                <w:szCs w:val="24"/>
              </w:rPr>
              <w:lastRenderedPageBreak/>
              <w:t>статистический</w:t>
            </w:r>
          </w:p>
        </w:tc>
        <w:tc>
          <w:tcPr>
            <w:tcW w:w="976" w:type="dxa"/>
            <w:shd w:val="clear" w:color="auto" w:fill="FFFFFF"/>
            <w:vAlign w:val="center"/>
          </w:tcPr>
          <w:p w:rsidR="00B41770" w:rsidRPr="00631095" w:rsidRDefault="00B41770" w:rsidP="00B41770">
            <w:pPr>
              <w:shd w:val="clear" w:color="auto" w:fill="FFFFFF"/>
              <w:jc w:val="center"/>
              <w:rPr>
                <w:kern w:val="2"/>
                <w:sz w:val="24"/>
                <w:szCs w:val="24"/>
              </w:rPr>
            </w:pPr>
            <w:r w:rsidRPr="00B41770">
              <w:rPr>
                <w:kern w:val="2"/>
                <w:sz w:val="24"/>
                <w:szCs w:val="24"/>
              </w:rPr>
              <w:t>процентов</w:t>
            </w:r>
          </w:p>
        </w:tc>
        <w:tc>
          <w:tcPr>
            <w:tcW w:w="66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3E6DAF" w:rsidP="00B41770">
            <w:pPr>
              <w:shd w:val="clear" w:color="auto" w:fill="FFFFFF"/>
              <w:jc w:val="center"/>
              <w:rPr>
                <w:kern w:val="2"/>
                <w:sz w:val="24"/>
                <w:szCs w:val="24"/>
              </w:rPr>
            </w:pPr>
            <w:r>
              <w:rPr>
                <w:kern w:val="2"/>
                <w:sz w:val="24"/>
                <w:szCs w:val="24"/>
              </w:rPr>
              <w:t>-</w:t>
            </w:r>
          </w:p>
        </w:tc>
        <w:tc>
          <w:tcPr>
            <w:tcW w:w="779" w:type="dxa"/>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39,4</w:t>
            </w:r>
          </w:p>
        </w:tc>
        <w:tc>
          <w:tcPr>
            <w:tcW w:w="779" w:type="dxa"/>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39,7</w:t>
            </w:r>
          </w:p>
        </w:tc>
        <w:tc>
          <w:tcPr>
            <w:tcW w:w="824" w:type="dxa"/>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39,7</w:t>
            </w:r>
          </w:p>
        </w:tc>
        <w:tc>
          <w:tcPr>
            <w:tcW w:w="838"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39,7</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39,7</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39,8</w:t>
            </w:r>
          </w:p>
        </w:tc>
        <w:tc>
          <w:tcPr>
            <w:tcW w:w="779" w:type="dxa"/>
            <w:gridSpan w:val="2"/>
            <w:shd w:val="clear" w:color="auto" w:fill="FFFFFF"/>
            <w:vAlign w:val="center"/>
          </w:tcPr>
          <w:p w:rsidR="00B41770" w:rsidRDefault="00B41770" w:rsidP="00B41770">
            <w:pPr>
              <w:shd w:val="clear" w:color="auto" w:fill="FFFFFF"/>
              <w:jc w:val="center"/>
              <w:rPr>
                <w:kern w:val="2"/>
                <w:sz w:val="24"/>
                <w:szCs w:val="24"/>
              </w:rPr>
            </w:pPr>
            <w:r>
              <w:rPr>
                <w:kern w:val="2"/>
                <w:sz w:val="24"/>
                <w:szCs w:val="24"/>
              </w:rPr>
              <w:t>39,9</w:t>
            </w:r>
          </w:p>
        </w:tc>
        <w:tc>
          <w:tcPr>
            <w:tcW w:w="779" w:type="dxa"/>
            <w:gridSpan w:val="2"/>
            <w:shd w:val="clear" w:color="auto" w:fill="FFFFFF"/>
            <w:vAlign w:val="center"/>
          </w:tcPr>
          <w:p w:rsidR="00B41770" w:rsidRPr="00631095" w:rsidRDefault="00B41770" w:rsidP="00B41770">
            <w:pPr>
              <w:shd w:val="clear" w:color="auto" w:fill="FFFFFF"/>
              <w:jc w:val="center"/>
              <w:rPr>
                <w:kern w:val="2"/>
                <w:sz w:val="24"/>
                <w:szCs w:val="24"/>
              </w:rPr>
            </w:pPr>
            <w:r>
              <w:rPr>
                <w:kern w:val="2"/>
                <w:sz w:val="24"/>
                <w:szCs w:val="24"/>
              </w:rPr>
              <w:t>40,0</w:t>
            </w:r>
          </w:p>
        </w:tc>
      </w:tr>
      <w:tr w:rsidR="00DC4B32" w:rsidRPr="00631095" w:rsidTr="008D0441">
        <w:tc>
          <w:tcPr>
            <w:tcW w:w="15224" w:type="dxa"/>
            <w:gridSpan w:val="24"/>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lastRenderedPageBreak/>
              <w:t>Подпрограмма 2 «Устойчивое развитие сельских территорий»</w:t>
            </w:r>
          </w:p>
        </w:tc>
      </w:tr>
      <w:tr w:rsidR="00DC4B32" w:rsidRPr="00631095" w:rsidTr="005D7190">
        <w:tc>
          <w:tcPr>
            <w:tcW w:w="432" w:type="dxa"/>
            <w:shd w:val="clear" w:color="auto" w:fill="FFFFFF"/>
            <w:hideMark/>
          </w:tcPr>
          <w:p w:rsidR="00DC4B32" w:rsidRPr="00631095" w:rsidRDefault="007C0A58" w:rsidP="00414D05">
            <w:pPr>
              <w:shd w:val="clear" w:color="auto" w:fill="FFFFFF"/>
              <w:jc w:val="center"/>
              <w:rPr>
                <w:kern w:val="2"/>
                <w:sz w:val="24"/>
                <w:szCs w:val="24"/>
              </w:rPr>
            </w:pPr>
            <w:r>
              <w:rPr>
                <w:kern w:val="2"/>
                <w:sz w:val="24"/>
                <w:szCs w:val="24"/>
              </w:rPr>
              <w:t>35</w:t>
            </w:r>
            <w:r w:rsidR="00DC4B32" w:rsidRPr="00631095">
              <w:rPr>
                <w:kern w:val="2"/>
                <w:sz w:val="24"/>
                <w:szCs w:val="24"/>
              </w:rPr>
              <w:t>.</w:t>
            </w:r>
          </w:p>
        </w:tc>
        <w:tc>
          <w:tcPr>
            <w:tcW w:w="2032" w:type="dxa"/>
            <w:shd w:val="clear" w:color="auto" w:fill="FFFFFF"/>
            <w:hideMark/>
          </w:tcPr>
          <w:p w:rsidR="00DC4B32" w:rsidRPr="00631095" w:rsidRDefault="00DC4B32" w:rsidP="00414D05">
            <w:pPr>
              <w:shd w:val="clear" w:color="auto" w:fill="FFFFFF"/>
              <w:rPr>
                <w:kern w:val="2"/>
                <w:sz w:val="24"/>
                <w:szCs w:val="24"/>
              </w:rPr>
            </w:pPr>
            <w:r w:rsidRPr="00631095">
              <w:rPr>
                <w:kern w:val="2"/>
                <w:sz w:val="24"/>
                <w:szCs w:val="24"/>
              </w:rPr>
              <w:t>Показат</w:t>
            </w:r>
            <w:r w:rsidR="006A3439">
              <w:rPr>
                <w:kern w:val="2"/>
                <w:sz w:val="24"/>
                <w:szCs w:val="24"/>
              </w:rPr>
              <w:t>ель 2.1. Объем ввода (приобрете</w:t>
            </w:r>
            <w:r w:rsidRPr="00631095">
              <w:rPr>
                <w:kern w:val="2"/>
                <w:sz w:val="24"/>
                <w:szCs w:val="24"/>
              </w:rPr>
              <w:t>ния) жи</w:t>
            </w:r>
            <w:r w:rsidR="00214E2F">
              <w:rPr>
                <w:kern w:val="2"/>
                <w:sz w:val="24"/>
                <w:szCs w:val="24"/>
              </w:rPr>
              <w:t>лья для граж</w:t>
            </w:r>
            <w:r w:rsidRPr="00631095">
              <w:rPr>
                <w:kern w:val="2"/>
                <w:sz w:val="24"/>
                <w:szCs w:val="24"/>
              </w:rPr>
              <w:t xml:space="preserve">дан, кроме молодых семей и молодых специалистов </w:t>
            </w:r>
          </w:p>
        </w:tc>
        <w:tc>
          <w:tcPr>
            <w:tcW w:w="870" w:type="dxa"/>
            <w:shd w:val="clear" w:color="auto" w:fill="FFFFFF"/>
            <w:vAlign w:val="center"/>
          </w:tcPr>
          <w:p w:rsidR="00DC4B32" w:rsidRPr="00631095" w:rsidRDefault="00DC4B32" w:rsidP="00414D05">
            <w:pPr>
              <w:shd w:val="clear" w:color="auto" w:fill="FFFFFF"/>
              <w:jc w:val="center"/>
              <w:rPr>
                <w:sz w:val="24"/>
                <w:szCs w:val="24"/>
              </w:rPr>
            </w:pPr>
            <w:r w:rsidRPr="00631095">
              <w:rPr>
                <w:sz w:val="24"/>
                <w:szCs w:val="24"/>
              </w:rPr>
              <w:t>статистический</w:t>
            </w:r>
          </w:p>
        </w:tc>
        <w:tc>
          <w:tcPr>
            <w:tcW w:w="976"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квадратных метров</w:t>
            </w:r>
          </w:p>
        </w:tc>
        <w:tc>
          <w:tcPr>
            <w:tcW w:w="66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95</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65</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144</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897" w:type="dxa"/>
            <w:gridSpan w:val="2"/>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r>
      <w:tr w:rsidR="00DC4B32" w:rsidRPr="00631095" w:rsidTr="005D7190">
        <w:tc>
          <w:tcPr>
            <w:tcW w:w="432" w:type="dxa"/>
            <w:shd w:val="clear" w:color="auto" w:fill="FFFFFF"/>
            <w:hideMark/>
          </w:tcPr>
          <w:p w:rsidR="00DC4B32" w:rsidRPr="00631095" w:rsidRDefault="007C0A58" w:rsidP="00414D05">
            <w:pPr>
              <w:shd w:val="clear" w:color="auto" w:fill="FFFFFF"/>
              <w:jc w:val="center"/>
              <w:rPr>
                <w:kern w:val="2"/>
                <w:sz w:val="24"/>
                <w:szCs w:val="24"/>
              </w:rPr>
            </w:pPr>
            <w:r>
              <w:rPr>
                <w:kern w:val="2"/>
                <w:sz w:val="24"/>
                <w:szCs w:val="24"/>
              </w:rPr>
              <w:t>36</w:t>
            </w:r>
            <w:r w:rsidR="00DC4B32" w:rsidRPr="00631095">
              <w:rPr>
                <w:kern w:val="2"/>
                <w:sz w:val="24"/>
                <w:szCs w:val="24"/>
              </w:rPr>
              <w:t>.</w:t>
            </w:r>
          </w:p>
        </w:tc>
        <w:tc>
          <w:tcPr>
            <w:tcW w:w="2032" w:type="dxa"/>
            <w:shd w:val="clear" w:color="auto" w:fill="FFFFFF"/>
            <w:hideMark/>
          </w:tcPr>
          <w:p w:rsidR="00DC4B32" w:rsidRPr="00631095" w:rsidRDefault="00DC4B32" w:rsidP="00414D05">
            <w:pPr>
              <w:shd w:val="clear" w:color="auto" w:fill="FFFFFF"/>
              <w:rPr>
                <w:kern w:val="2"/>
                <w:sz w:val="24"/>
                <w:szCs w:val="24"/>
              </w:rPr>
            </w:pPr>
            <w:r w:rsidRPr="00631095">
              <w:rPr>
                <w:kern w:val="2"/>
                <w:sz w:val="24"/>
                <w:szCs w:val="24"/>
              </w:rPr>
              <w:t>Показат</w:t>
            </w:r>
            <w:r w:rsidR="007576D6">
              <w:rPr>
                <w:kern w:val="2"/>
                <w:sz w:val="24"/>
                <w:szCs w:val="24"/>
              </w:rPr>
              <w:t>ель 2.2. Объем ввода (приобрете</w:t>
            </w:r>
            <w:r w:rsidRPr="00631095">
              <w:rPr>
                <w:kern w:val="2"/>
                <w:sz w:val="24"/>
                <w:szCs w:val="24"/>
              </w:rPr>
              <w:t>ния) жилья для молодых семей и молодых специалистов</w:t>
            </w:r>
          </w:p>
        </w:tc>
        <w:tc>
          <w:tcPr>
            <w:tcW w:w="870" w:type="dxa"/>
            <w:shd w:val="clear" w:color="auto" w:fill="FFFFFF"/>
            <w:vAlign w:val="center"/>
          </w:tcPr>
          <w:p w:rsidR="00DC4B32" w:rsidRPr="00631095" w:rsidRDefault="00DC4B32" w:rsidP="00414D05">
            <w:pPr>
              <w:shd w:val="clear" w:color="auto" w:fill="FFFFFF"/>
              <w:jc w:val="center"/>
              <w:rPr>
                <w:sz w:val="24"/>
                <w:szCs w:val="24"/>
              </w:rPr>
            </w:pPr>
            <w:r w:rsidRPr="00631095">
              <w:rPr>
                <w:sz w:val="24"/>
                <w:szCs w:val="24"/>
              </w:rPr>
              <w:t>статистический</w:t>
            </w:r>
          </w:p>
        </w:tc>
        <w:tc>
          <w:tcPr>
            <w:tcW w:w="976"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квадратных метров</w:t>
            </w:r>
          </w:p>
        </w:tc>
        <w:tc>
          <w:tcPr>
            <w:tcW w:w="66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220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152</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335</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897" w:type="dxa"/>
            <w:gridSpan w:val="2"/>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w:t>
            </w:r>
          </w:p>
        </w:tc>
      </w:tr>
      <w:tr w:rsidR="00DC4B32" w:rsidRPr="00631095" w:rsidTr="008D0441">
        <w:tc>
          <w:tcPr>
            <w:tcW w:w="15224" w:type="dxa"/>
            <w:gridSpan w:val="24"/>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 xml:space="preserve">Подпрограмма 3 «Обеспечение реализации муниципальной программы Цимлянского района  </w:t>
            </w:r>
            <w:r w:rsidRPr="00631095">
              <w:rPr>
                <w:kern w:val="2"/>
                <w:sz w:val="24"/>
                <w:szCs w:val="24"/>
              </w:rPr>
              <w:br/>
              <w:t>«Развитие сельского хозяйства и регулирование рынков сельскохозяйственной продукции, сырья и продовольствия»</w:t>
            </w:r>
          </w:p>
        </w:tc>
      </w:tr>
      <w:tr w:rsidR="00DC4B32" w:rsidRPr="00631095" w:rsidTr="005D7190">
        <w:tc>
          <w:tcPr>
            <w:tcW w:w="432" w:type="dxa"/>
            <w:shd w:val="clear" w:color="auto" w:fill="FFFFFF"/>
            <w:hideMark/>
          </w:tcPr>
          <w:p w:rsidR="00DC4B32" w:rsidRPr="00631095" w:rsidRDefault="007C0A58" w:rsidP="00414D05">
            <w:pPr>
              <w:shd w:val="clear" w:color="auto" w:fill="FFFFFF"/>
              <w:jc w:val="center"/>
              <w:rPr>
                <w:kern w:val="2"/>
                <w:sz w:val="24"/>
                <w:szCs w:val="24"/>
              </w:rPr>
            </w:pPr>
            <w:r>
              <w:rPr>
                <w:kern w:val="2"/>
                <w:sz w:val="24"/>
                <w:szCs w:val="24"/>
              </w:rPr>
              <w:t>37</w:t>
            </w:r>
            <w:r w:rsidR="00DC4B32" w:rsidRPr="00631095">
              <w:rPr>
                <w:kern w:val="2"/>
                <w:sz w:val="24"/>
                <w:szCs w:val="24"/>
              </w:rPr>
              <w:t>.</w:t>
            </w:r>
          </w:p>
        </w:tc>
        <w:tc>
          <w:tcPr>
            <w:tcW w:w="2032" w:type="dxa"/>
            <w:shd w:val="clear" w:color="auto" w:fill="FFFFFF"/>
            <w:hideMark/>
          </w:tcPr>
          <w:p w:rsidR="00DC4B32" w:rsidRPr="00631095" w:rsidRDefault="00DC4B32" w:rsidP="00414D05">
            <w:pPr>
              <w:shd w:val="clear" w:color="auto" w:fill="FFFFFF"/>
              <w:rPr>
                <w:kern w:val="2"/>
                <w:sz w:val="24"/>
                <w:szCs w:val="24"/>
              </w:rPr>
            </w:pPr>
            <w:r w:rsidRPr="00631095">
              <w:rPr>
                <w:kern w:val="2"/>
                <w:sz w:val="24"/>
                <w:szCs w:val="24"/>
              </w:rPr>
              <w:t>Показатель 3.1. Процент освоения лимита бюджетных сред</w:t>
            </w:r>
            <w:r w:rsidR="007A58A5">
              <w:rPr>
                <w:kern w:val="2"/>
                <w:sz w:val="24"/>
                <w:szCs w:val="24"/>
              </w:rPr>
              <w:t>ств на поддержку агропро</w:t>
            </w:r>
            <w:r w:rsidRPr="00631095">
              <w:rPr>
                <w:kern w:val="2"/>
                <w:sz w:val="24"/>
                <w:szCs w:val="24"/>
              </w:rPr>
              <w:t>мышленного комплекса</w:t>
            </w:r>
          </w:p>
        </w:tc>
        <w:tc>
          <w:tcPr>
            <w:tcW w:w="870" w:type="dxa"/>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ведомственный</w:t>
            </w:r>
          </w:p>
        </w:tc>
        <w:tc>
          <w:tcPr>
            <w:tcW w:w="976"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процентов</w:t>
            </w:r>
          </w:p>
        </w:tc>
        <w:tc>
          <w:tcPr>
            <w:tcW w:w="66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99,1</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897" w:type="dxa"/>
            <w:gridSpan w:val="2"/>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r>
      <w:tr w:rsidR="00DC4B32" w:rsidRPr="00631095" w:rsidTr="005D7190">
        <w:tc>
          <w:tcPr>
            <w:tcW w:w="432" w:type="dxa"/>
            <w:shd w:val="clear" w:color="auto" w:fill="FFFFFF"/>
            <w:hideMark/>
          </w:tcPr>
          <w:p w:rsidR="00DC4B32" w:rsidRPr="00631095" w:rsidRDefault="007C0A58" w:rsidP="00414D05">
            <w:pPr>
              <w:shd w:val="clear" w:color="auto" w:fill="FFFFFF"/>
              <w:jc w:val="center"/>
              <w:rPr>
                <w:kern w:val="2"/>
                <w:sz w:val="24"/>
                <w:szCs w:val="24"/>
              </w:rPr>
            </w:pPr>
            <w:r>
              <w:rPr>
                <w:kern w:val="2"/>
                <w:sz w:val="24"/>
                <w:szCs w:val="24"/>
              </w:rPr>
              <w:t>38</w:t>
            </w:r>
            <w:r w:rsidR="00DC4B32" w:rsidRPr="00631095">
              <w:rPr>
                <w:kern w:val="2"/>
                <w:sz w:val="24"/>
                <w:szCs w:val="24"/>
              </w:rPr>
              <w:t>.</w:t>
            </w:r>
          </w:p>
        </w:tc>
        <w:tc>
          <w:tcPr>
            <w:tcW w:w="2032" w:type="dxa"/>
            <w:shd w:val="clear" w:color="auto" w:fill="FFFFFF"/>
            <w:hideMark/>
          </w:tcPr>
          <w:p w:rsidR="00DC4B32" w:rsidRPr="00631095" w:rsidRDefault="00560766" w:rsidP="00414D05">
            <w:pPr>
              <w:shd w:val="clear" w:color="auto" w:fill="FFFFFF"/>
              <w:rPr>
                <w:kern w:val="2"/>
                <w:sz w:val="24"/>
                <w:szCs w:val="24"/>
              </w:rPr>
            </w:pPr>
            <w:r>
              <w:rPr>
                <w:kern w:val="2"/>
                <w:sz w:val="24"/>
                <w:szCs w:val="24"/>
              </w:rPr>
              <w:t>Показатель 3.2. Уровень выполне</w:t>
            </w:r>
            <w:r w:rsidR="00214E2F">
              <w:rPr>
                <w:kern w:val="2"/>
                <w:sz w:val="24"/>
                <w:szCs w:val="24"/>
              </w:rPr>
              <w:t xml:space="preserve">ния программных </w:t>
            </w:r>
            <w:r w:rsidR="00DC4B32" w:rsidRPr="00631095">
              <w:rPr>
                <w:kern w:val="2"/>
                <w:sz w:val="24"/>
                <w:szCs w:val="24"/>
              </w:rPr>
              <w:t xml:space="preserve">мероприятий в рамках </w:t>
            </w:r>
            <w:r w:rsidR="00DC4B32" w:rsidRPr="00631095">
              <w:rPr>
                <w:kern w:val="2"/>
                <w:sz w:val="24"/>
                <w:szCs w:val="24"/>
              </w:rPr>
              <w:lastRenderedPageBreak/>
              <w:t>переданных гос</w:t>
            </w:r>
            <w:r>
              <w:rPr>
                <w:kern w:val="2"/>
                <w:sz w:val="24"/>
                <w:szCs w:val="24"/>
              </w:rPr>
              <w:t>ударственных полномочий  от пла</w:t>
            </w:r>
            <w:r w:rsidR="00DC4B32" w:rsidRPr="00631095">
              <w:rPr>
                <w:kern w:val="2"/>
                <w:sz w:val="24"/>
                <w:szCs w:val="24"/>
              </w:rPr>
              <w:t>нового объема в сфере агропромышленного комплекса</w:t>
            </w:r>
          </w:p>
        </w:tc>
        <w:tc>
          <w:tcPr>
            <w:tcW w:w="870" w:type="dxa"/>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lastRenderedPageBreak/>
              <w:t>ведомственный</w:t>
            </w:r>
          </w:p>
        </w:tc>
        <w:tc>
          <w:tcPr>
            <w:tcW w:w="976"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процентов</w:t>
            </w:r>
          </w:p>
        </w:tc>
        <w:tc>
          <w:tcPr>
            <w:tcW w:w="66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897" w:type="dxa"/>
            <w:gridSpan w:val="2"/>
            <w:shd w:val="clear" w:color="auto" w:fill="FFFFFF"/>
            <w:vAlign w:val="center"/>
            <w:hideMark/>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c>
          <w:tcPr>
            <w:tcW w:w="779" w:type="dxa"/>
            <w:gridSpan w:val="2"/>
            <w:shd w:val="clear" w:color="auto" w:fill="FFFFFF"/>
            <w:vAlign w:val="center"/>
          </w:tcPr>
          <w:p w:rsidR="00DC4B32" w:rsidRPr="00631095" w:rsidRDefault="00DC4B32" w:rsidP="00414D05">
            <w:pPr>
              <w:shd w:val="clear" w:color="auto" w:fill="FFFFFF"/>
              <w:jc w:val="center"/>
              <w:rPr>
                <w:kern w:val="2"/>
                <w:sz w:val="24"/>
                <w:szCs w:val="24"/>
              </w:rPr>
            </w:pPr>
            <w:r w:rsidRPr="00631095">
              <w:rPr>
                <w:kern w:val="2"/>
                <w:sz w:val="24"/>
                <w:szCs w:val="24"/>
              </w:rPr>
              <w:t>100,0</w:t>
            </w:r>
          </w:p>
        </w:tc>
      </w:tr>
    </w:tbl>
    <w:p w:rsidR="00DC4B32" w:rsidRPr="00373204" w:rsidRDefault="00DC4B32" w:rsidP="00214E2F">
      <w:pPr>
        <w:shd w:val="clear" w:color="auto" w:fill="FFFFFF"/>
        <w:ind w:left="10206"/>
        <w:jc w:val="center"/>
        <w:rPr>
          <w:kern w:val="2"/>
          <w:sz w:val="28"/>
          <w:szCs w:val="28"/>
        </w:rPr>
      </w:pPr>
    </w:p>
    <w:p w:rsidR="00DC4B32" w:rsidRPr="007D5ECF" w:rsidRDefault="00DC4B32" w:rsidP="00214E2F">
      <w:pPr>
        <w:jc w:val="both"/>
        <w:rPr>
          <w:sz w:val="28"/>
          <w:szCs w:val="28"/>
        </w:rPr>
      </w:pPr>
    </w:p>
    <w:p w:rsidR="00DC4B32" w:rsidRPr="007D5ECF" w:rsidRDefault="00E90F84" w:rsidP="00214E2F">
      <w:pPr>
        <w:ind w:firstLine="709"/>
        <w:jc w:val="both"/>
        <w:rPr>
          <w:sz w:val="28"/>
          <w:szCs w:val="28"/>
        </w:rPr>
      </w:pPr>
      <w:r>
        <w:rPr>
          <w:sz w:val="28"/>
          <w:szCs w:val="28"/>
        </w:rPr>
        <w:t>3</w:t>
      </w:r>
      <w:r w:rsidR="00A509B9" w:rsidRPr="007D5ECF">
        <w:rPr>
          <w:sz w:val="28"/>
          <w:szCs w:val="28"/>
        </w:rPr>
        <w:t>. В приложении № 2</w:t>
      </w:r>
      <w:r w:rsidR="00AB107E" w:rsidRPr="007D5ECF">
        <w:rPr>
          <w:sz w:val="28"/>
          <w:szCs w:val="28"/>
        </w:rPr>
        <w:t xml:space="preserve"> к муниципальной программе Цимлянского района «Развитие сельского хозяйства и регулирование рынков сельскохозяйственной продукции, сырья и продовольствия» пункт</w:t>
      </w:r>
      <w:r w:rsidR="00DC4B32" w:rsidRPr="007D5ECF">
        <w:rPr>
          <w:sz w:val="28"/>
          <w:szCs w:val="28"/>
        </w:rPr>
        <w:t>ы</w:t>
      </w:r>
      <w:r w:rsidR="00AB107E" w:rsidRPr="007D5ECF">
        <w:rPr>
          <w:sz w:val="28"/>
          <w:szCs w:val="28"/>
        </w:rPr>
        <w:t xml:space="preserve"> </w:t>
      </w:r>
      <w:r w:rsidR="008F0455" w:rsidRPr="007D5ECF">
        <w:rPr>
          <w:sz w:val="28"/>
          <w:szCs w:val="28"/>
        </w:rPr>
        <w:t>1 и 3</w:t>
      </w:r>
      <w:r w:rsidR="00DC4B32" w:rsidRPr="007D5ECF">
        <w:rPr>
          <w:sz w:val="28"/>
          <w:szCs w:val="28"/>
        </w:rPr>
        <w:t xml:space="preserve"> </w:t>
      </w:r>
      <w:r w:rsidR="00AB107E" w:rsidRPr="007D5ECF">
        <w:rPr>
          <w:sz w:val="28"/>
          <w:szCs w:val="28"/>
        </w:rPr>
        <w:t>изложить в редакции:</w:t>
      </w:r>
    </w:p>
    <w:p w:rsidR="00DC4B32" w:rsidRPr="007D5ECF" w:rsidRDefault="00DC4B32" w:rsidP="00DC4B32">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0"/>
        <w:gridCol w:w="2546"/>
        <w:gridCol w:w="1942"/>
        <w:gridCol w:w="1073"/>
        <w:gridCol w:w="1073"/>
        <w:gridCol w:w="2861"/>
        <w:gridCol w:w="2861"/>
        <w:gridCol w:w="2173"/>
      </w:tblGrid>
      <w:tr w:rsidR="008F0455" w:rsidRPr="00631095" w:rsidTr="00DC4B32">
        <w:tc>
          <w:tcPr>
            <w:tcW w:w="580" w:type="dxa"/>
            <w:hideMark/>
          </w:tcPr>
          <w:p w:rsidR="008F0455" w:rsidRPr="00631095" w:rsidRDefault="008F0455" w:rsidP="008F0455">
            <w:pPr>
              <w:jc w:val="center"/>
              <w:rPr>
                <w:kern w:val="2"/>
                <w:sz w:val="24"/>
                <w:szCs w:val="24"/>
              </w:rPr>
            </w:pPr>
            <w:r w:rsidRPr="00631095">
              <w:rPr>
                <w:kern w:val="2"/>
                <w:sz w:val="24"/>
                <w:szCs w:val="24"/>
              </w:rPr>
              <w:t>1.</w:t>
            </w:r>
          </w:p>
        </w:tc>
        <w:tc>
          <w:tcPr>
            <w:tcW w:w="2546" w:type="dxa"/>
            <w:hideMark/>
          </w:tcPr>
          <w:p w:rsidR="008F0455" w:rsidRPr="00631095" w:rsidRDefault="008F0455" w:rsidP="008F0455">
            <w:pPr>
              <w:rPr>
                <w:kern w:val="2"/>
                <w:sz w:val="24"/>
                <w:szCs w:val="24"/>
              </w:rPr>
            </w:pPr>
            <w:r w:rsidRPr="00631095">
              <w:rPr>
                <w:kern w:val="2"/>
                <w:sz w:val="24"/>
                <w:szCs w:val="24"/>
              </w:rPr>
              <w:t xml:space="preserve">Основное мероприятие 1.1. </w:t>
            </w:r>
          </w:p>
          <w:p w:rsidR="008F0455" w:rsidRPr="00631095" w:rsidRDefault="008F0455" w:rsidP="008F0455">
            <w:pPr>
              <w:rPr>
                <w:kern w:val="2"/>
                <w:sz w:val="24"/>
                <w:szCs w:val="24"/>
              </w:rPr>
            </w:pPr>
            <w:r w:rsidRPr="00631095">
              <w:rPr>
                <w:kern w:val="2"/>
                <w:sz w:val="24"/>
                <w:szCs w:val="24"/>
              </w:rPr>
              <w:t>Поддержание дох</w:t>
            </w:r>
            <w:r>
              <w:rPr>
                <w:kern w:val="2"/>
                <w:sz w:val="24"/>
                <w:szCs w:val="24"/>
              </w:rPr>
              <w:t>одности сельскохозяйственных то</w:t>
            </w:r>
            <w:r w:rsidR="00EE2137">
              <w:rPr>
                <w:kern w:val="2"/>
                <w:sz w:val="24"/>
                <w:szCs w:val="24"/>
              </w:rPr>
              <w:t>варопроизводите</w:t>
            </w:r>
            <w:r w:rsidRPr="00631095">
              <w:rPr>
                <w:kern w:val="2"/>
                <w:sz w:val="24"/>
                <w:szCs w:val="24"/>
              </w:rPr>
              <w:t xml:space="preserve">лей </w:t>
            </w:r>
          </w:p>
        </w:tc>
        <w:tc>
          <w:tcPr>
            <w:tcW w:w="1942" w:type="dxa"/>
            <w:hideMark/>
          </w:tcPr>
          <w:p w:rsidR="008F0455" w:rsidRPr="00631095" w:rsidRDefault="008F0455" w:rsidP="008F0455">
            <w:pPr>
              <w:jc w:val="center"/>
              <w:rPr>
                <w:kern w:val="2"/>
                <w:sz w:val="24"/>
                <w:szCs w:val="24"/>
              </w:rPr>
            </w:pPr>
            <w:r w:rsidRPr="00631095">
              <w:rPr>
                <w:kern w:val="2"/>
                <w:sz w:val="24"/>
                <w:szCs w:val="24"/>
              </w:rPr>
              <w:t>Отдел сельского хозяйства Администрации Цимлянского района</w:t>
            </w:r>
          </w:p>
          <w:p w:rsidR="008F0455" w:rsidRPr="00631095" w:rsidRDefault="008F0455" w:rsidP="008F0455">
            <w:pPr>
              <w:jc w:val="center"/>
              <w:rPr>
                <w:kern w:val="2"/>
                <w:sz w:val="24"/>
                <w:szCs w:val="24"/>
              </w:rPr>
            </w:pPr>
          </w:p>
        </w:tc>
        <w:tc>
          <w:tcPr>
            <w:tcW w:w="1073" w:type="dxa"/>
            <w:hideMark/>
          </w:tcPr>
          <w:p w:rsidR="008F0455" w:rsidRPr="00631095" w:rsidRDefault="008F0455" w:rsidP="008F0455">
            <w:pPr>
              <w:jc w:val="center"/>
              <w:rPr>
                <w:kern w:val="2"/>
                <w:sz w:val="24"/>
                <w:szCs w:val="24"/>
              </w:rPr>
            </w:pPr>
            <w:r w:rsidRPr="00631095">
              <w:rPr>
                <w:kern w:val="2"/>
                <w:sz w:val="24"/>
                <w:szCs w:val="24"/>
              </w:rPr>
              <w:t>2019 год</w:t>
            </w:r>
          </w:p>
        </w:tc>
        <w:tc>
          <w:tcPr>
            <w:tcW w:w="1073" w:type="dxa"/>
            <w:hideMark/>
          </w:tcPr>
          <w:p w:rsidR="008F0455" w:rsidRPr="00631095" w:rsidRDefault="008F0455" w:rsidP="008F0455">
            <w:pPr>
              <w:jc w:val="center"/>
              <w:rPr>
                <w:kern w:val="2"/>
                <w:sz w:val="24"/>
                <w:szCs w:val="24"/>
              </w:rPr>
            </w:pPr>
            <w:r w:rsidRPr="00631095">
              <w:rPr>
                <w:kern w:val="2"/>
                <w:sz w:val="24"/>
                <w:szCs w:val="24"/>
              </w:rPr>
              <w:t>2030 год</w:t>
            </w:r>
          </w:p>
        </w:tc>
        <w:tc>
          <w:tcPr>
            <w:tcW w:w="2861" w:type="dxa"/>
            <w:hideMark/>
          </w:tcPr>
          <w:p w:rsidR="008F0455" w:rsidRPr="00631095" w:rsidRDefault="008F0455" w:rsidP="008F0455">
            <w:pPr>
              <w:rPr>
                <w:spacing w:val="-4"/>
                <w:kern w:val="2"/>
                <w:sz w:val="24"/>
                <w:szCs w:val="24"/>
              </w:rPr>
            </w:pPr>
            <w:r w:rsidRPr="00631095">
              <w:rPr>
                <w:spacing w:val="-4"/>
                <w:kern w:val="2"/>
                <w:sz w:val="24"/>
                <w:szCs w:val="24"/>
              </w:rPr>
              <w:t>Повышение доходов сельскохозяйственных товаропроизводителей</w:t>
            </w:r>
          </w:p>
        </w:tc>
        <w:tc>
          <w:tcPr>
            <w:tcW w:w="2861" w:type="dxa"/>
            <w:hideMark/>
          </w:tcPr>
          <w:p w:rsidR="008F0455" w:rsidRPr="00631095" w:rsidRDefault="008F0455" w:rsidP="008F0455">
            <w:pPr>
              <w:rPr>
                <w:spacing w:val="-4"/>
                <w:kern w:val="2"/>
                <w:sz w:val="24"/>
                <w:szCs w:val="24"/>
              </w:rPr>
            </w:pPr>
            <w:r w:rsidRPr="00631095">
              <w:rPr>
                <w:spacing w:val="-4"/>
                <w:kern w:val="2"/>
                <w:sz w:val="24"/>
                <w:szCs w:val="24"/>
              </w:rPr>
              <w:t>Снижение финансовой устойчив</w:t>
            </w:r>
            <w:r w:rsidR="00EE2137">
              <w:rPr>
                <w:spacing w:val="-4"/>
                <w:kern w:val="2"/>
                <w:sz w:val="24"/>
                <w:szCs w:val="24"/>
              </w:rPr>
              <w:t>ости сельскохозяйственных това</w:t>
            </w:r>
            <w:r w:rsidRPr="00631095">
              <w:rPr>
                <w:spacing w:val="-4"/>
                <w:kern w:val="2"/>
                <w:sz w:val="24"/>
                <w:szCs w:val="24"/>
              </w:rPr>
              <w:t>ропроизводителей</w:t>
            </w:r>
          </w:p>
        </w:tc>
        <w:tc>
          <w:tcPr>
            <w:tcW w:w="2173" w:type="dxa"/>
            <w:shd w:val="clear" w:color="auto" w:fill="FFFFFF"/>
            <w:hideMark/>
          </w:tcPr>
          <w:p w:rsidR="008F0455" w:rsidRPr="00631095" w:rsidRDefault="008F0455" w:rsidP="008F0455">
            <w:pPr>
              <w:rPr>
                <w:kern w:val="2"/>
                <w:sz w:val="24"/>
                <w:szCs w:val="24"/>
              </w:rPr>
            </w:pPr>
            <w:r w:rsidRPr="00631095">
              <w:rPr>
                <w:kern w:val="2"/>
                <w:sz w:val="24"/>
                <w:szCs w:val="24"/>
              </w:rPr>
              <w:t xml:space="preserve">1; 2; 3; 4; 5; 6; </w:t>
            </w:r>
          </w:p>
          <w:p w:rsidR="008F0455" w:rsidRPr="00631095" w:rsidRDefault="008F0455" w:rsidP="008F0455">
            <w:pPr>
              <w:rPr>
                <w:kern w:val="2"/>
                <w:sz w:val="24"/>
                <w:szCs w:val="24"/>
              </w:rPr>
            </w:pPr>
            <w:r w:rsidRPr="00631095">
              <w:rPr>
                <w:kern w:val="2"/>
                <w:sz w:val="24"/>
                <w:szCs w:val="24"/>
              </w:rPr>
              <w:t>1.1; 1.2; 1.3; 1.4; 1.5; 1.6; 1.7; 1.8; 1.9; 1.10; 1.11</w:t>
            </w:r>
            <w:r>
              <w:rPr>
                <w:kern w:val="2"/>
                <w:sz w:val="24"/>
                <w:szCs w:val="24"/>
              </w:rPr>
              <w:t>, 1.22</w:t>
            </w:r>
          </w:p>
        </w:tc>
      </w:tr>
      <w:tr w:rsidR="008F0455" w:rsidRPr="00631095" w:rsidTr="00DC4B32">
        <w:trPr>
          <w:trHeight w:val="2154"/>
        </w:trPr>
        <w:tc>
          <w:tcPr>
            <w:tcW w:w="580" w:type="dxa"/>
            <w:hideMark/>
          </w:tcPr>
          <w:p w:rsidR="008F0455" w:rsidRPr="00631095" w:rsidRDefault="008F0455" w:rsidP="008F0455">
            <w:pPr>
              <w:jc w:val="center"/>
              <w:rPr>
                <w:kern w:val="2"/>
                <w:sz w:val="24"/>
                <w:szCs w:val="24"/>
              </w:rPr>
            </w:pPr>
            <w:r w:rsidRPr="00631095">
              <w:rPr>
                <w:kern w:val="2"/>
                <w:sz w:val="24"/>
                <w:szCs w:val="24"/>
              </w:rPr>
              <w:t>3.</w:t>
            </w:r>
          </w:p>
        </w:tc>
        <w:tc>
          <w:tcPr>
            <w:tcW w:w="2546" w:type="dxa"/>
            <w:hideMark/>
          </w:tcPr>
          <w:p w:rsidR="008F0455" w:rsidRPr="00631095" w:rsidRDefault="008F0455" w:rsidP="008F0455">
            <w:pPr>
              <w:rPr>
                <w:kern w:val="2"/>
                <w:sz w:val="24"/>
                <w:szCs w:val="24"/>
              </w:rPr>
            </w:pPr>
            <w:r w:rsidRPr="00631095">
              <w:rPr>
                <w:kern w:val="2"/>
                <w:sz w:val="24"/>
                <w:szCs w:val="24"/>
              </w:rPr>
              <w:t xml:space="preserve">Основное мероприятие 1.3. </w:t>
            </w:r>
          </w:p>
          <w:p w:rsidR="008F0455" w:rsidRPr="00631095" w:rsidRDefault="00EE2137" w:rsidP="008F0455">
            <w:pPr>
              <w:rPr>
                <w:kern w:val="2"/>
                <w:sz w:val="24"/>
                <w:szCs w:val="24"/>
              </w:rPr>
            </w:pPr>
            <w:r>
              <w:rPr>
                <w:kern w:val="2"/>
                <w:sz w:val="24"/>
                <w:szCs w:val="24"/>
              </w:rPr>
              <w:t>Развитие отрасли животно</w:t>
            </w:r>
            <w:r w:rsidR="008F0455" w:rsidRPr="00631095">
              <w:rPr>
                <w:kern w:val="2"/>
                <w:sz w:val="24"/>
                <w:szCs w:val="24"/>
              </w:rPr>
              <w:t xml:space="preserve">водства </w:t>
            </w:r>
          </w:p>
        </w:tc>
        <w:tc>
          <w:tcPr>
            <w:tcW w:w="1942" w:type="dxa"/>
            <w:hideMark/>
          </w:tcPr>
          <w:p w:rsidR="008F0455" w:rsidRPr="00631095" w:rsidRDefault="008F0455" w:rsidP="008F0455">
            <w:pPr>
              <w:jc w:val="center"/>
              <w:rPr>
                <w:kern w:val="2"/>
                <w:sz w:val="24"/>
                <w:szCs w:val="24"/>
              </w:rPr>
            </w:pPr>
            <w:r w:rsidRPr="00631095">
              <w:rPr>
                <w:kern w:val="2"/>
                <w:sz w:val="24"/>
                <w:szCs w:val="24"/>
              </w:rPr>
              <w:t>Отдел сельского хозяйства Администрации Цимлянского района</w:t>
            </w:r>
          </w:p>
          <w:p w:rsidR="008F0455" w:rsidRPr="00631095" w:rsidRDefault="008F0455" w:rsidP="008F0455">
            <w:pPr>
              <w:jc w:val="center"/>
              <w:rPr>
                <w:kern w:val="2"/>
                <w:sz w:val="24"/>
                <w:szCs w:val="24"/>
              </w:rPr>
            </w:pPr>
          </w:p>
        </w:tc>
        <w:tc>
          <w:tcPr>
            <w:tcW w:w="1073" w:type="dxa"/>
            <w:hideMark/>
          </w:tcPr>
          <w:p w:rsidR="008F0455" w:rsidRPr="00631095" w:rsidRDefault="008F0455" w:rsidP="008F0455">
            <w:pPr>
              <w:jc w:val="center"/>
              <w:rPr>
                <w:kern w:val="2"/>
                <w:sz w:val="24"/>
                <w:szCs w:val="24"/>
              </w:rPr>
            </w:pPr>
            <w:r w:rsidRPr="00631095">
              <w:rPr>
                <w:kern w:val="2"/>
                <w:sz w:val="24"/>
                <w:szCs w:val="24"/>
              </w:rPr>
              <w:t>2019 год</w:t>
            </w:r>
          </w:p>
        </w:tc>
        <w:tc>
          <w:tcPr>
            <w:tcW w:w="1073" w:type="dxa"/>
            <w:hideMark/>
          </w:tcPr>
          <w:p w:rsidR="008F0455" w:rsidRPr="00631095" w:rsidRDefault="008F0455" w:rsidP="008F0455">
            <w:pPr>
              <w:jc w:val="center"/>
              <w:rPr>
                <w:kern w:val="2"/>
                <w:sz w:val="24"/>
                <w:szCs w:val="24"/>
              </w:rPr>
            </w:pPr>
            <w:r w:rsidRPr="00631095">
              <w:rPr>
                <w:kern w:val="2"/>
                <w:sz w:val="24"/>
                <w:szCs w:val="24"/>
              </w:rPr>
              <w:t>2030 год</w:t>
            </w:r>
          </w:p>
        </w:tc>
        <w:tc>
          <w:tcPr>
            <w:tcW w:w="2861" w:type="dxa"/>
            <w:hideMark/>
          </w:tcPr>
          <w:p w:rsidR="008F0455" w:rsidRPr="00631095" w:rsidRDefault="008F0455" w:rsidP="008F0455">
            <w:pPr>
              <w:rPr>
                <w:spacing w:val="-4"/>
                <w:kern w:val="2"/>
                <w:sz w:val="24"/>
                <w:szCs w:val="24"/>
              </w:rPr>
            </w:pPr>
            <w:r w:rsidRPr="00631095">
              <w:rPr>
                <w:spacing w:val="-4"/>
                <w:kern w:val="2"/>
                <w:sz w:val="24"/>
                <w:szCs w:val="24"/>
              </w:rPr>
              <w:t>Увеличение производства продукции животноводства, развитие племенн</w:t>
            </w:r>
            <w:r w:rsidR="00EE2137">
              <w:rPr>
                <w:spacing w:val="-4"/>
                <w:kern w:val="2"/>
                <w:sz w:val="24"/>
                <w:szCs w:val="24"/>
              </w:rPr>
              <w:t>ой базы животноводства, увеличе</w:t>
            </w:r>
            <w:r w:rsidRPr="00631095">
              <w:rPr>
                <w:spacing w:val="-4"/>
                <w:kern w:val="2"/>
                <w:sz w:val="24"/>
                <w:szCs w:val="24"/>
              </w:rPr>
              <w:t>ние производства молока в сельскохозя</w:t>
            </w:r>
            <w:r w:rsidR="00EE2137">
              <w:rPr>
                <w:spacing w:val="-4"/>
                <w:kern w:val="2"/>
                <w:sz w:val="24"/>
                <w:szCs w:val="24"/>
              </w:rPr>
              <w:t>йственных организациях, увеличе</w:t>
            </w:r>
            <w:r w:rsidRPr="00631095">
              <w:rPr>
                <w:spacing w:val="-4"/>
                <w:kern w:val="2"/>
                <w:sz w:val="24"/>
                <w:szCs w:val="24"/>
              </w:rPr>
              <w:t>ние поголовья сельскохозяйственных животных</w:t>
            </w:r>
          </w:p>
        </w:tc>
        <w:tc>
          <w:tcPr>
            <w:tcW w:w="2861" w:type="dxa"/>
            <w:hideMark/>
          </w:tcPr>
          <w:p w:rsidR="008F0455" w:rsidRPr="00631095" w:rsidRDefault="008F0455" w:rsidP="008F0455">
            <w:pPr>
              <w:rPr>
                <w:spacing w:val="-4"/>
                <w:kern w:val="2"/>
                <w:sz w:val="24"/>
                <w:szCs w:val="24"/>
              </w:rPr>
            </w:pPr>
            <w:r w:rsidRPr="00631095">
              <w:rPr>
                <w:spacing w:val="-4"/>
                <w:kern w:val="2"/>
                <w:sz w:val="24"/>
                <w:szCs w:val="24"/>
              </w:rPr>
              <w:t>Уменьшение сырьевой базы для перерабатывающих предприятий, снижение конкурентной с</w:t>
            </w:r>
            <w:r w:rsidR="00EE2137">
              <w:rPr>
                <w:spacing w:val="-4"/>
                <w:kern w:val="2"/>
                <w:sz w:val="24"/>
                <w:szCs w:val="24"/>
              </w:rPr>
              <w:t>пособности, низкий уровень гене</w:t>
            </w:r>
            <w:r w:rsidRPr="00631095">
              <w:rPr>
                <w:spacing w:val="-4"/>
                <w:kern w:val="2"/>
                <w:sz w:val="24"/>
                <w:szCs w:val="24"/>
              </w:rPr>
              <w:t>тического</w:t>
            </w:r>
            <w:r w:rsidR="00EE2137">
              <w:rPr>
                <w:spacing w:val="-4"/>
                <w:kern w:val="2"/>
                <w:sz w:val="24"/>
                <w:szCs w:val="24"/>
              </w:rPr>
              <w:t xml:space="preserve"> потенциала продуктивности в то</w:t>
            </w:r>
            <w:r w:rsidRPr="00631095">
              <w:rPr>
                <w:spacing w:val="-4"/>
                <w:kern w:val="2"/>
                <w:sz w:val="24"/>
                <w:szCs w:val="24"/>
              </w:rPr>
              <w:t>варных стадах скота</w:t>
            </w:r>
          </w:p>
        </w:tc>
        <w:tc>
          <w:tcPr>
            <w:tcW w:w="2173" w:type="dxa"/>
            <w:shd w:val="clear" w:color="auto" w:fill="FFFFFF"/>
            <w:hideMark/>
          </w:tcPr>
          <w:p w:rsidR="008F0455" w:rsidRPr="00631095" w:rsidRDefault="008F0455" w:rsidP="008F0455">
            <w:pPr>
              <w:rPr>
                <w:kern w:val="2"/>
                <w:sz w:val="24"/>
                <w:szCs w:val="24"/>
              </w:rPr>
            </w:pPr>
            <w:r w:rsidRPr="00631095">
              <w:rPr>
                <w:kern w:val="2"/>
                <w:sz w:val="24"/>
                <w:szCs w:val="24"/>
              </w:rPr>
              <w:t xml:space="preserve">1; 3; </w:t>
            </w:r>
          </w:p>
          <w:p w:rsidR="008F0455" w:rsidRPr="00631095" w:rsidRDefault="008F0455" w:rsidP="008F0455">
            <w:pPr>
              <w:rPr>
                <w:kern w:val="2"/>
                <w:sz w:val="24"/>
                <w:szCs w:val="24"/>
              </w:rPr>
            </w:pPr>
            <w:r w:rsidRPr="00631095">
              <w:rPr>
                <w:kern w:val="2"/>
                <w:sz w:val="24"/>
                <w:szCs w:val="24"/>
              </w:rPr>
              <w:t>1.7; 1.8; 1.9; 1.10; 1.11</w:t>
            </w:r>
            <w:r>
              <w:rPr>
                <w:kern w:val="2"/>
                <w:sz w:val="24"/>
                <w:szCs w:val="24"/>
              </w:rPr>
              <w:t>; 1.21, 1.23</w:t>
            </w:r>
          </w:p>
        </w:tc>
      </w:tr>
    </w:tbl>
    <w:p w:rsidR="00DC4B32" w:rsidRDefault="00DC4B32" w:rsidP="00DC4B32">
      <w:pPr>
        <w:jc w:val="both"/>
        <w:rPr>
          <w:sz w:val="24"/>
          <w:szCs w:val="24"/>
        </w:rPr>
      </w:pPr>
    </w:p>
    <w:p w:rsidR="0044333B" w:rsidRDefault="0044333B">
      <w:pPr>
        <w:tabs>
          <w:tab w:val="left" w:pos="11907"/>
          <w:tab w:val="left" w:pos="12474"/>
        </w:tabs>
        <w:ind w:firstLine="2268"/>
      </w:pPr>
      <w:r>
        <w:rPr>
          <w:sz w:val="28"/>
          <w:szCs w:val="28"/>
        </w:rPr>
        <w:t>Управляющий делами                                                                                        А.В. Кулик</w:t>
      </w:r>
    </w:p>
    <w:sectPr w:rsidR="0044333B">
      <w:footerReference w:type="even" r:id="rId10"/>
      <w:footerReference w:type="default" r:id="rId11"/>
      <w:footerReference w:type="first" r:id="rId12"/>
      <w:pgSz w:w="16838" w:h="11906" w:orient="landscape"/>
      <w:pgMar w:top="1701" w:right="709" w:bottom="85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3E" w:rsidRDefault="0050073E">
      <w:r>
        <w:separator/>
      </w:r>
    </w:p>
  </w:endnote>
  <w:endnote w:type="continuationSeparator" w:id="0">
    <w:p w:rsidR="0050073E" w:rsidRDefault="0050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DL">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yriad Pro">
    <w:altName w:val="Corbe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3B" w:rsidRDefault="0044333B">
    <w:pPr>
      <w:pStyle w:val="aff0"/>
      <w:jc w:val="right"/>
    </w:pPr>
    <w:r>
      <w:rPr>
        <w:sz w:val="24"/>
        <w:szCs w:val="24"/>
      </w:rPr>
      <w:fldChar w:fldCharType="begin"/>
    </w:r>
    <w:r>
      <w:rPr>
        <w:sz w:val="24"/>
        <w:szCs w:val="24"/>
      </w:rPr>
      <w:instrText xml:space="preserve"> PAGE </w:instrText>
    </w:r>
    <w:r>
      <w:rPr>
        <w:sz w:val="24"/>
        <w:szCs w:val="24"/>
      </w:rPr>
      <w:fldChar w:fldCharType="separate"/>
    </w:r>
    <w:r w:rsidR="00CF5B9A">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3B" w:rsidRDefault="004433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3B" w:rsidRDefault="0044333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3B" w:rsidRDefault="0044333B">
    <w:pPr>
      <w:pStyle w:val="aff0"/>
      <w:jc w:val="right"/>
    </w:pPr>
    <w:r>
      <w:rPr>
        <w:sz w:val="24"/>
        <w:szCs w:val="24"/>
      </w:rPr>
      <w:fldChar w:fldCharType="begin"/>
    </w:r>
    <w:r>
      <w:rPr>
        <w:sz w:val="24"/>
        <w:szCs w:val="24"/>
      </w:rPr>
      <w:instrText xml:space="preserve"> PAGE </w:instrText>
    </w:r>
    <w:r>
      <w:rPr>
        <w:sz w:val="24"/>
        <w:szCs w:val="24"/>
      </w:rPr>
      <w:fldChar w:fldCharType="separate"/>
    </w:r>
    <w:r w:rsidR="00CF5B9A">
      <w:rPr>
        <w:noProof/>
        <w:sz w:val="24"/>
        <w:szCs w:val="24"/>
      </w:rPr>
      <w:t>7</w:t>
    </w:r>
    <w:r>
      <w:rPr>
        <w:sz w:val="24"/>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3B" w:rsidRDefault="004433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3E" w:rsidRDefault="0050073E">
      <w:r>
        <w:separator/>
      </w:r>
    </w:p>
  </w:footnote>
  <w:footnote w:type="continuationSeparator" w:id="0">
    <w:p w:rsidR="0050073E" w:rsidRDefault="005007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E222DA"/>
    <w:multiLevelType w:val="hybridMultilevel"/>
    <w:tmpl w:val="97E23224"/>
    <w:lvl w:ilvl="0" w:tplc="F266FA2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C"/>
    <w:rsid w:val="00004E05"/>
    <w:rsid w:val="0001184C"/>
    <w:rsid w:val="00015C77"/>
    <w:rsid w:val="00025A03"/>
    <w:rsid w:val="000265E2"/>
    <w:rsid w:val="00035866"/>
    <w:rsid w:val="00040089"/>
    <w:rsid w:val="00050DA7"/>
    <w:rsid w:val="0005535D"/>
    <w:rsid w:val="0006790A"/>
    <w:rsid w:val="00067F45"/>
    <w:rsid w:val="0007301C"/>
    <w:rsid w:val="00084127"/>
    <w:rsid w:val="00093E8B"/>
    <w:rsid w:val="000957DA"/>
    <w:rsid w:val="000A67BD"/>
    <w:rsid w:val="000B26B9"/>
    <w:rsid w:val="000C2383"/>
    <w:rsid w:val="000C6083"/>
    <w:rsid w:val="000C779D"/>
    <w:rsid w:val="000C7FC9"/>
    <w:rsid w:val="000D2A5E"/>
    <w:rsid w:val="000D6201"/>
    <w:rsid w:val="000D6B58"/>
    <w:rsid w:val="000E384D"/>
    <w:rsid w:val="000F2C70"/>
    <w:rsid w:val="000F5ED9"/>
    <w:rsid w:val="00107AD9"/>
    <w:rsid w:val="00112D1C"/>
    <w:rsid w:val="00113A31"/>
    <w:rsid w:val="001156B5"/>
    <w:rsid w:val="00135EC8"/>
    <w:rsid w:val="00141861"/>
    <w:rsid w:val="00143E0C"/>
    <w:rsid w:val="0014440D"/>
    <w:rsid w:val="00151195"/>
    <w:rsid w:val="00151F80"/>
    <w:rsid w:val="00153A78"/>
    <w:rsid w:val="00154536"/>
    <w:rsid w:val="00161BF0"/>
    <w:rsid w:val="00164AD1"/>
    <w:rsid w:val="00171614"/>
    <w:rsid w:val="00177D22"/>
    <w:rsid w:val="001851CF"/>
    <w:rsid w:val="00194EC0"/>
    <w:rsid w:val="0019762D"/>
    <w:rsid w:val="001A2220"/>
    <w:rsid w:val="001A3BB2"/>
    <w:rsid w:val="001B50CC"/>
    <w:rsid w:val="001C0B15"/>
    <w:rsid w:val="001C247F"/>
    <w:rsid w:val="001C62E6"/>
    <w:rsid w:val="001D7534"/>
    <w:rsid w:val="00202A66"/>
    <w:rsid w:val="00204397"/>
    <w:rsid w:val="00204E87"/>
    <w:rsid w:val="0020549D"/>
    <w:rsid w:val="002057E9"/>
    <w:rsid w:val="00206D52"/>
    <w:rsid w:val="00207387"/>
    <w:rsid w:val="00214E2F"/>
    <w:rsid w:val="00217191"/>
    <w:rsid w:val="002206D2"/>
    <w:rsid w:val="00222048"/>
    <w:rsid w:val="00226F71"/>
    <w:rsid w:val="002453D2"/>
    <w:rsid w:val="002527BB"/>
    <w:rsid w:val="002625CF"/>
    <w:rsid w:val="00263863"/>
    <w:rsid w:val="002638A4"/>
    <w:rsid w:val="0026498B"/>
    <w:rsid w:val="002777A4"/>
    <w:rsid w:val="00277846"/>
    <w:rsid w:val="0029589E"/>
    <w:rsid w:val="002B50DC"/>
    <w:rsid w:val="002B7DA6"/>
    <w:rsid w:val="002C1951"/>
    <w:rsid w:val="002C1B39"/>
    <w:rsid w:val="002C2E56"/>
    <w:rsid w:val="002D05AE"/>
    <w:rsid w:val="002E0717"/>
    <w:rsid w:val="002E2496"/>
    <w:rsid w:val="002E636F"/>
    <w:rsid w:val="002F6CDD"/>
    <w:rsid w:val="0031249B"/>
    <w:rsid w:val="00312F16"/>
    <w:rsid w:val="00323378"/>
    <w:rsid w:val="00325BC4"/>
    <w:rsid w:val="00332529"/>
    <w:rsid w:val="00336B78"/>
    <w:rsid w:val="00344954"/>
    <w:rsid w:val="00345603"/>
    <w:rsid w:val="00356AF2"/>
    <w:rsid w:val="0035774C"/>
    <w:rsid w:val="00357C49"/>
    <w:rsid w:val="00361086"/>
    <w:rsid w:val="00374F17"/>
    <w:rsid w:val="00375256"/>
    <w:rsid w:val="00375461"/>
    <w:rsid w:val="00386235"/>
    <w:rsid w:val="003A4C26"/>
    <w:rsid w:val="003B7A77"/>
    <w:rsid w:val="003C3D92"/>
    <w:rsid w:val="003C5B66"/>
    <w:rsid w:val="003C5CCF"/>
    <w:rsid w:val="003C69CD"/>
    <w:rsid w:val="003C7E57"/>
    <w:rsid w:val="003D1EAA"/>
    <w:rsid w:val="003D2288"/>
    <w:rsid w:val="003D2666"/>
    <w:rsid w:val="003E4B02"/>
    <w:rsid w:val="003E5E4C"/>
    <w:rsid w:val="003E6DAF"/>
    <w:rsid w:val="003F3F5E"/>
    <w:rsid w:val="0040637C"/>
    <w:rsid w:val="004078DD"/>
    <w:rsid w:val="00414D05"/>
    <w:rsid w:val="00422A24"/>
    <w:rsid w:val="00425C86"/>
    <w:rsid w:val="00425F68"/>
    <w:rsid w:val="00432F38"/>
    <w:rsid w:val="00435656"/>
    <w:rsid w:val="00442735"/>
    <w:rsid w:val="0044333B"/>
    <w:rsid w:val="004557AD"/>
    <w:rsid w:val="00457868"/>
    <w:rsid w:val="00466298"/>
    <w:rsid w:val="004773EF"/>
    <w:rsid w:val="00480A1B"/>
    <w:rsid w:val="00484E91"/>
    <w:rsid w:val="0048646A"/>
    <w:rsid w:val="00490589"/>
    <w:rsid w:val="004A4E58"/>
    <w:rsid w:val="004A5CE3"/>
    <w:rsid w:val="004B30C3"/>
    <w:rsid w:val="004B34DD"/>
    <w:rsid w:val="004B4A71"/>
    <w:rsid w:val="004B6FCC"/>
    <w:rsid w:val="004C0B9C"/>
    <w:rsid w:val="004C3339"/>
    <w:rsid w:val="004C5192"/>
    <w:rsid w:val="004C680B"/>
    <w:rsid w:val="004D54ED"/>
    <w:rsid w:val="004D6DA7"/>
    <w:rsid w:val="004E2219"/>
    <w:rsid w:val="004E4D85"/>
    <w:rsid w:val="004E6875"/>
    <w:rsid w:val="004F39E1"/>
    <w:rsid w:val="0050073E"/>
    <w:rsid w:val="00505AE3"/>
    <w:rsid w:val="00514E90"/>
    <w:rsid w:val="00530F36"/>
    <w:rsid w:val="00541853"/>
    <w:rsid w:val="00557081"/>
    <w:rsid w:val="00560766"/>
    <w:rsid w:val="005621C7"/>
    <w:rsid w:val="00563BA5"/>
    <w:rsid w:val="00565AD9"/>
    <w:rsid w:val="0057237A"/>
    <w:rsid w:val="00581FA7"/>
    <w:rsid w:val="00585594"/>
    <w:rsid w:val="005901E7"/>
    <w:rsid w:val="00595562"/>
    <w:rsid w:val="005969FD"/>
    <w:rsid w:val="005B00D7"/>
    <w:rsid w:val="005C26F5"/>
    <w:rsid w:val="005D104E"/>
    <w:rsid w:val="005D14F2"/>
    <w:rsid w:val="005D3C64"/>
    <w:rsid w:val="005D40CE"/>
    <w:rsid w:val="005D5423"/>
    <w:rsid w:val="005D7190"/>
    <w:rsid w:val="005F08BC"/>
    <w:rsid w:val="005F2791"/>
    <w:rsid w:val="006128CE"/>
    <w:rsid w:val="006138F8"/>
    <w:rsid w:val="00613E0E"/>
    <w:rsid w:val="00624D1E"/>
    <w:rsid w:val="00626EB5"/>
    <w:rsid w:val="0063030F"/>
    <w:rsid w:val="00631807"/>
    <w:rsid w:val="00633149"/>
    <w:rsid w:val="00633593"/>
    <w:rsid w:val="006340B9"/>
    <w:rsid w:val="00635163"/>
    <w:rsid w:val="00640978"/>
    <w:rsid w:val="00642B7B"/>
    <w:rsid w:val="00646417"/>
    <w:rsid w:val="00652EC3"/>
    <w:rsid w:val="00663E8E"/>
    <w:rsid w:val="00666B6D"/>
    <w:rsid w:val="006757BE"/>
    <w:rsid w:val="00677C37"/>
    <w:rsid w:val="0068096E"/>
    <w:rsid w:val="006A001D"/>
    <w:rsid w:val="006A114C"/>
    <w:rsid w:val="006A3439"/>
    <w:rsid w:val="006B1113"/>
    <w:rsid w:val="006B1FA8"/>
    <w:rsid w:val="006B60F1"/>
    <w:rsid w:val="006B7709"/>
    <w:rsid w:val="006C09DE"/>
    <w:rsid w:val="006C719E"/>
    <w:rsid w:val="006D054A"/>
    <w:rsid w:val="006D1114"/>
    <w:rsid w:val="006E10D6"/>
    <w:rsid w:val="006E2D7F"/>
    <w:rsid w:val="006E3E2A"/>
    <w:rsid w:val="006E6DE4"/>
    <w:rsid w:val="006F0C61"/>
    <w:rsid w:val="006F3F7A"/>
    <w:rsid w:val="007100CC"/>
    <w:rsid w:val="00712F45"/>
    <w:rsid w:val="007217F5"/>
    <w:rsid w:val="00734066"/>
    <w:rsid w:val="0075297C"/>
    <w:rsid w:val="007567AC"/>
    <w:rsid w:val="007576D6"/>
    <w:rsid w:val="00764C1E"/>
    <w:rsid w:val="007708FF"/>
    <w:rsid w:val="00775910"/>
    <w:rsid w:val="00776861"/>
    <w:rsid w:val="00790918"/>
    <w:rsid w:val="00795C3D"/>
    <w:rsid w:val="00797A0D"/>
    <w:rsid w:val="007A308C"/>
    <w:rsid w:val="007A3122"/>
    <w:rsid w:val="007A58A5"/>
    <w:rsid w:val="007A6066"/>
    <w:rsid w:val="007A609A"/>
    <w:rsid w:val="007C0A58"/>
    <w:rsid w:val="007D252D"/>
    <w:rsid w:val="007D3B7B"/>
    <w:rsid w:val="007D5ECF"/>
    <w:rsid w:val="007E1616"/>
    <w:rsid w:val="007E23F8"/>
    <w:rsid w:val="007F3CE3"/>
    <w:rsid w:val="007F3EB4"/>
    <w:rsid w:val="007F6761"/>
    <w:rsid w:val="00804CAE"/>
    <w:rsid w:val="00804F44"/>
    <w:rsid w:val="00810E39"/>
    <w:rsid w:val="00827DC6"/>
    <w:rsid w:val="00840771"/>
    <w:rsid w:val="00852427"/>
    <w:rsid w:val="00873BE8"/>
    <w:rsid w:val="00881685"/>
    <w:rsid w:val="0088464B"/>
    <w:rsid w:val="00886F66"/>
    <w:rsid w:val="00887BA9"/>
    <w:rsid w:val="00897E9A"/>
    <w:rsid w:val="008B2EB9"/>
    <w:rsid w:val="008C03DC"/>
    <w:rsid w:val="008C6AA6"/>
    <w:rsid w:val="008D0441"/>
    <w:rsid w:val="008E357E"/>
    <w:rsid w:val="008E3EC6"/>
    <w:rsid w:val="008E7846"/>
    <w:rsid w:val="008F0455"/>
    <w:rsid w:val="008F1A85"/>
    <w:rsid w:val="008F548F"/>
    <w:rsid w:val="008F6A95"/>
    <w:rsid w:val="009010E2"/>
    <w:rsid w:val="00920634"/>
    <w:rsid w:val="00922C55"/>
    <w:rsid w:val="00927149"/>
    <w:rsid w:val="00934E7E"/>
    <w:rsid w:val="009400F1"/>
    <w:rsid w:val="009408DB"/>
    <w:rsid w:val="009430C5"/>
    <w:rsid w:val="00944968"/>
    <w:rsid w:val="0095567C"/>
    <w:rsid w:val="00975BC9"/>
    <w:rsid w:val="009760DD"/>
    <w:rsid w:val="00977997"/>
    <w:rsid w:val="0098585D"/>
    <w:rsid w:val="00986789"/>
    <w:rsid w:val="009872B3"/>
    <w:rsid w:val="0099187C"/>
    <w:rsid w:val="0099389E"/>
    <w:rsid w:val="009A1CD7"/>
    <w:rsid w:val="009A37DB"/>
    <w:rsid w:val="009A6C2D"/>
    <w:rsid w:val="009B39AA"/>
    <w:rsid w:val="009C138B"/>
    <w:rsid w:val="009C61BD"/>
    <w:rsid w:val="009D2B6A"/>
    <w:rsid w:val="009D3E5C"/>
    <w:rsid w:val="009D3F3C"/>
    <w:rsid w:val="009E3525"/>
    <w:rsid w:val="009E7AC8"/>
    <w:rsid w:val="009F14C3"/>
    <w:rsid w:val="009F33C2"/>
    <w:rsid w:val="009F67F5"/>
    <w:rsid w:val="00A017B9"/>
    <w:rsid w:val="00A07907"/>
    <w:rsid w:val="00A07B09"/>
    <w:rsid w:val="00A17F40"/>
    <w:rsid w:val="00A32B10"/>
    <w:rsid w:val="00A509B9"/>
    <w:rsid w:val="00A51F14"/>
    <w:rsid w:val="00A62C6E"/>
    <w:rsid w:val="00A63B69"/>
    <w:rsid w:val="00A73897"/>
    <w:rsid w:val="00A745DC"/>
    <w:rsid w:val="00AA202E"/>
    <w:rsid w:val="00AA58E2"/>
    <w:rsid w:val="00AA690C"/>
    <w:rsid w:val="00AB107E"/>
    <w:rsid w:val="00AB2A2A"/>
    <w:rsid w:val="00AC781E"/>
    <w:rsid w:val="00AD0A44"/>
    <w:rsid w:val="00AE172F"/>
    <w:rsid w:val="00AE31E6"/>
    <w:rsid w:val="00AF6853"/>
    <w:rsid w:val="00AF6C01"/>
    <w:rsid w:val="00B04262"/>
    <w:rsid w:val="00B0547E"/>
    <w:rsid w:val="00B07346"/>
    <w:rsid w:val="00B07E5B"/>
    <w:rsid w:val="00B1788B"/>
    <w:rsid w:val="00B259FA"/>
    <w:rsid w:val="00B41770"/>
    <w:rsid w:val="00B47D9A"/>
    <w:rsid w:val="00B50D31"/>
    <w:rsid w:val="00B71C3F"/>
    <w:rsid w:val="00B732EA"/>
    <w:rsid w:val="00B83E58"/>
    <w:rsid w:val="00B84C2C"/>
    <w:rsid w:val="00B84E1C"/>
    <w:rsid w:val="00B85576"/>
    <w:rsid w:val="00B8672E"/>
    <w:rsid w:val="00B86E30"/>
    <w:rsid w:val="00BA7360"/>
    <w:rsid w:val="00BC6B66"/>
    <w:rsid w:val="00BD51C0"/>
    <w:rsid w:val="00BD5E39"/>
    <w:rsid w:val="00BD6CF2"/>
    <w:rsid w:val="00BE10FB"/>
    <w:rsid w:val="00BE3A9D"/>
    <w:rsid w:val="00BF2E6A"/>
    <w:rsid w:val="00C16992"/>
    <w:rsid w:val="00C22E41"/>
    <w:rsid w:val="00C44441"/>
    <w:rsid w:val="00C5361D"/>
    <w:rsid w:val="00C556CE"/>
    <w:rsid w:val="00C63930"/>
    <w:rsid w:val="00C652FE"/>
    <w:rsid w:val="00C67949"/>
    <w:rsid w:val="00C71F36"/>
    <w:rsid w:val="00C72AE2"/>
    <w:rsid w:val="00C738B8"/>
    <w:rsid w:val="00C769C9"/>
    <w:rsid w:val="00C81E0D"/>
    <w:rsid w:val="00C85512"/>
    <w:rsid w:val="00C90ECE"/>
    <w:rsid w:val="00CA43A1"/>
    <w:rsid w:val="00CA77C5"/>
    <w:rsid w:val="00CB5C07"/>
    <w:rsid w:val="00CB5D25"/>
    <w:rsid w:val="00CC026F"/>
    <w:rsid w:val="00CC059A"/>
    <w:rsid w:val="00CC563E"/>
    <w:rsid w:val="00CD6A92"/>
    <w:rsid w:val="00CF5B9A"/>
    <w:rsid w:val="00D0261E"/>
    <w:rsid w:val="00D2003C"/>
    <w:rsid w:val="00D361F8"/>
    <w:rsid w:val="00D36994"/>
    <w:rsid w:val="00D456D9"/>
    <w:rsid w:val="00D53624"/>
    <w:rsid w:val="00D6287D"/>
    <w:rsid w:val="00D62DEC"/>
    <w:rsid w:val="00D67967"/>
    <w:rsid w:val="00D70010"/>
    <w:rsid w:val="00D70226"/>
    <w:rsid w:val="00D776F7"/>
    <w:rsid w:val="00D868D8"/>
    <w:rsid w:val="00D86E6E"/>
    <w:rsid w:val="00DA2A38"/>
    <w:rsid w:val="00DA4D5A"/>
    <w:rsid w:val="00DC2F7E"/>
    <w:rsid w:val="00DC4B32"/>
    <w:rsid w:val="00DD0830"/>
    <w:rsid w:val="00DD38B1"/>
    <w:rsid w:val="00DE315B"/>
    <w:rsid w:val="00DE6076"/>
    <w:rsid w:val="00DE7C28"/>
    <w:rsid w:val="00E027E0"/>
    <w:rsid w:val="00E06B50"/>
    <w:rsid w:val="00E10681"/>
    <w:rsid w:val="00E163B5"/>
    <w:rsid w:val="00E40312"/>
    <w:rsid w:val="00E435B1"/>
    <w:rsid w:val="00E51573"/>
    <w:rsid w:val="00E530E5"/>
    <w:rsid w:val="00E55D78"/>
    <w:rsid w:val="00E60D09"/>
    <w:rsid w:val="00E631E5"/>
    <w:rsid w:val="00E65136"/>
    <w:rsid w:val="00E6715D"/>
    <w:rsid w:val="00E711A7"/>
    <w:rsid w:val="00E77FE2"/>
    <w:rsid w:val="00E83D1E"/>
    <w:rsid w:val="00E84067"/>
    <w:rsid w:val="00E8733B"/>
    <w:rsid w:val="00E90F84"/>
    <w:rsid w:val="00E93C3F"/>
    <w:rsid w:val="00EA0D94"/>
    <w:rsid w:val="00EA68F9"/>
    <w:rsid w:val="00EB1313"/>
    <w:rsid w:val="00EC1EB3"/>
    <w:rsid w:val="00EC36B9"/>
    <w:rsid w:val="00EE01CD"/>
    <w:rsid w:val="00EE2137"/>
    <w:rsid w:val="00EE4826"/>
    <w:rsid w:val="00F15BFC"/>
    <w:rsid w:val="00F3008D"/>
    <w:rsid w:val="00F358CD"/>
    <w:rsid w:val="00F402C7"/>
    <w:rsid w:val="00F46C5F"/>
    <w:rsid w:val="00F65CAC"/>
    <w:rsid w:val="00F75B38"/>
    <w:rsid w:val="00FA35C7"/>
    <w:rsid w:val="00FB28DD"/>
    <w:rsid w:val="00FD1299"/>
    <w:rsid w:val="00FD2169"/>
    <w:rsid w:val="00FD4B75"/>
    <w:rsid w:val="00FE0351"/>
    <w:rsid w:val="00FE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5DDAD62-69AF-4566-B3C5-358A89A7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line="220" w:lineRule="exact"/>
      <w:jc w:val="center"/>
      <w:outlineLvl w:val="0"/>
    </w:pPr>
    <w:rPr>
      <w:rFonts w:ascii="AG Souvenir" w:hAnsi="AG Souvenir" w:cs="AG Souvenir"/>
      <w:b/>
      <w:spacing w:val="38"/>
      <w:sz w:val="28"/>
      <w:lang w:val="x-none"/>
    </w:rPr>
  </w:style>
  <w:style w:type="paragraph" w:styleId="2">
    <w:name w:val="heading 2"/>
    <w:basedOn w:val="a"/>
    <w:next w:val="a"/>
    <w:qFormat/>
    <w:pPr>
      <w:keepNext/>
      <w:numPr>
        <w:ilvl w:val="1"/>
        <w:numId w:val="1"/>
      </w:numPr>
      <w:ind w:left="709"/>
      <w:outlineLvl w:val="1"/>
    </w:pPr>
    <w:rPr>
      <w:sz w:val="28"/>
      <w:lang w:val="x-none"/>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x-none"/>
    </w:rPr>
  </w:style>
  <w:style w:type="paragraph" w:styleId="4">
    <w:name w:val="heading 4"/>
    <w:basedOn w:val="a"/>
    <w:next w:val="a"/>
    <w:qFormat/>
    <w:pPr>
      <w:keepNext/>
      <w:numPr>
        <w:ilvl w:val="3"/>
        <w:numId w:val="1"/>
      </w:numPr>
      <w:spacing w:line="360" w:lineRule="auto"/>
      <w:ind w:firstLine="720"/>
      <w:jc w:val="right"/>
      <w:outlineLvl w:val="3"/>
    </w:pPr>
    <w:rPr>
      <w:sz w:val="24"/>
      <w:lang w:val="x-none"/>
    </w:rPr>
  </w:style>
  <w:style w:type="paragraph" w:styleId="5">
    <w:name w:val="heading 5"/>
    <w:basedOn w:val="a"/>
    <w:next w:val="a"/>
    <w:qFormat/>
    <w:pPr>
      <w:keepNext/>
      <w:numPr>
        <w:ilvl w:val="4"/>
        <w:numId w:val="1"/>
      </w:numPr>
      <w:autoSpaceDE w:val="0"/>
      <w:jc w:val="center"/>
      <w:outlineLvl w:val="4"/>
    </w:pPr>
    <w:rPr>
      <w:sz w:val="36"/>
      <w:szCs w:val="36"/>
      <w:lang w:val="x-none"/>
    </w:rPr>
  </w:style>
  <w:style w:type="paragraph" w:styleId="6">
    <w:name w:val="heading 6"/>
    <w:basedOn w:val="a"/>
    <w:next w:val="a"/>
    <w:qFormat/>
    <w:pPr>
      <w:numPr>
        <w:ilvl w:val="5"/>
        <w:numId w:val="1"/>
      </w:numPr>
      <w:spacing w:before="240" w:after="60"/>
      <w:outlineLvl w:val="5"/>
    </w:pPr>
    <w:rPr>
      <w:b/>
      <w:bCs/>
      <w:sz w:val="22"/>
      <w:szCs w:val="22"/>
      <w:lang w:val="x-none"/>
    </w:rPr>
  </w:style>
  <w:style w:type="paragraph" w:styleId="7">
    <w:name w:val="heading 7"/>
    <w:basedOn w:val="a"/>
    <w:next w:val="a"/>
    <w:qFormat/>
    <w:pPr>
      <w:numPr>
        <w:ilvl w:val="6"/>
        <w:numId w:val="1"/>
      </w:numPr>
      <w:spacing w:before="240" w:after="60" w:line="276" w:lineRule="auto"/>
      <w:outlineLvl w:val="6"/>
    </w:pPr>
    <w:rPr>
      <w:rFonts w:ascii="Calibri" w:hAnsi="Calibri" w:cs="Calibri"/>
      <w:sz w:val="24"/>
      <w:szCs w:val="24"/>
      <w:lang w:val="x-none"/>
    </w:rPr>
  </w:style>
  <w:style w:type="paragraph" w:styleId="9">
    <w:name w:val="heading 9"/>
    <w:basedOn w:val="a"/>
    <w:next w:val="a"/>
    <w:qFormat/>
    <w:pPr>
      <w:numPr>
        <w:ilvl w:val="8"/>
        <w:numId w:val="1"/>
      </w:numPr>
      <w:spacing w:before="240" w:after="60"/>
      <w:outlineLvl w:val="8"/>
    </w:pPr>
    <w:rPr>
      <w:rFonts w:ascii="Arial" w:hAnsi="Arial" w:cs="Arial"/>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sz w:val="28"/>
      <w:szCs w:val="28"/>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eastAsia="Times New Roman" w:hAnsi="Symbol"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3z0">
    <w:name w:val="WW8Num13z0"/>
    <w:rPr>
      <w:rFonts w:eastAsia="TimesNew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ascii="Symbol" w:eastAsia="Times New Roman" w:hAnsi="Symbol"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eastAsia="Times New Roman" w:hAnsi="Symbol"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20">
    <w:name w:val="Основной шрифт абзаца2"/>
  </w:style>
  <w:style w:type="character" w:styleId="a3">
    <w:name w:val="page number"/>
    <w:basedOn w:val="20"/>
  </w:style>
  <w:style w:type="character" w:customStyle="1" w:styleId="a4">
    <w:name w:val="Текст выноски Знак"/>
    <w:rPr>
      <w:rFonts w:ascii="Tahoma" w:hAnsi="Tahoma" w:cs="Tahoma"/>
      <w:sz w:val="16"/>
      <w:szCs w:val="16"/>
    </w:rPr>
  </w:style>
  <w:style w:type="character" w:customStyle="1" w:styleId="21">
    <w:name w:val="Заголовок 2 Знак"/>
    <w:rPr>
      <w:sz w:val="28"/>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sz w:val="24"/>
    </w:rPr>
  </w:style>
  <w:style w:type="character" w:customStyle="1" w:styleId="50">
    <w:name w:val="Заголовок 5 Знак"/>
    <w:rPr>
      <w:sz w:val="36"/>
      <w:szCs w:val="36"/>
    </w:rPr>
  </w:style>
  <w:style w:type="character" w:customStyle="1" w:styleId="60">
    <w:name w:val="Заголовок 6 Знак"/>
    <w:rPr>
      <w:b/>
      <w:bCs/>
      <w:sz w:val="22"/>
      <w:szCs w:val="22"/>
    </w:rPr>
  </w:style>
  <w:style w:type="character" w:customStyle="1" w:styleId="70">
    <w:name w:val="Заголовок 7 Знак"/>
    <w:rPr>
      <w:rFonts w:ascii="Calibri" w:hAnsi="Calibri" w:cs="Calibri"/>
      <w:sz w:val="24"/>
      <w:szCs w:val="24"/>
    </w:rPr>
  </w:style>
  <w:style w:type="character" w:customStyle="1" w:styleId="90">
    <w:name w:val="Заголовок 9 Знак"/>
    <w:rPr>
      <w:rFonts w:ascii="Arial" w:hAnsi="Arial" w:cs="Arial"/>
      <w:sz w:val="22"/>
      <w:szCs w:val="22"/>
    </w:rPr>
  </w:style>
  <w:style w:type="character" w:customStyle="1" w:styleId="10">
    <w:name w:val="Заголовок 1 Знак"/>
    <w:rPr>
      <w:rFonts w:ascii="AG Souvenir" w:hAnsi="AG Souvenir" w:cs="AG Souvenir"/>
      <w:b/>
      <w:spacing w:val="38"/>
      <w:sz w:val="28"/>
    </w:rPr>
  </w:style>
  <w:style w:type="character" w:customStyle="1" w:styleId="a5">
    <w:name w:val="Основной текст Знак"/>
    <w:rPr>
      <w:sz w:val="28"/>
    </w:rPr>
  </w:style>
  <w:style w:type="character" w:customStyle="1" w:styleId="a6">
    <w:name w:val="Основной текст с отступом Знак"/>
    <w:rPr>
      <w:sz w:val="28"/>
    </w:rPr>
  </w:style>
  <w:style w:type="character" w:customStyle="1" w:styleId="a7">
    <w:name w:val="Нижний колонтитул Знак"/>
  </w:style>
  <w:style w:type="character" w:customStyle="1" w:styleId="a8">
    <w:name w:val="Верхний колонтитул Знак"/>
  </w:style>
  <w:style w:type="character" w:customStyle="1" w:styleId="a9">
    <w:name w:val="Название Знак"/>
    <w:rPr>
      <w:b/>
      <w:bCs/>
      <w:sz w:val="28"/>
      <w:szCs w:val="28"/>
    </w:rPr>
  </w:style>
  <w:style w:type="character" w:customStyle="1" w:styleId="31">
    <w:name w:val="Основной текст с отступом 3 Знак"/>
    <w:rPr>
      <w:sz w:val="28"/>
      <w:szCs w:val="28"/>
    </w:rPr>
  </w:style>
  <w:style w:type="character" w:customStyle="1" w:styleId="ConsPlusNormal">
    <w:name w:val="ConsPlusNormal Знак"/>
    <w:rPr>
      <w:rFonts w:ascii="Arial" w:hAnsi="Arial" w:cs="Arial"/>
      <w:sz w:val="22"/>
      <w:szCs w:val="22"/>
      <w:lang w:bidi="ar-SA"/>
    </w:rPr>
  </w:style>
  <w:style w:type="character" w:customStyle="1" w:styleId="aa">
    <w:name w:val="Текст сноски Знак"/>
    <w:basedOn w:val="20"/>
  </w:style>
  <w:style w:type="character" w:customStyle="1" w:styleId="11">
    <w:name w:val="Текст сноски Знак1"/>
  </w:style>
  <w:style w:type="character" w:customStyle="1" w:styleId="32">
    <w:name w:val="Основной текст 3 Знак"/>
    <w:rPr>
      <w:sz w:val="16"/>
      <w:szCs w:val="16"/>
    </w:rPr>
  </w:style>
  <w:style w:type="character" w:customStyle="1" w:styleId="22">
    <w:name w:val="Основной текст с отступом 2 Знак"/>
    <w:rPr>
      <w:sz w:val="24"/>
      <w:szCs w:val="24"/>
    </w:rPr>
  </w:style>
  <w:style w:type="character" w:customStyle="1" w:styleId="23">
    <w:name w:val="Основной текст 2 Знак"/>
    <w:rPr>
      <w:sz w:val="24"/>
      <w:szCs w:val="24"/>
    </w:rPr>
  </w:style>
  <w:style w:type="character" w:styleId="ab">
    <w:name w:val="Hyperlink"/>
    <w:rPr>
      <w:rFonts w:cs="Times New Roman"/>
      <w:color w:val="0000FF"/>
      <w:u w:val="single"/>
    </w:rPr>
  </w:style>
  <w:style w:type="character" w:styleId="ac">
    <w:name w:val="FollowedHyperlink"/>
    <w:rPr>
      <w:rFonts w:cs="Times New Roman"/>
      <w:color w:val="800080"/>
      <w:u w:val="single"/>
    </w:rPr>
  </w:style>
  <w:style w:type="character" w:customStyle="1" w:styleId="HTML">
    <w:name w:val="Стандартный HTML Знак"/>
    <w:rPr>
      <w:rFonts w:ascii="Courier New" w:hAnsi="Courier New" w:cs="Courier New"/>
    </w:rPr>
  </w:style>
  <w:style w:type="character" w:customStyle="1" w:styleId="200">
    <w:name w:val="Стиль Стиль Основной текст с отступом 2 + По ширине Слева:  0 см Ме... Знак"/>
    <w:rPr>
      <w:rFonts w:ascii="Verdana" w:hAnsi="Verdana" w:cs="Verdana"/>
      <w:b/>
      <w:sz w:val="24"/>
    </w:rPr>
  </w:style>
  <w:style w:type="character" w:customStyle="1" w:styleId="ad">
    <w:name w:val="Обычный (веб) Знак"/>
    <w:rPr>
      <w:color w:val="555555"/>
      <w:sz w:val="24"/>
    </w:rPr>
  </w:style>
  <w:style w:type="character" w:customStyle="1" w:styleId="-">
    <w:name w:val="ПРОГРАММА-параграф Знак Знак Знак"/>
    <w:rPr>
      <w:sz w:val="24"/>
    </w:rPr>
  </w:style>
  <w:style w:type="character" w:customStyle="1" w:styleId="FontStyle13">
    <w:name w:val="Font Style13"/>
    <w:rPr>
      <w:rFonts w:ascii="Times New Roman" w:hAnsi="Times New Roman" w:cs="Times New Roman"/>
      <w:sz w:val="26"/>
    </w:rPr>
  </w:style>
  <w:style w:type="character" w:customStyle="1" w:styleId="wT2">
    <w:name w:val="wT2"/>
  </w:style>
  <w:style w:type="character" w:customStyle="1" w:styleId="wT3">
    <w:name w:val="wT3"/>
  </w:style>
  <w:style w:type="character" w:customStyle="1" w:styleId="FontStyle12">
    <w:name w:val="Font Style12"/>
    <w:rPr>
      <w:rFonts w:ascii="Times New Roman" w:hAnsi="Times New Roman" w:cs="Times New Roman"/>
      <w:b/>
      <w:sz w:val="2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2">
    <w:name w:val="WW8Num9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12">
    <w:name w:val="Основной шрифт абзаца1"/>
  </w:style>
  <w:style w:type="character" w:customStyle="1" w:styleId="ae">
    <w:name w:val="Подзаголовок Знак"/>
    <w:rPr>
      <w:rFonts w:ascii="Arial" w:eastAsia="MS Mincho" w:hAnsi="Arial" w:cs="Arial"/>
      <w:i/>
      <w:iCs/>
      <w:sz w:val="28"/>
      <w:szCs w:val="28"/>
    </w:rPr>
  </w:style>
  <w:style w:type="character" w:customStyle="1" w:styleId="af">
    <w:name w:val="Абзац Знак"/>
    <w:rPr>
      <w:rFonts w:ascii="TimesDL" w:hAnsi="TimesDL" w:cs="TimesDL"/>
      <w:kern w:val="2"/>
      <w:sz w:val="24"/>
    </w:rPr>
  </w:style>
  <w:style w:type="character" w:customStyle="1" w:styleId="menu3br1">
    <w:name w:val="menu3br1"/>
    <w:rPr>
      <w:rFonts w:ascii="Arial" w:hAnsi="Arial" w:cs="Arial"/>
      <w:b/>
      <w:color w:val="FF0000"/>
      <w:sz w:val="18"/>
    </w:rPr>
  </w:style>
  <w:style w:type="character" w:customStyle="1" w:styleId="af0">
    <w:name w:val="Шапка Знак"/>
    <w:rPr>
      <w:rFonts w:ascii="Arial" w:hAnsi="Arial" w:cs="Arial"/>
      <w:sz w:val="24"/>
      <w:szCs w:val="24"/>
      <w:shd w:val="clear" w:color="auto" w:fill="CCCCCC"/>
    </w:rPr>
  </w:style>
  <w:style w:type="character" w:customStyle="1" w:styleId="100">
    <w:name w:val="Знак Знак10"/>
    <w:rPr>
      <w:lang w:val="ru-RU"/>
    </w:rPr>
  </w:style>
  <w:style w:type="character" w:customStyle="1" w:styleId="51">
    <w:name w:val="Знак Знак5"/>
    <w:rPr>
      <w:lang w:val="ru-RU"/>
    </w:rPr>
  </w:style>
  <w:style w:type="character" w:customStyle="1" w:styleId="91">
    <w:name w:val="Знак Знак9"/>
    <w:rPr>
      <w:b/>
      <w:sz w:val="28"/>
      <w:lang w:val="ru-RU"/>
    </w:rPr>
  </w:style>
  <w:style w:type="character" w:customStyle="1" w:styleId="8">
    <w:name w:val="Знак Знак8"/>
    <w:rPr>
      <w:sz w:val="28"/>
      <w:lang w:val="ru-RU"/>
    </w:rPr>
  </w:style>
  <w:style w:type="character" w:customStyle="1" w:styleId="71">
    <w:name w:val="Знак Знак7"/>
    <w:rPr>
      <w:b/>
      <w:sz w:val="28"/>
      <w:lang w:val="ru-RU"/>
    </w:rPr>
  </w:style>
  <w:style w:type="character" w:customStyle="1" w:styleId="61">
    <w:name w:val="Знак Знак6"/>
    <w:rPr>
      <w:sz w:val="28"/>
      <w:lang w:val="ru-RU"/>
    </w:rPr>
  </w:style>
  <w:style w:type="character" w:customStyle="1" w:styleId="33">
    <w:name w:val="Знак Знак3"/>
    <w:rPr>
      <w:rFonts w:ascii="Times New Roman" w:hAnsi="Times New Roman" w:cs="Times New Roman"/>
      <w:sz w:val="24"/>
    </w:rPr>
  </w:style>
  <w:style w:type="character" w:customStyle="1" w:styleId="92">
    <w:name w:val="Знак Знак92"/>
    <w:rPr>
      <w:rFonts w:ascii="Times New Roman" w:hAnsi="Times New Roman" w:cs="Times New Roman"/>
      <w:sz w:val="20"/>
    </w:rPr>
  </w:style>
  <w:style w:type="character" w:styleId="af1">
    <w:name w:val="line number"/>
    <w:rPr>
      <w:rFonts w:cs="Times New Roman"/>
    </w:rPr>
  </w:style>
  <w:style w:type="character" w:customStyle="1" w:styleId="af2">
    <w:name w:val="Основной текст_ Знак"/>
    <w:rPr>
      <w:rFonts w:ascii="Arial Unicode MS" w:eastAsia="Arial Unicode MS" w:hAnsi="Arial Unicode MS" w:cs="Arial Unicode MS"/>
      <w:color w:val="000000"/>
      <w:sz w:val="27"/>
      <w:shd w:val="clear" w:color="auto" w:fill="FFFFFF"/>
    </w:rPr>
  </w:style>
  <w:style w:type="character" w:styleId="af3">
    <w:name w:val="Strong"/>
    <w:qFormat/>
    <w:rPr>
      <w:rFonts w:cs="Times New Roman"/>
      <w:b/>
    </w:rPr>
  </w:style>
  <w:style w:type="character" w:customStyle="1" w:styleId="26">
    <w:name w:val="Знак Знак26"/>
    <w:rPr>
      <w:rFonts w:ascii="AG Souvenir" w:hAnsi="AG Souvenir" w:cs="AG Souvenir"/>
      <w:b/>
      <w:spacing w:val="38"/>
      <w:sz w:val="28"/>
      <w:lang w:val="ru-RU"/>
    </w:rPr>
  </w:style>
  <w:style w:type="character" w:customStyle="1" w:styleId="af4">
    <w:name w:val="Цветовое выделение"/>
    <w:rPr>
      <w:b/>
      <w:color w:val="000080"/>
    </w:rPr>
  </w:style>
  <w:style w:type="character" w:customStyle="1" w:styleId="24">
    <w:name w:val="Знак Знак2"/>
    <w:rPr>
      <w:lang w:val="ru-RU"/>
    </w:rPr>
  </w:style>
  <w:style w:type="character" w:customStyle="1" w:styleId="52">
    <w:name w:val="Знак Знак52"/>
    <w:rPr>
      <w:lang w:val="ru-RU"/>
    </w:rPr>
  </w:style>
  <w:style w:type="character" w:customStyle="1" w:styleId="82">
    <w:name w:val="Знак Знак82"/>
    <w:rPr>
      <w:sz w:val="28"/>
      <w:lang w:val="ru-RU"/>
    </w:rPr>
  </w:style>
  <w:style w:type="character" w:customStyle="1" w:styleId="72">
    <w:name w:val="Знак Знак72"/>
    <w:rPr>
      <w:b/>
      <w:sz w:val="28"/>
      <w:lang w:val="ru-RU"/>
    </w:rPr>
  </w:style>
  <w:style w:type="character" w:customStyle="1" w:styleId="62">
    <w:name w:val="Знак Знак62"/>
    <w:rPr>
      <w:sz w:val="28"/>
      <w:lang w:val="ru-RU"/>
    </w:rPr>
  </w:style>
  <w:style w:type="character" w:customStyle="1" w:styleId="320">
    <w:name w:val="Знак Знак32"/>
    <w:rPr>
      <w:rFonts w:ascii="Times New Roman" w:hAnsi="Times New Roman" w:cs="Times New Roman"/>
      <w:sz w:val="24"/>
    </w:rPr>
  </w:style>
  <w:style w:type="character" w:customStyle="1" w:styleId="262">
    <w:name w:val="Знак Знак262"/>
    <w:rPr>
      <w:rFonts w:ascii="AG Souvenir" w:hAnsi="AG Souvenir" w:cs="AG Souvenir"/>
      <w:b/>
      <w:spacing w:val="38"/>
      <w:sz w:val="28"/>
      <w:lang w:val="ru-RU"/>
    </w:rPr>
  </w:style>
  <w:style w:type="character" w:customStyle="1" w:styleId="af5">
    <w:name w:val="Гипертекстовая ссылка"/>
    <w:rPr>
      <w:color w:val="008000"/>
    </w:rPr>
  </w:style>
  <w:style w:type="character" w:customStyle="1" w:styleId="41">
    <w:name w:val="Знак Знак4"/>
    <w:rPr>
      <w:lang w:val="ru-RU"/>
    </w:rPr>
  </w:style>
  <w:style w:type="character" w:customStyle="1" w:styleId="910">
    <w:name w:val="Знак Знак91"/>
    <w:rPr>
      <w:rFonts w:ascii="Times New Roman" w:hAnsi="Times New Roman" w:cs="Times New Roman"/>
      <w:sz w:val="20"/>
    </w:rPr>
  </w:style>
  <w:style w:type="character" w:customStyle="1" w:styleId="510">
    <w:name w:val="Знак Знак51"/>
    <w:rPr>
      <w:lang w:val="ru-RU"/>
    </w:rPr>
  </w:style>
  <w:style w:type="character" w:customStyle="1" w:styleId="81">
    <w:name w:val="Знак Знак81"/>
    <w:rPr>
      <w:sz w:val="28"/>
      <w:lang w:val="ru-RU"/>
    </w:rPr>
  </w:style>
  <w:style w:type="character" w:customStyle="1" w:styleId="710">
    <w:name w:val="Знак Знак71"/>
    <w:rPr>
      <w:b/>
      <w:sz w:val="28"/>
      <w:lang w:val="ru-RU"/>
    </w:rPr>
  </w:style>
  <w:style w:type="character" w:customStyle="1" w:styleId="610">
    <w:name w:val="Знак Знак61"/>
    <w:rPr>
      <w:sz w:val="28"/>
      <w:lang w:val="ru-RU"/>
    </w:rPr>
  </w:style>
  <w:style w:type="character" w:customStyle="1" w:styleId="310">
    <w:name w:val="Знак Знак31"/>
    <w:rPr>
      <w:rFonts w:ascii="Times New Roman" w:hAnsi="Times New Roman" w:cs="Times New Roman"/>
      <w:sz w:val="24"/>
    </w:rPr>
  </w:style>
  <w:style w:type="character" w:customStyle="1" w:styleId="261">
    <w:name w:val="Знак Знак261"/>
    <w:rPr>
      <w:rFonts w:ascii="AG Souvenir" w:hAnsi="AG Souvenir" w:cs="AG Souvenir"/>
      <w:b/>
      <w:spacing w:val="38"/>
      <w:sz w:val="28"/>
      <w:lang w:val="ru-RU"/>
    </w:rPr>
  </w:style>
  <w:style w:type="character" w:customStyle="1" w:styleId="FontStyle11">
    <w:name w:val="Font Style11"/>
    <w:rPr>
      <w:rFonts w:ascii="Times New Roman" w:hAnsi="Times New Roman" w:cs="Times New Roman"/>
      <w:sz w:val="26"/>
    </w:rPr>
  </w:style>
  <w:style w:type="character" w:customStyle="1" w:styleId="ep">
    <w:name w:val="ep"/>
  </w:style>
  <w:style w:type="character" w:customStyle="1" w:styleId="PlainTextChar">
    <w:name w:val="Plain Text Char"/>
    <w:rPr>
      <w:rFonts w:ascii="Courier New" w:hAnsi="Courier New" w:cs="Times New Roman"/>
    </w:rPr>
  </w:style>
  <w:style w:type="character" w:customStyle="1" w:styleId="af6">
    <w:name w:val="Текст Знак"/>
    <w:rPr>
      <w:rFonts w:ascii="Courier New" w:hAnsi="Courier New" w:cs="Courier New"/>
    </w:rPr>
  </w:style>
  <w:style w:type="character" w:customStyle="1" w:styleId="13">
    <w:name w:val="Текст Знак1"/>
    <w:rPr>
      <w:rFonts w:ascii="Courier New" w:hAnsi="Courier New" w:cs="Courier New"/>
    </w:rPr>
  </w:style>
  <w:style w:type="character" w:customStyle="1" w:styleId="121">
    <w:name w:val="Знак Знак121"/>
    <w:rPr>
      <w:rFonts w:ascii="Times New Roman" w:hAnsi="Times New Roman" w:cs="Times New Roman"/>
      <w:color w:val="555555"/>
      <w:sz w:val="24"/>
    </w:rPr>
  </w:style>
  <w:style w:type="character" w:styleId="af7">
    <w:name w:val="Placeholder Text"/>
    <w:rPr>
      <w:color w:val="808080"/>
    </w:rPr>
  </w:style>
  <w:style w:type="character" w:customStyle="1" w:styleId="af8">
    <w:name w:val="Текст концевой сноски Знак"/>
    <w:rPr>
      <w:rFonts w:ascii="Calibri" w:hAnsi="Calibri" w:cs="Calibri"/>
    </w:rPr>
  </w:style>
  <w:style w:type="character" w:customStyle="1" w:styleId="af9">
    <w:name w:val="Символ концевой сноски"/>
    <w:rPr>
      <w:vertAlign w:val="superscript"/>
    </w:rPr>
  </w:style>
  <w:style w:type="character" w:customStyle="1" w:styleId="210">
    <w:name w:val="Основной текст с отступом 2 Знак1"/>
    <w:basedOn w:val="20"/>
  </w:style>
  <w:style w:type="character" w:customStyle="1" w:styleId="14">
    <w:name w:val="Основной текст с отступом Знак1"/>
  </w:style>
  <w:style w:type="character" w:customStyle="1" w:styleId="15">
    <w:name w:val="Подзаголовок Знак1"/>
    <w:rPr>
      <w:rFonts w:ascii="Cambria" w:eastAsia="Times New Roman" w:hAnsi="Cambria" w:cs="Times New Roman"/>
      <w:sz w:val="24"/>
      <w:szCs w:val="24"/>
    </w:rPr>
  </w:style>
  <w:style w:type="paragraph" w:styleId="afa">
    <w:name w:val="Title"/>
    <w:basedOn w:val="a"/>
    <w:next w:val="afb"/>
    <w:pPr>
      <w:jc w:val="center"/>
    </w:pPr>
    <w:rPr>
      <w:b/>
      <w:bCs/>
      <w:sz w:val="28"/>
      <w:szCs w:val="28"/>
      <w:lang w:val="x-none"/>
    </w:rPr>
  </w:style>
  <w:style w:type="paragraph" w:styleId="afb">
    <w:name w:val="Body Text"/>
    <w:basedOn w:val="a"/>
    <w:rPr>
      <w:sz w:val="28"/>
      <w:lang w:val="x-none"/>
    </w:rPr>
  </w:style>
  <w:style w:type="paragraph" w:styleId="afc">
    <w:name w:val="List"/>
    <w:basedOn w:val="afb"/>
    <w:pPr>
      <w:widowControl w:val="0"/>
      <w:autoSpaceDE w:val="0"/>
      <w:spacing w:after="120" w:line="300" w:lineRule="auto"/>
      <w:ind w:firstLine="540"/>
      <w:jc w:val="both"/>
    </w:pPr>
    <w:rPr>
      <w:rFonts w:ascii="Arial" w:hAnsi="Arial" w:cs="Tahoma"/>
      <w:sz w:val="16"/>
      <w:szCs w:val="16"/>
    </w:rPr>
  </w:style>
  <w:style w:type="paragraph" w:styleId="afd">
    <w:name w:val="caption"/>
    <w:basedOn w:val="a"/>
    <w:qFormat/>
    <w:pPr>
      <w:suppressLineNumbers/>
      <w:spacing w:before="120" w:after="120"/>
    </w:pPr>
    <w:rPr>
      <w:rFonts w:cs="Lucida Sans"/>
      <w:i/>
      <w:iCs/>
      <w:sz w:val="24"/>
      <w:szCs w:val="24"/>
    </w:rPr>
  </w:style>
  <w:style w:type="paragraph" w:customStyle="1" w:styleId="25">
    <w:name w:val="Указатель2"/>
    <w:basedOn w:val="a"/>
    <w:pPr>
      <w:suppressLineNumbers/>
    </w:pPr>
    <w:rPr>
      <w:rFonts w:cs="Lucida Sans"/>
    </w:rPr>
  </w:style>
  <w:style w:type="paragraph" w:styleId="afe">
    <w:name w:val="Body Text Indent"/>
    <w:basedOn w:val="a"/>
    <w:pPr>
      <w:ind w:firstLine="709"/>
      <w:jc w:val="both"/>
    </w:pPr>
    <w:rPr>
      <w:sz w:val="28"/>
      <w:lang w:val="x-none"/>
    </w:rPr>
  </w:style>
  <w:style w:type="paragraph" w:customStyle="1" w:styleId="Postan">
    <w:name w:val="Postan"/>
    <w:basedOn w:val="a"/>
    <w:pPr>
      <w:jc w:val="center"/>
    </w:pPr>
    <w:rPr>
      <w:sz w:val="28"/>
    </w:rPr>
  </w:style>
  <w:style w:type="paragraph" w:customStyle="1" w:styleId="aff">
    <w:name w:val="Верхний и нижний колонтитулы"/>
    <w:basedOn w:val="a"/>
    <w:pPr>
      <w:suppressLineNumbers/>
      <w:tabs>
        <w:tab w:val="center" w:pos="4819"/>
        <w:tab w:val="right" w:pos="9638"/>
      </w:tabs>
    </w:pPr>
  </w:style>
  <w:style w:type="paragraph" w:styleId="aff0">
    <w:name w:val="footer"/>
    <w:basedOn w:val="a"/>
  </w:style>
  <w:style w:type="paragraph" w:styleId="aff1">
    <w:name w:val="header"/>
    <w:basedOn w:val="a"/>
  </w:style>
  <w:style w:type="paragraph" w:styleId="aff2">
    <w:name w:val="Balloon Text"/>
    <w:basedOn w:val="a"/>
    <w:rPr>
      <w:rFonts w:ascii="Tahoma" w:hAnsi="Tahoma" w:cs="Tahoma"/>
      <w:sz w:val="16"/>
      <w:szCs w:val="16"/>
      <w:lang w:val="x-none"/>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customStyle="1" w:styleId="ConsNonformat">
    <w:name w:val="ConsNonformat"/>
    <w:pPr>
      <w:widowControl w:val="0"/>
      <w:suppressAutoHyphens/>
      <w:autoSpaceDE w:val="0"/>
      <w:ind w:right="19772"/>
    </w:pPr>
    <w:rPr>
      <w:rFonts w:ascii="Courier New" w:hAnsi="Courier New" w:cs="Courier New"/>
      <w:sz w:val="22"/>
      <w:szCs w:val="22"/>
      <w:lang w:eastAsia="zh-CN"/>
    </w:rPr>
  </w:style>
  <w:style w:type="paragraph" w:customStyle="1" w:styleId="35">
    <w:name w:val="Основной текст с отступом 35"/>
    <w:basedOn w:val="a"/>
    <w:pPr>
      <w:ind w:left="252" w:hanging="180"/>
    </w:pPr>
    <w:rPr>
      <w:sz w:val="28"/>
      <w:szCs w:val="28"/>
      <w:lang w:val="x-none"/>
    </w:rPr>
  </w:style>
  <w:style w:type="paragraph" w:customStyle="1" w:styleId="ConsPlusNormal0">
    <w:name w:val="ConsPlusNormal"/>
    <w:pPr>
      <w:suppressAutoHyphens/>
      <w:autoSpaceDE w:val="0"/>
      <w:ind w:firstLine="720"/>
    </w:pPr>
    <w:rPr>
      <w:rFonts w:ascii="Arial" w:hAnsi="Arial" w:cs="Arial"/>
      <w:sz w:val="22"/>
      <w:szCs w:val="22"/>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Web">
    <w:name w:val="Обычный (Web)"/>
    <w:basedOn w:val="a"/>
    <w:pPr>
      <w:widowControl w:val="0"/>
    </w:pPr>
    <w:rPr>
      <w:sz w:val="24"/>
      <w:szCs w:val="24"/>
    </w:rPr>
  </w:style>
  <w:style w:type="paragraph" w:styleId="aff3">
    <w:name w:val="footnote text"/>
    <w:basedOn w:val="a"/>
  </w:style>
  <w:style w:type="paragraph" w:customStyle="1" w:styleId="321">
    <w:name w:val="Основной текст 32"/>
    <w:basedOn w:val="a"/>
    <w:pPr>
      <w:spacing w:after="120"/>
    </w:pPr>
    <w:rPr>
      <w:sz w:val="16"/>
      <w:szCs w:val="16"/>
      <w:lang w:val="x-none"/>
    </w:rPr>
  </w:style>
  <w:style w:type="paragraph" w:customStyle="1" w:styleId="260">
    <w:name w:val="Основной текст с отступом 26"/>
    <w:basedOn w:val="a"/>
    <w:pPr>
      <w:spacing w:before="280" w:after="280"/>
    </w:pPr>
    <w:rPr>
      <w:sz w:val="24"/>
      <w:szCs w:val="24"/>
      <w:lang w:val="x-none"/>
    </w:rPr>
  </w:style>
  <w:style w:type="paragraph" w:customStyle="1" w:styleId="211">
    <w:name w:val="Основной текст 21"/>
    <w:basedOn w:val="a"/>
    <w:pPr>
      <w:spacing w:after="120" w:line="480" w:lineRule="auto"/>
    </w:pPr>
    <w:rPr>
      <w:sz w:val="24"/>
      <w:szCs w:val="24"/>
      <w:lang w:val="x-none"/>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xl25">
    <w:name w:val="xl25"/>
    <w:basedOn w:val="a"/>
    <w:pPr>
      <w:spacing w:before="280" w:after="280"/>
      <w:jc w:val="center"/>
    </w:pPr>
    <w:rPr>
      <w:rFonts w:ascii="Arial" w:hAnsi="Arial" w:cs="Arial"/>
      <w:sz w:val="24"/>
      <w:szCs w:val="24"/>
    </w:rPr>
  </w:style>
  <w:style w:type="paragraph" w:customStyle="1" w:styleId="16">
    <w:name w:val="Вертикальный отступ 1"/>
    <w:basedOn w:val="a"/>
    <w:pPr>
      <w:jc w:val="center"/>
    </w:pPr>
    <w:rPr>
      <w:sz w:val="28"/>
      <w:szCs w:val="28"/>
      <w:lang w:val="en-US"/>
    </w:rPr>
  </w:style>
  <w:style w:type="paragraph" w:customStyle="1" w:styleId="17">
    <w:name w:val="подпись1"/>
    <w:basedOn w:val="a"/>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4">
    <w:name w:val="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5">
    <w:name w:val="Знак Знак Знак Знак"/>
    <w:basedOn w:val="a"/>
    <w:pPr>
      <w:spacing w:before="280" w:after="280"/>
    </w:pPr>
    <w:rPr>
      <w:rFonts w:ascii="Tahoma" w:hAnsi="Tahoma" w:cs="Tahoma"/>
      <w:lang w:val="en-US"/>
    </w:rPr>
  </w:style>
  <w:style w:type="paragraph" w:customStyle="1" w:styleId="aff6">
    <w:name w:val="Знак Знак Знак"/>
    <w:basedOn w:val="a"/>
    <w:pPr>
      <w:spacing w:before="280" w:after="280"/>
    </w:pPr>
    <w:rPr>
      <w:rFonts w:ascii="Tahoma" w:hAnsi="Tahoma" w:cs="Tahoma"/>
      <w:lang w:val="en-US"/>
    </w:rPr>
  </w:style>
  <w:style w:type="paragraph" w:customStyle="1" w:styleId="34">
    <w:name w:val="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aff7">
    <w:name w:val="Знак Знак Знак Знак Знак Знак Знак"/>
    <w:basedOn w:val="a"/>
    <w:pPr>
      <w:spacing w:before="280" w:after="280"/>
    </w:pPr>
    <w:rPr>
      <w:rFonts w:ascii="Tahoma" w:hAnsi="Tahoma" w:cs="Tahoma"/>
      <w:lang w:val="en-US"/>
    </w:rPr>
  </w:style>
  <w:style w:type="paragraph" w:customStyle="1" w:styleId="27">
    <w:name w:val="Знак Знак2 Знак"/>
    <w:basedOn w:val="a"/>
    <w:pPr>
      <w:spacing w:before="280" w:after="280"/>
    </w:pPr>
    <w:rPr>
      <w:rFonts w:ascii="Tahoma" w:hAnsi="Tahoma" w:cs="Tahoma"/>
      <w:lang w:val="en-US"/>
    </w:rPr>
  </w:style>
  <w:style w:type="paragraph" w:customStyle="1" w:styleId="aff8">
    <w:name w:val="Знак Знак Знак Знак Знак Знак"/>
    <w:basedOn w:val="a"/>
    <w:pPr>
      <w:spacing w:before="280" w:after="280"/>
      <w:jc w:val="both"/>
    </w:pPr>
    <w:rPr>
      <w:rFonts w:ascii="Tahoma" w:hAnsi="Tahoma" w:cs="Tahoma"/>
      <w:lang w:val="en-US"/>
    </w:rPr>
  </w:style>
  <w:style w:type="paragraph" w:customStyle="1" w:styleId="18">
    <w:name w:val="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styleId="HTML0">
    <w:name w:val="HTML Preformatted"/>
    <w:basedOn w:val="a"/>
    <w:rPr>
      <w:rFonts w:ascii="Courier New" w:hAnsi="Courier New" w:cs="Courier New"/>
      <w:lang w:val="x-none"/>
    </w:rPr>
  </w:style>
  <w:style w:type="paragraph" w:customStyle="1" w:styleId="aff9">
    <w:name w:val="_АБЗАЦ_"/>
    <w:basedOn w:val="a"/>
    <w:pPr>
      <w:spacing w:line="360" w:lineRule="auto"/>
      <w:ind w:firstLine="567"/>
      <w:jc w:val="both"/>
    </w:pPr>
    <w:rPr>
      <w:rFonts w:ascii="Arial" w:hAnsi="Arial" w:cs="Arial"/>
      <w:sz w:val="24"/>
    </w:rPr>
  </w:style>
  <w:style w:type="paragraph" w:customStyle="1" w:styleId="19">
    <w:name w:val="Знак1 Знак Знак"/>
    <w:basedOn w:val="a"/>
    <w:pPr>
      <w:spacing w:before="280" w:after="280"/>
    </w:pPr>
    <w:rPr>
      <w:rFonts w:ascii="Tahoma" w:hAnsi="Tahoma" w:cs="Tahoma"/>
      <w:lang w:val="en-US"/>
    </w:rPr>
  </w:style>
  <w:style w:type="paragraph" w:customStyle="1" w:styleId="affa">
    <w:name w:val="Знак Знак Знак Знак Знак"/>
    <w:basedOn w:val="a"/>
    <w:pPr>
      <w:spacing w:before="280" w:after="280"/>
    </w:pPr>
    <w:rPr>
      <w:rFonts w:ascii="Tahoma" w:hAnsi="Tahoma" w:cs="Tahoma"/>
      <w:lang w:val="en-US"/>
    </w:rPr>
  </w:style>
  <w:style w:type="paragraph" w:customStyle="1" w:styleId="201">
    <w:name w:val="Стиль Стиль Основной текст с отступом 2 + По ширине Слева:  0 см Ме..."/>
    <w:basedOn w:val="a"/>
    <w:pPr>
      <w:spacing w:after="120" w:line="360" w:lineRule="auto"/>
      <w:jc w:val="both"/>
    </w:pPr>
    <w:rPr>
      <w:rFonts w:ascii="Verdana" w:hAnsi="Verdana" w:cs="Verdana"/>
      <w:b/>
      <w:sz w:val="24"/>
      <w:lang w:val="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styleId="affb">
    <w:name w:val="Normal (Web)"/>
    <w:basedOn w:val="a"/>
    <w:pPr>
      <w:spacing w:before="280" w:after="280"/>
    </w:pPr>
    <w:rPr>
      <w:color w:val="555555"/>
      <w:sz w:val="24"/>
      <w:lang w:val="x-none"/>
    </w:rPr>
  </w:style>
  <w:style w:type="paragraph" w:customStyle="1" w:styleId="-0">
    <w:name w:val="ПРОГРАММА-параграф Знак Знак"/>
    <w:basedOn w:val="a"/>
    <w:pPr>
      <w:suppressLineNumbers/>
      <w:spacing w:before="120" w:after="120" w:line="360" w:lineRule="auto"/>
      <w:ind w:firstLine="709"/>
      <w:jc w:val="both"/>
    </w:pPr>
    <w:rPr>
      <w:sz w:val="24"/>
      <w:lang w:val="x-none"/>
    </w:rPr>
  </w:style>
  <w:style w:type="paragraph" w:customStyle="1" w:styleId="1a">
    <w:name w:val="Знак Знак1 Знак Знак Знак"/>
    <w:basedOn w:val="a"/>
    <w:pPr>
      <w:spacing w:after="160" w:line="240" w:lineRule="exact"/>
    </w:pPr>
    <w:rPr>
      <w:rFonts w:ascii="Verdana" w:hAnsi="Verdana" w:cs="Verdana"/>
      <w:lang w:val="en-US"/>
    </w:rPr>
  </w:style>
  <w:style w:type="paragraph" w:customStyle="1" w:styleId="1b">
    <w:name w:val="Цитата1"/>
    <w:basedOn w:val="a"/>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pPr>
      <w:spacing w:before="280" w:after="280"/>
    </w:pPr>
    <w:rPr>
      <w:rFonts w:ascii="Tahoma" w:hAnsi="Tahoma" w:cs="Tahoma"/>
      <w:lang w:val="en-US"/>
    </w:rPr>
  </w:style>
  <w:style w:type="paragraph" w:customStyle="1" w:styleId="1c">
    <w:name w:val="1"/>
    <w:basedOn w:val="a"/>
    <w:pPr>
      <w:spacing w:before="280" w:after="280"/>
    </w:pPr>
    <w:rPr>
      <w:rFonts w:ascii="Tahoma" w:hAnsi="Tahoma" w:cs="Tahoma"/>
      <w:lang w:val="en-US"/>
    </w:rPr>
  </w:style>
  <w:style w:type="paragraph" w:customStyle="1" w:styleId="1d">
    <w:name w:val="Знак1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13">
    <w:name w:val="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pPr>
      <w:spacing w:before="280" w:after="280"/>
    </w:pPr>
    <w:rPr>
      <w:rFonts w:ascii="Tahoma" w:hAnsi="Tahoma" w:cs="Tahoma"/>
      <w:lang w:val="en-US"/>
    </w:rPr>
  </w:style>
  <w:style w:type="paragraph" w:customStyle="1" w:styleId="140">
    <w:name w:val="Стиль 14 пт"/>
    <w:basedOn w:val="a"/>
    <w:pPr>
      <w:ind w:firstLine="567"/>
      <w:jc w:val="both"/>
    </w:pPr>
    <w:rPr>
      <w:kern w:val="2"/>
      <w:sz w:val="28"/>
      <w:szCs w:val="28"/>
    </w:rPr>
  </w:style>
  <w:style w:type="paragraph" w:customStyle="1" w:styleId="affc">
    <w:name w:val="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d">
    <w:name w:val="Знак Знак Знак Знак Знак Знак Знак Знак Знак"/>
    <w:basedOn w:val="a"/>
    <w:pPr>
      <w:spacing w:before="280" w:after="280"/>
    </w:pPr>
    <w:rPr>
      <w:rFonts w:ascii="Tahoma" w:hAnsi="Tahoma" w:cs="Tahoma"/>
      <w:lang w:val="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28">
    <w:name w:val="Знак Знак2 Знак Знак Знак Знак Знак Знак"/>
    <w:basedOn w:val="a"/>
    <w:pPr>
      <w:spacing w:after="160" w:line="240" w:lineRule="exact"/>
    </w:pPr>
    <w:rPr>
      <w:rFonts w:ascii="Verdana" w:hAnsi="Verdana" w:cs="Verdana"/>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pPr>
      <w:spacing w:before="280" w:after="280"/>
    </w:pPr>
    <w:rPr>
      <w:rFonts w:ascii="Tahoma" w:hAnsi="Tahoma" w:cs="Tahoma"/>
      <w:lang w:val="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2">
    <w:name w:val="Знак Знак2 Знак Знак Знак1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Style2">
    <w:name w:val="Style2"/>
    <w:basedOn w:val="a"/>
    <w:pPr>
      <w:widowControl w:val="0"/>
      <w:autoSpaceDE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pPr>
      <w:spacing w:before="280" w:after="280"/>
    </w:pPr>
    <w:rPr>
      <w:rFonts w:ascii="Tahoma" w:hAnsi="Tahoma" w:cs="Tahoma"/>
      <w:lang w:val="en-US"/>
    </w:rPr>
  </w:style>
  <w:style w:type="paragraph" w:customStyle="1" w:styleId="Style3">
    <w:name w:val="Style3"/>
    <w:basedOn w:val="a"/>
    <w:pPr>
      <w:widowControl w:val="0"/>
      <w:autoSpaceDE w:val="0"/>
      <w:spacing w:line="322" w:lineRule="exact"/>
      <w:ind w:firstLine="706"/>
      <w:jc w:val="both"/>
    </w:pPr>
    <w:rPr>
      <w:sz w:val="24"/>
      <w:szCs w:val="24"/>
    </w:rPr>
  </w:style>
  <w:style w:type="paragraph" w:customStyle="1" w:styleId="affe">
    <w:name w:val="Знак Знак"/>
    <w:basedOn w:val="a"/>
    <w:pPr>
      <w:spacing w:before="280" w:after="280"/>
    </w:pPr>
    <w:rPr>
      <w:rFonts w:ascii="Tahoma" w:hAnsi="Tahoma" w:cs="Tahoma"/>
      <w:lang w:val="en-US"/>
    </w:rPr>
  </w:style>
  <w:style w:type="paragraph" w:customStyle="1" w:styleId="wP70">
    <w:name w:val="wP70"/>
    <w:basedOn w:val="a"/>
    <w:pPr>
      <w:widowControl w:val="0"/>
      <w:ind w:firstLine="840"/>
      <w:jc w:val="both"/>
    </w:pPr>
    <w:rPr>
      <w:rFonts w:ascii="Arial" w:hAnsi="Arial" w:cs="Arial"/>
      <w:kern w:val="2"/>
      <w:szCs w:val="24"/>
    </w:rPr>
  </w:style>
  <w:style w:type="paragraph" w:customStyle="1" w:styleId="afff">
    <w:name w:val="Знак"/>
    <w:basedOn w:val="a"/>
    <w:pPr>
      <w:spacing w:before="280" w:after="280"/>
    </w:pPr>
    <w:rPr>
      <w:rFonts w:ascii="Tahoma" w:hAnsi="Tahoma" w:cs="Tahoma"/>
      <w:lang w:val="en-US"/>
    </w:rPr>
  </w:style>
  <w:style w:type="paragraph" w:customStyle="1" w:styleId="ww--">
    <w:name w:val="ww-содержимое-таблицы"/>
    <w:basedOn w:val="a"/>
    <w:pPr>
      <w:spacing w:before="280" w:after="119"/>
    </w:pPr>
    <w:rPr>
      <w:sz w:val="24"/>
      <w:szCs w:val="24"/>
    </w:rPr>
  </w:style>
  <w:style w:type="paragraph" w:customStyle="1" w:styleId="afff0">
    <w:name w:val="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contentheader2cols">
    <w:name w:val="contentheader2cols"/>
    <w:basedOn w:val="a"/>
    <w:pPr>
      <w:spacing w:before="60"/>
      <w:ind w:left="300"/>
    </w:pPr>
    <w:rPr>
      <w:b/>
      <w:bCs/>
      <w:color w:val="3560A7"/>
      <w:sz w:val="26"/>
      <w:szCs w:val="26"/>
    </w:rPr>
  </w:style>
  <w:style w:type="paragraph" w:customStyle="1" w:styleId="29">
    <w:name w:val="Знак2"/>
    <w:basedOn w:val="a"/>
    <w:pPr>
      <w:spacing w:before="280" w:after="280"/>
      <w:jc w:val="both"/>
    </w:pPr>
    <w:rPr>
      <w:rFonts w:ascii="Tahoma" w:hAnsi="Tahoma" w:cs="Tahoma"/>
      <w:lang w:val="en-US"/>
    </w:rPr>
  </w:style>
  <w:style w:type="paragraph" w:customStyle="1" w:styleId="36">
    <w:name w:val="Знак Знак3 Знак Знак Знак Знак"/>
    <w:basedOn w:val="a"/>
    <w:pPr>
      <w:spacing w:before="280" w:after="280"/>
    </w:pPr>
    <w:rPr>
      <w:rFonts w:ascii="Tahoma" w:hAnsi="Tahoma" w:cs="Tahoma"/>
      <w:lang w:val="en-US"/>
    </w:rPr>
  </w:style>
  <w:style w:type="paragraph" w:customStyle="1" w:styleId="1e">
    <w:name w:val="Знак Знак1"/>
    <w:basedOn w:val="a"/>
    <w:pPr>
      <w:spacing w:before="280" w:after="280"/>
    </w:pPr>
    <w:rPr>
      <w:rFonts w:ascii="Tahoma" w:hAnsi="Tahoma" w:cs="Tahoma"/>
      <w:lang w:val="en-US"/>
    </w:rPr>
  </w:style>
  <w:style w:type="paragraph" w:customStyle="1" w:styleId="2a">
    <w:name w:val="Знак2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37">
    <w:name w:val="Знак Знак3 Знак Знак Знак Знак Знак Знак Знак Знак Знак"/>
    <w:basedOn w:val="a"/>
    <w:pPr>
      <w:spacing w:before="280" w:after="280"/>
    </w:pPr>
    <w:rPr>
      <w:rFonts w:ascii="Tahoma" w:hAnsi="Tahoma" w:cs="Tahoma"/>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42">
    <w:name w:val="Знак4"/>
    <w:basedOn w:val="a"/>
    <w:pPr>
      <w:spacing w:before="280" w:after="280"/>
      <w:jc w:val="both"/>
    </w:pPr>
    <w:rPr>
      <w:rFonts w:ascii="Tahoma" w:hAnsi="Tahoma" w:cs="Tahoma"/>
      <w:lang w:val="en-US"/>
    </w:rPr>
  </w:style>
  <w:style w:type="paragraph" w:customStyle="1" w:styleId="43">
    <w:name w:val="Знак4 Знак Знак Знак Знак Знак Знак Знак Знак Знак"/>
    <w:basedOn w:val="a"/>
    <w:pPr>
      <w:spacing w:before="280" w:after="280"/>
      <w:jc w:val="both"/>
    </w:pPr>
    <w:rPr>
      <w:rFonts w:ascii="Tahoma" w:hAnsi="Tahoma" w:cs="Tahoma"/>
      <w:lang w:val="en-US"/>
    </w:rPr>
  </w:style>
  <w:style w:type="paragraph" w:customStyle="1" w:styleId="Style4">
    <w:name w:val="Style4"/>
    <w:basedOn w:val="a"/>
    <w:pPr>
      <w:widowControl w:val="0"/>
      <w:autoSpaceDE w:val="0"/>
      <w:spacing w:line="324" w:lineRule="exact"/>
      <w:ind w:firstLine="552"/>
      <w:jc w:val="both"/>
    </w:pPr>
    <w:rPr>
      <w:sz w:val="24"/>
      <w:szCs w:val="24"/>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styleId="afff3">
    <w:name w:val="List Paragraph"/>
    <w:basedOn w:val="a"/>
    <w:qFormat/>
    <w:pPr>
      <w:spacing w:after="200" w:line="276" w:lineRule="auto"/>
      <w:ind w:left="720"/>
      <w:contextualSpacing/>
    </w:pPr>
    <w:rPr>
      <w:rFonts w:ascii="Calibri" w:hAnsi="Calibri" w:cs="Calibri"/>
      <w:sz w:val="22"/>
      <w:szCs w:val="22"/>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WW-">
    <w:name w:val="WW-Заголовок"/>
    <w:basedOn w:val="a"/>
    <w:next w:val="afb"/>
    <w:pPr>
      <w:keepNext/>
      <w:spacing w:before="240" w:after="120"/>
    </w:pPr>
    <w:rPr>
      <w:rFonts w:ascii="Arial" w:eastAsia="MS Mincho" w:hAnsi="Arial" w:cs="Tahoma"/>
      <w:sz w:val="28"/>
      <w:szCs w:val="28"/>
    </w:rPr>
  </w:style>
  <w:style w:type="paragraph" w:customStyle="1" w:styleId="1f1">
    <w:name w:val="Название1"/>
    <w:basedOn w:val="a"/>
    <w:pPr>
      <w:suppressLineNumbers/>
      <w:spacing w:before="120" w:after="120"/>
    </w:pPr>
    <w:rPr>
      <w:rFonts w:ascii="Arial" w:hAnsi="Arial" w:cs="Tahoma"/>
      <w:i/>
      <w:iCs/>
      <w:szCs w:val="24"/>
    </w:rPr>
  </w:style>
  <w:style w:type="paragraph" w:customStyle="1" w:styleId="1f2">
    <w:name w:val="Указатель1"/>
    <w:basedOn w:val="a"/>
    <w:pPr>
      <w:suppressLineNumbers/>
    </w:pPr>
    <w:rPr>
      <w:rFonts w:ascii="Arial" w:hAnsi="Arial" w:cs="Tahoma"/>
    </w:rPr>
  </w:style>
  <w:style w:type="paragraph" w:customStyle="1" w:styleId="1f3">
    <w:name w:val="Основной текст1"/>
    <w:basedOn w:val="a"/>
    <w:pPr>
      <w:widowControl w:val="0"/>
      <w:jc w:val="both"/>
    </w:pPr>
    <w:rPr>
      <w:sz w:val="24"/>
    </w:rPr>
  </w:style>
  <w:style w:type="paragraph" w:customStyle="1" w:styleId="213">
    <w:name w:val="Основной текст с отступом 21"/>
    <w:basedOn w:val="a"/>
    <w:pPr>
      <w:spacing w:after="120" w:line="480" w:lineRule="auto"/>
      <w:ind w:left="283"/>
    </w:pPr>
  </w:style>
  <w:style w:type="paragraph" w:customStyle="1" w:styleId="u">
    <w:name w:val="u"/>
    <w:basedOn w:val="a"/>
    <w:pPr>
      <w:ind w:firstLine="284"/>
      <w:jc w:val="both"/>
    </w:pPr>
    <w:rPr>
      <w:color w:val="000000"/>
      <w:sz w:val="24"/>
      <w:szCs w:val="24"/>
    </w:rPr>
  </w:style>
  <w:style w:type="paragraph" w:styleId="afff5">
    <w:name w:val="Subtitle"/>
    <w:basedOn w:val="WW-"/>
    <w:next w:val="afb"/>
    <w:qFormat/>
    <w:pPr>
      <w:jc w:val="center"/>
    </w:pPr>
    <w:rPr>
      <w:rFonts w:cs="Times New Roman"/>
      <w:i/>
      <w:iCs/>
      <w:lang w:val="x-none"/>
    </w:rPr>
  </w:style>
  <w:style w:type="paragraph" w:customStyle="1" w:styleId="311">
    <w:name w:val="Основной текст 31"/>
    <w:basedOn w:val="a"/>
    <w:pPr>
      <w:spacing w:after="120"/>
    </w:pPr>
    <w:rPr>
      <w:sz w:val="16"/>
      <w:szCs w:val="16"/>
    </w:rPr>
  </w:style>
  <w:style w:type="paragraph" w:customStyle="1" w:styleId="afff6">
    <w:name w:val="Абзац"/>
    <w:basedOn w:val="a"/>
    <w:pPr>
      <w:spacing w:line="360" w:lineRule="auto"/>
      <w:ind w:firstLine="567"/>
      <w:jc w:val="both"/>
    </w:pPr>
    <w:rPr>
      <w:rFonts w:ascii="TimesDL" w:hAnsi="TimesDL" w:cs="TimesDL"/>
      <w:kern w:val="2"/>
      <w:sz w:val="24"/>
      <w:lang w:val="x-none"/>
    </w:rPr>
  </w:style>
  <w:style w:type="paragraph" w:customStyle="1" w:styleId="afff7">
    <w:name w:val="Содержимое таблицы"/>
    <w:basedOn w:val="a"/>
    <w:pPr>
      <w:suppressLineNumbers/>
    </w:pPr>
  </w:style>
  <w:style w:type="paragraph" w:customStyle="1" w:styleId="afff8">
    <w:name w:val="Заголовок таблицы"/>
    <w:basedOn w:val="afff7"/>
    <w:pPr>
      <w:jc w:val="center"/>
    </w:pPr>
    <w:rPr>
      <w:b/>
      <w:bCs/>
    </w:rPr>
  </w:style>
  <w:style w:type="paragraph" w:customStyle="1" w:styleId="afff9">
    <w:name w:val="Содержимое врезки"/>
    <w:basedOn w:val="afb"/>
    <w:pPr>
      <w:widowControl w:val="0"/>
      <w:autoSpaceDE w:val="0"/>
      <w:spacing w:after="120" w:line="300" w:lineRule="auto"/>
      <w:ind w:firstLine="540"/>
      <w:jc w:val="both"/>
    </w:pPr>
    <w:rPr>
      <w:sz w:val="16"/>
      <w:szCs w:val="16"/>
    </w:rPr>
  </w:style>
  <w:style w:type="paragraph" w:customStyle="1" w:styleId="214">
    <w:name w:val="Знак Знак2 Знак Знак Знак1 Знак Знак Знак Знак"/>
    <w:basedOn w:val="a"/>
    <w:pPr>
      <w:spacing w:before="280" w:after="280"/>
    </w:pPr>
    <w:rPr>
      <w:rFonts w:ascii="Tahoma" w:hAnsi="Tahoma" w:cs="Tahoma"/>
      <w:lang w:val="en-US"/>
    </w:rPr>
  </w:style>
  <w:style w:type="paragraph" w:customStyle="1" w:styleId="2b">
    <w:name w:val="Знак Знак Знак Знак Знак Знак2 Знак Знак Знак Знак Знак Знак Знак Знак Знак Знак"/>
    <w:basedOn w:val="a"/>
    <w:pPr>
      <w:spacing w:before="280" w:after="280"/>
    </w:pPr>
    <w:rPr>
      <w:rFonts w:ascii="Tahoma" w:hAnsi="Tahoma" w:cs="Tahoma"/>
      <w:lang w:val="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5">
    <w:name w:val="Знак Знак2 Знак Знак Знак1 Знак Знак Знак"/>
    <w:basedOn w:val="a"/>
    <w:pPr>
      <w:spacing w:before="280" w:after="280"/>
    </w:pPr>
    <w:rPr>
      <w:rFonts w:ascii="Tahoma" w:hAnsi="Tahoma" w:cs="Tahoma"/>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pPr>
      <w:spacing w:before="280" w:after="280"/>
    </w:pPr>
    <w:rPr>
      <w:rFonts w:ascii="Tahoma" w:hAnsi="Tahoma" w:cs="Tahoma"/>
      <w:lang w:val="en-US"/>
    </w:rPr>
  </w:style>
  <w:style w:type="paragraph" w:customStyle="1" w:styleId="216">
    <w:name w:val="Знак Знак2 Знак Знак Знак1 Знак Знак Знак Знак Знак Знак Знак Знак Знак Знак"/>
    <w:basedOn w:val="a"/>
    <w:pPr>
      <w:spacing w:before="280" w:after="280"/>
    </w:pPr>
    <w:rPr>
      <w:rFonts w:ascii="Tahoma" w:hAnsi="Tahoma" w:cs="Tahoma"/>
      <w:lang w:val="en-US"/>
    </w:rPr>
  </w:style>
  <w:style w:type="paragraph" w:customStyle="1" w:styleId="xl26">
    <w:name w:val="xl26"/>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28">
    <w:name w:val="xl28"/>
    <w:basedOn w:val="a"/>
    <w:pPr>
      <w:pBdr>
        <w:top w:val="none" w:sz="0" w:space="0" w:color="000000"/>
        <w:left w:val="single" w:sz="8" w:space="0" w:color="000000"/>
        <w:bottom w:val="single" w:sz="8" w:space="0" w:color="000000"/>
        <w:right w:val="single" w:sz="8" w:space="0" w:color="000000"/>
      </w:pBdr>
      <w:spacing w:before="280" w:after="280"/>
      <w:jc w:val="both"/>
      <w:textAlignment w:val="top"/>
    </w:pPr>
    <w:rPr>
      <w:sz w:val="24"/>
      <w:szCs w:val="24"/>
    </w:rPr>
  </w:style>
  <w:style w:type="paragraph" w:customStyle="1" w:styleId="xl29">
    <w:name w:val="xl29"/>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30">
    <w:name w:val="xl30"/>
    <w:basedOn w:val="a"/>
    <w:pPr>
      <w:pBdr>
        <w:top w:val="none" w:sz="0"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31">
    <w:name w:val="xl31"/>
    <w:basedOn w:val="a"/>
    <w:pPr>
      <w:pBdr>
        <w:top w:val="none" w:sz="0"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2">
    <w:name w:val="xl32"/>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3">
    <w:name w:val="xl33"/>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34">
    <w:name w:val="xl34"/>
    <w:basedOn w:val="a"/>
    <w:pPr>
      <w:pBdr>
        <w:top w:val="single" w:sz="8"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35">
    <w:name w:val="xl35"/>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sz w:val="24"/>
      <w:szCs w:val="24"/>
    </w:rPr>
  </w:style>
  <w:style w:type="paragraph" w:customStyle="1" w:styleId="xl37">
    <w:name w:val="xl37"/>
    <w:basedOn w:val="a"/>
    <w:pPr>
      <w:pBdr>
        <w:top w:val="single" w:sz="8"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jc w:val="center"/>
      <w:textAlignment w:val="top"/>
    </w:pPr>
    <w:rPr>
      <w:sz w:val="24"/>
      <w:szCs w:val="24"/>
    </w:rPr>
  </w:style>
  <w:style w:type="paragraph" w:customStyle="1" w:styleId="xl39">
    <w:name w:val="xl39"/>
    <w:basedOn w:val="a"/>
    <w:pPr>
      <w:pBdr>
        <w:top w:val="single" w:sz="8"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0">
    <w:name w:val="xl40"/>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41">
    <w:name w:val="xl41"/>
    <w:basedOn w:val="a"/>
    <w:pPr>
      <w:pBdr>
        <w:top w:val="single" w:sz="8"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2">
    <w:name w:val="xl42"/>
    <w:basedOn w:val="a"/>
    <w:pPr>
      <w:pBdr>
        <w:top w:val="single" w:sz="8" w:space="0" w:color="000000"/>
        <w:left w:val="none" w:sz="0"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3">
    <w:name w:val="xl43"/>
    <w:basedOn w:val="a"/>
    <w:pPr>
      <w:pBdr>
        <w:top w:val="single" w:sz="8"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44">
    <w:name w:val="xl44"/>
    <w:basedOn w:val="a"/>
    <w:pPr>
      <w:pBdr>
        <w:top w:val="single" w:sz="8"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5">
    <w:name w:val="xl45"/>
    <w:basedOn w:val="a"/>
    <w:pPr>
      <w:pBdr>
        <w:top w:val="single" w:sz="8"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46">
    <w:name w:val="xl46"/>
    <w:basedOn w:val="a"/>
    <w:pPr>
      <w:pBdr>
        <w:top w:val="single" w:sz="8" w:space="0" w:color="000000"/>
        <w:left w:val="none" w:sz="0" w:space="0" w:color="000000"/>
        <w:bottom w:val="single" w:sz="8" w:space="0" w:color="000000"/>
        <w:right w:val="single" w:sz="8" w:space="0" w:color="000000"/>
      </w:pBdr>
      <w:spacing w:before="280" w:after="280"/>
      <w:jc w:val="center"/>
      <w:textAlignment w:val="top"/>
    </w:pPr>
    <w:rPr>
      <w:b/>
      <w:bCs/>
      <w:sz w:val="24"/>
      <w:szCs w:val="24"/>
    </w:rPr>
  </w:style>
  <w:style w:type="paragraph" w:customStyle="1" w:styleId="xl47">
    <w:name w:val="xl47"/>
    <w:basedOn w:val="a"/>
    <w:pPr>
      <w:pBdr>
        <w:top w:val="none" w:sz="0" w:space="0" w:color="000000"/>
        <w:left w:val="single" w:sz="8" w:space="0" w:color="000000"/>
        <w:bottom w:val="none" w:sz="0" w:space="0" w:color="000000"/>
        <w:right w:val="none" w:sz="0" w:space="0" w:color="000000"/>
      </w:pBdr>
      <w:spacing w:before="280" w:after="280"/>
      <w:jc w:val="center"/>
      <w:textAlignment w:val="top"/>
    </w:pPr>
    <w:rPr>
      <w:b/>
      <w:bCs/>
      <w:sz w:val="24"/>
      <w:szCs w:val="24"/>
    </w:rPr>
  </w:style>
  <w:style w:type="paragraph" w:customStyle="1" w:styleId="xl48">
    <w:name w:val="xl48"/>
    <w:basedOn w:val="a"/>
    <w:pPr>
      <w:spacing w:before="280" w:after="280"/>
      <w:jc w:val="center"/>
      <w:textAlignment w:val="top"/>
    </w:pPr>
    <w:rPr>
      <w:b/>
      <w:bCs/>
      <w:sz w:val="24"/>
      <w:szCs w:val="24"/>
    </w:rPr>
  </w:style>
  <w:style w:type="paragraph" w:customStyle="1" w:styleId="xl49">
    <w:name w:val="xl49"/>
    <w:basedOn w:val="a"/>
    <w:pPr>
      <w:pBdr>
        <w:top w:val="none" w:sz="0" w:space="0" w:color="000000"/>
        <w:left w:val="none" w:sz="0" w:space="0" w:color="000000"/>
        <w:bottom w:val="none" w:sz="0" w:space="0" w:color="000000"/>
        <w:right w:val="single" w:sz="8" w:space="0" w:color="000000"/>
      </w:pBdr>
      <w:spacing w:before="280" w:after="280"/>
      <w:jc w:val="center"/>
      <w:textAlignment w:val="top"/>
    </w:pPr>
    <w:rPr>
      <w:b/>
      <w:bCs/>
      <w:sz w:val="24"/>
      <w:szCs w:val="24"/>
    </w:rPr>
  </w:style>
  <w:style w:type="paragraph" w:customStyle="1" w:styleId="xl50">
    <w:name w:val="xl50"/>
    <w:basedOn w:val="a"/>
    <w:pPr>
      <w:pBdr>
        <w:top w:val="none" w:sz="0" w:space="0" w:color="000000"/>
        <w:left w:val="single" w:sz="8"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1">
    <w:name w:val="xl51"/>
    <w:basedOn w:val="a"/>
    <w:pPr>
      <w:pBdr>
        <w:top w:val="none" w:sz="0" w:space="0" w:color="000000"/>
        <w:left w:val="none" w:sz="0" w:space="0" w:color="000000"/>
        <w:bottom w:val="single" w:sz="8" w:space="0" w:color="000000"/>
        <w:right w:val="none" w:sz="0" w:space="0" w:color="000000"/>
      </w:pBdr>
      <w:spacing w:before="280" w:after="280"/>
      <w:jc w:val="center"/>
      <w:textAlignment w:val="top"/>
    </w:pPr>
    <w:rPr>
      <w:b/>
      <w:bCs/>
      <w:sz w:val="24"/>
      <w:szCs w:val="24"/>
    </w:rPr>
  </w:style>
  <w:style w:type="paragraph" w:customStyle="1" w:styleId="xl52">
    <w:name w:val="xl52"/>
    <w:basedOn w:val="a"/>
    <w:pPr>
      <w:spacing w:before="280" w:after="280"/>
      <w:jc w:val="both"/>
      <w:textAlignment w:val="top"/>
    </w:pPr>
    <w:rPr>
      <w:sz w:val="24"/>
      <w:szCs w:val="24"/>
    </w:rPr>
  </w:style>
  <w:style w:type="paragraph" w:customStyle="1" w:styleId="xl53">
    <w:name w:val="xl53"/>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4">
    <w:name w:val="xl5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5">
    <w:name w:val="xl55"/>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6">
    <w:name w:val="xl56"/>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57">
    <w:name w:val="xl57"/>
    <w:basedOn w:val="a"/>
    <w:pPr>
      <w:pBdr>
        <w:top w:val="none" w:sz="0" w:space="0" w:color="000000"/>
        <w:left w:val="single" w:sz="8" w:space="0" w:color="000000"/>
        <w:bottom w:val="none" w:sz="0" w:space="0" w:color="000000"/>
        <w:right w:val="single" w:sz="8" w:space="0" w:color="000000"/>
      </w:pBdr>
      <w:spacing w:before="280" w:after="280"/>
      <w:textAlignment w:val="top"/>
    </w:pPr>
    <w:rPr>
      <w:sz w:val="24"/>
      <w:szCs w:val="24"/>
    </w:rPr>
  </w:style>
  <w:style w:type="paragraph" w:customStyle="1" w:styleId="xl58">
    <w:name w:val="xl58"/>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59">
    <w:name w:val="xl59"/>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0">
    <w:name w:val="xl60"/>
    <w:basedOn w:val="a"/>
    <w:pPr>
      <w:pBdr>
        <w:top w:val="none" w:sz="0" w:space="0" w:color="000000"/>
        <w:left w:val="single" w:sz="8" w:space="0" w:color="000000"/>
        <w:bottom w:val="single" w:sz="8" w:space="0" w:color="000000"/>
        <w:right w:val="single" w:sz="8" w:space="0" w:color="000000"/>
      </w:pBdr>
      <w:spacing w:before="280" w:after="280"/>
      <w:textAlignment w:val="top"/>
    </w:pPr>
    <w:rPr>
      <w:sz w:val="24"/>
      <w:szCs w:val="24"/>
    </w:rPr>
  </w:style>
  <w:style w:type="paragraph" w:customStyle="1" w:styleId="xl61">
    <w:name w:val="xl61"/>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62">
    <w:name w:val="xl62"/>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3">
    <w:name w:val="xl63"/>
    <w:basedOn w:val="a"/>
    <w:pPr>
      <w:pBdr>
        <w:top w:val="none" w:sz="0" w:space="0" w:color="000000"/>
        <w:left w:val="single" w:sz="8" w:space="0" w:color="000000"/>
        <w:bottom w:val="none" w:sz="0" w:space="0" w:color="000000"/>
        <w:right w:val="single" w:sz="8" w:space="0" w:color="000000"/>
      </w:pBdr>
      <w:spacing w:before="280" w:after="280"/>
      <w:textAlignment w:val="center"/>
    </w:pPr>
    <w:rPr>
      <w:sz w:val="24"/>
      <w:szCs w:val="24"/>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4"/>
      <w:szCs w:val="24"/>
    </w:rPr>
  </w:style>
  <w:style w:type="paragraph" w:customStyle="1" w:styleId="xl65">
    <w:name w:val="xl65"/>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6">
    <w:name w:val="xl66"/>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7">
    <w:name w:val="xl6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68">
    <w:name w:val="xl68"/>
    <w:basedOn w:val="a"/>
    <w:pPr>
      <w:pBdr>
        <w:top w:val="none" w:sz="0" w:space="0" w:color="000000"/>
        <w:left w:val="single" w:sz="8" w:space="0" w:color="000000"/>
        <w:bottom w:val="none" w:sz="0" w:space="0" w:color="000000"/>
        <w:right w:val="single" w:sz="8" w:space="0" w:color="000000"/>
      </w:pBdr>
      <w:spacing w:before="280" w:after="280"/>
      <w:jc w:val="center"/>
    </w:pPr>
    <w:rPr>
      <w:sz w:val="24"/>
      <w:szCs w:val="24"/>
    </w:rPr>
  </w:style>
  <w:style w:type="paragraph" w:customStyle="1" w:styleId="xl69">
    <w:name w:val="xl69"/>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0">
    <w:name w:val="xl70"/>
    <w:basedOn w:val="a"/>
    <w:pPr>
      <w:pBdr>
        <w:top w:val="none" w:sz="0" w:space="0" w:color="000000"/>
        <w:left w:val="single" w:sz="8" w:space="0" w:color="000000"/>
        <w:bottom w:val="single" w:sz="8" w:space="0" w:color="000000"/>
        <w:right w:val="single" w:sz="8" w:space="0" w:color="000000"/>
      </w:pBdr>
      <w:spacing w:before="280" w:after="280"/>
      <w:jc w:val="center"/>
    </w:pPr>
    <w:rPr>
      <w:sz w:val="24"/>
      <w:szCs w:val="24"/>
    </w:rPr>
  </w:style>
  <w:style w:type="paragraph" w:customStyle="1" w:styleId="xl71">
    <w:name w:val="xl71"/>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2">
    <w:name w:val="xl72"/>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3">
    <w:name w:val="xl73"/>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4">
    <w:name w:val="xl74"/>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sz w:val="24"/>
      <w:szCs w:val="24"/>
    </w:rPr>
  </w:style>
  <w:style w:type="paragraph" w:customStyle="1" w:styleId="xl75">
    <w:name w:val="xl75"/>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76">
    <w:name w:val="xl76"/>
    <w:basedOn w:val="a"/>
    <w:pPr>
      <w:pBdr>
        <w:top w:val="single" w:sz="8" w:space="0" w:color="000000"/>
        <w:left w:val="single" w:sz="8" w:space="0" w:color="000000"/>
        <w:bottom w:val="none" w:sz="0" w:space="0" w:color="000000"/>
        <w:right w:val="single" w:sz="8" w:space="0" w:color="000000"/>
      </w:pBdr>
      <w:spacing w:before="280" w:after="280"/>
      <w:jc w:val="both"/>
      <w:textAlignment w:val="top"/>
    </w:pPr>
    <w:rPr>
      <w:b/>
      <w:bCs/>
      <w:sz w:val="24"/>
      <w:szCs w:val="24"/>
    </w:rPr>
  </w:style>
  <w:style w:type="paragraph" w:customStyle="1" w:styleId="xl77">
    <w:name w:val="xl77"/>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78">
    <w:name w:val="xl78"/>
    <w:basedOn w:val="a"/>
    <w:pPr>
      <w:pBdr>
        <w:top w:val="none" w:sz="0" w:space="0" w:color="000000"/>
        <w:left w:val="single" w:sz="8" w:space="0" w:color="000000"/>
        <w:bottom w:val="none" w:sz="0" w:space="0" w:color="000000"/>
        <w:right w:val="single" w:sz="8" w:space="0" w:color="000000"/>
      </w:pBdr>
      <w:spacing w:before="280" w:after="280"/>
      <w:jc w:val="center"/>
      <w:textAlignment w:val="top"/>
    </w:pPr>
    <w:rPr>
      <w:sz w:val="24"/>
      <w:szCs w:val="24"/>
    </w:rPr>
  </w:style>
  <w:style w:type="paragraph" w:customStyle="1" w:styleId="xl79">
    <w:name w:val="xl79"/>
    <w:basedOn w:val="a"/>
    <w:pPr>
      <w:pBdr>
        <w:top w:val="single" w:sz="8"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0">
    <w:name w:val="xl80"/>
    <w:basedOn w:val="a"/>
    <w:pPr>
      <w:pBdr>
        <w:top w:val="none" w:sz="0" w:space="0" w:color="000000"/>
        <w:left w:val="single" w:sz="8" w:space="0" w:color="000000"/>
        <w:bottom w:val="none" w:sz="0" w:space="0" w:color="000000"/>
        <w:right w:val="single" w:sz="8" w:space="0" w:color="000000"/>
      </w:pBdr>
      <w:spacing w:before="280" w:after="280"/>
    </w:pPr>
    <w:rPr>
      <w:sz w:val="24"/>
      <w:szCs w:val="24"/>
    </w:rPr>
  </w:style>
  <w:style w:type="paragraph" w:customStyle="1" w:styleId="xl81">
    <w:name w:val="xl81"/>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2">
    <w:name w:val="xl82"/>
    <w:basedOn w:val="a"/>
    <w:pPr>
      <w:pBdr>
        <w:top w:val="none" w:sz="0" w:space="0" w:color="000000"/>
        <w:left w:val="single" w:sz="8" w:space="0" w:color="000000"/>
        <w:bottom w:val="single" w:sz="8" w:space="0" w:color="000000"/>
        <w:right w:val="single" w:sz="8" w:space="0" w:color="000000"/>
      </w:pBdr>
      <w:spacing w:before="280" w:after="280"/>
    </w:pPr>
    <w:rPr>
      <w:sz w:val="24"/>
      <w:szCs w:val="24"/>
    </w:rPr>
  </w:style>
  <w:style w:type="paragraph" w:customStyle="1" w:styleId="xl83">
    <w:name w:val="xl83"/>
    <w:basedOn w:val="a"/>
    <w:pPr>
      <w:pBdr>
        <w:top w:val="single" w:sz="8"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4">
    <w:name w:val="xl84"/>
    <w:basedOn w:val="a"/>
    <w:pPr>
      <w:pBdr>
        <w:top w:val="single" w:sz="8" w:space="0" w:color="000000"/>
        <w:left w:val="none" w:sz="0" w:space="0" w:color="000000"/>
        <w:bottom w:val="single" w:sz="8" w:space="0" w:color="000000"/>
        <w:right w:val="single" w:sz="8" w:space="0" w:color="000000"/>
      </w:pBdr>
      <w:spacing w:before="280" w:after="280"/>
      <w:jc w:val="center"/>
      <w:textAlignment w:val="center"/>
    </w:pPr>
    <w:rPr>
      <w:sz w:val="24"/>
      <w:szCs w:val="24"/>
    </w:rPr>
  </w:style>
  <w:style w:type="paragraph" w:customStyle="1" w:styleId="xl85">
    <w:name w:val="xl85"/>
    <w:basedOn w:val="a"/>
    <w:pPr>
      <w:pBdr>
        <w:top w:val="single" w:sz="8" w:space="0" w:color="000000"/>
        <w:left w:val="single" w:sz="8" w:space="0" w:color="000000"/>
        <w:bottom w:val="none" w:sz="0" w:space="0" w:color="000000"/>
        <w:right w:val="none" w:sz="0" w:space="0" w:color="000000"/>
      </w:pBdr>
      <w:spacing w:before="280" w:after="280"/>
      <w:jc w:val="center"/>
      <w:textAlignment w:val="center"/>
    </w:pPr>
    <w:rPr>
      <w:sz w:val="24"/>
      <w:szCs w:val="24"/>
    </w:rPr>
  </w:style>
  <w:style w:type="paragraph" w:customStyle="1" w:styleId="xl86">
    <w:name w:val="xl86"/>
    <w:basedOn w:val="a"/>
    <w:pPr>
      <w:pBdr>
        <w:top w:val="single" w:sz="8" w:space="0" w:color="000000"/>
        <w:left w:val="none" w:sz="0" w:space="0" w:color="000000"/>
        <w:bottom w:val="none" w:sz="0" w:space="0" w:color="000000"/>
        <w:right w:val="none" w:sz="0" w:space="0" w:color="000000"/>
      </w:pBdr>
      <w:spacing w:before="280" w:after="280"/>
      <w:jc w:val="center"/>
      <w:textAlignment w:val="center"/>
    </w:pPr>
    <w:rPr>
      <w:sz w:val="24"/>
      <w:szCs w:val="24"/>
    </w:rPr>
  </w:style>
  <w:style w:type="paragraph" w:customStyle="1" w:styleId="xl87">
    <w:name w:val="xl87"/>
    <w:basedOn w:val="a"/>
    <w:pPr>
      <w:pBdr>
        <w:top w:val="single" w:sz="8" w:space="0" w:color="000000"/>
        <w:left w:val="none" w:sz="0" w:space="0" w:color="000000"/>
        <w:bottom w:val="none" w:sz="0" w:space="0" w:color="000000"/>
        <w:right w:val="single" w:sz="8" w:space="0" w:color="000000"/>
      </w:pBdr>
      <w:spacing w:before="280" w:after="280"/>
      <w:jc w:val="center"/>
      <w:textAlignment w:val="center"/>
    </w:pPr>
    <w:rPr>
      <w:sz w:val="24"/>
      <w:szCs w:val="24"/>
    </w:rPr>
  </w:style>
  <w:style w:type="paragraph" w:customStyle="1" w:styleId="xl88">
    <w:name w:val="xl88"/>
    <w:basedOn w:val="a"/>
    <w:pPr>
      <w:pBdr>
        <w:top w:val="none" w:sz="0" w:space="0" w:color="000000"/>
        <w:left w:val="single" w:sz="8" w:space="0" w:color="000000"/>
        <w:bottom w:val="single" w:sz="8" w:space="0" w:color="000000"/>
        <w:right w:val="none" w:sz="0" w:space="0" w:color="000000"/>
      </w:pBdr>
      <w:spacing w:before="280" w:after="280"/>
      <w:jc w:val="center"/>
      <w:textAlignment w:val="center"/>
    </w:pPr>
    <w:rPr>
      <w:sz w:val="24"/>
      <w:szCs w:val="24"/>
    </w:rPr>
  </w:style>
  <w:style w:type="paragraph" w:customStyle="1" w:styleId="xl89">
    <w:name w:val="xl89"/>
    <w:basedOn w:val="a"/>
    <w:pPr>
      <w:pBdr>
        <w:top w:val="none" w:sz="0" w:space="0" w:color="000000"/>
        <w:left w:val="none" w:sz="0" w:space="0" w:color="000000"/>
        <w:bottom w:val="single" w:sz="8" w:space="0" w:color="000000"/>
        <w:right w:val="none" w:sz="0" w:space="0" w:color="000000"/>
      </w:pBdr>
      <w:spacing w:before="280" w:after="280"/>
      <w:jc w:val="center"/>
      <w:textAlignment w:val="center"/>
    </w:pPr>
    <w:rPr>
      <w:sz w:val="24"/>
      <w:szCs w:val="24"/>
    </w:rPr>
  </w:style>
  <w:style w:type="paragraph" w:customStyle="1" w:styleId="xl90">
    <w:name w:val="xl90"/>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1">
    <w:name w:val="xl91"/>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2">
    <w:name w:val="xl92"/>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xl93">
    <w:name w:val="xl93"/>
    <w:basedOn w:val="a"/>
    <w:pPr>
      <w:pBdr>
        <w:top w:val="single" w:sz="8"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4">
    <w:name w:val="xl94"/>
    <w:basedOn w:val="a"/>
    <w:pPr>
      <w:pBdr>
        <w:top w:val="none" w:sz="0" w:space="0" w:color="000000"/>
        <w:left w:val="single" w:sz="8" w:space="0" w:color="000000"/>
        <w:bottom w:val="none" w:sz="0" w:space="0" w:color="000000"/>
        <w:right w:val="single" w:sz="8" w:space="0" w:color="000000"/>
      </w:pBdr>
      <w:spacing w:before="280" w:after="280"/>
      <w:jc w:val="center"/>
    </w:pPr>
    <w:rPr>
      <w:b/>
      <w:bCs/>
      <w:sz w:val="24"/>
      <w:szCs w:val="24"/>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jc w:val="center"/>
    </w:pPr>
    <w:rPr>
      <w:b/>
      <w:bCs/>
      <w:sz w:val="24"/>
      <w:szCs w:val="24"/>
    </w:rPr>
  </w:style>
  <w:style w:type="paragraph" w:customStyle="1" w:styleId="xl96">
    <w:name w:val="xl96"/>
    <w:basedOn w:val="a"/>
    <w:pPr>
      <w:pBdr>
        <w:top w:val="single" w:sz="8"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7">
    <w:name w:val="xl97"/>
    <w:basedOn w:val="a"/>
    <w:pPr>
      <w:pBdr>
        <w:top w:val="none" w:sz="0" w:space="0" w:color="000000"/>
        <w:left w:val="single" w:sz="8" w:space="0" w:color="000000"/>
        <w:bottom w:val="none" w:sz="0" w:space="0" w:color="000000"/>
        <w:right w:val="single" w:sz="8" w:space="0" w:color="000000"/>
      </w:pBdr>
      <w:spacing w:before="280" w:after="280"/>
      <w:jc w:val="center"/>
      <w:textAlignment w:val="center"/>
    </w:pPr>
    <w:rPr>
      <w:b/>
      <w:bCs/>
      <w:sz w:val="24"/>
      <w:szCs w:val="24"/>
    </w:rPr>
  </w:style>
  <w:style w:type="paragraph" w:customStyle="1" w:styleId="xl98">
    <w:name w:val="xl98"/>
    <w:basedOn w:val="a"/>
    <w:pPr>
      <w:pBdr>
        <w:top w:val="none" w:sz="0" w:space="0" w:color="000000"/>
        <w:left w:val="single" w:sz="8" w:space="0" w:color="000000"/>
        <w:bottom w:val="single" w:sz="8" w:space="0" w:color="000000"/>
        <w:right w:val="single" w:sz="8" w:space="0" w:color="000000"/>
      </w:pBdr>
      <w:spacing w:before="280" w:after="280"/>
      <w:jc w:val="center"/>
      <w:textAlignment w:val="center"/>
    </w:pPr>
    <w:rPr>
      <w:b/>
      <w:bCs/>
      <w:sz w:val="24"/>
      <w:szCs w:val="24"/>
    </w:rPr>
  </w:style>
  <w:style w:type="paragraph" w:customStyle="1" w:styleId="11b">
    <w:name w:val="Знак Знак1 Знак Знак Знак1 Знак Знак Знак"/>
    <w:basedOn w:val="a"/>
    <w:pPr>
      <w:spacing w:before="280" w:after="280"/>
    </w:pPr>
    <w:rPr>
      <w:rFonts w:ascii="Tahoma" w:hAnsi="Tahoma" w:cs="Tahoma"/>
      <w:lang w:val="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spacing w:before="280" w:after="280"/>
    </w:pPr>
    <w:rPr>
      <w:rFonts w:ascii="Tahoma" w:hAnsi="Tahoma" w:cs="Tahoma"/>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pPr>
      <w:spacing w:before="280" w:after="280"/>
    </w:pPr>
    <w:rPr>
      <w:rFonts w:ascii="Tahoma" w:hAnsi="Tahoma" w:cs="Tahoma"/>
      <w:lang w:val="en-US"/>
    </w:rPr>
  </w:style>
  <w:style w:type="paragraph" w:customStyle="1" w:styleId="1f4">
    <w:name w:val="Знак Знак Знак Знак Знак Знак1"/>
    <w:basedOn w:val="a"/>
    <w:pPr>
      <w:spacing w:before="280" w:after="280"/>
    </w:pPr>
    <w:rPr>
      <w:rFonts w:ascii="Tahoma" w:hAnsi="Tahoma" w:cs="Tahoma"/>
      <w:lang w:val="en-US"/>
    </w:rPr>
  </w:style>
  <w:style w:type="paragraph" w:customStyle="1" w:styleId="411">
    <w:name w:val="Знак4 Знак Знак Знак Знак Знак Знак Знак Знак Знак1"/>
    <w:basedOn w:val="a"/>
    <w:pPr>
      <w:spacing w:before="280" w:after="280"/>
      <w:jc w:val="both"/>
    </w:pPr>
    <w:rPr>
      <w:rFonts w:ascii="Tahoma" w:hAnsi="Tahoma" w:cs="Tahoma"/>
      <w:lang w:val="en-US"/>
    </w:rPr>
  </w:style>
  <w:style w:type="paragraph" w:customStyle="1" w:styleId="413">
    <w:name w:val="Знак4 Знак Знак Знак Знак Знак Знак Знак Знак Знак13"/>
    <w:basedOn w:val="a"/>
    <w:pPr>
      <w:spacing w:before="280" w:after="280"/>
      <w:jc w:val="both"/>
    </w:pPr>
    <w:rPr>
      <w:rFonts w:ascii="Tahoma" w:hAnsi="Tahoma" w:cs="Tahoma"/>
      <w:lang w:val="en-US"/>
    </w:rPr>
  </w:style>
  <w:style w:type="paragraph" w:customStyle="1" w:styleId="412">
    <w:name w:val="Знак4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414">
    <w:name w:val="Знак4 Знак Знак Знак Знак Знак 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pPr>
      <w:spacing w:before="280" w:after="280"/>
      <w:jc w:val="both"/>
    </w:pPr>
    <w:rPr>
      <w:rFonts w:ascii="Tahoma" w:hAnsi="Tahoma" w:cs="Tahoma"/>
      <w:lang w:val="en-US"/>
    </w:rPr>
  </w:style>
  <w:style w:type="paragraph" w:customStyle="1" w:styleId="21b">
    <w:name w:val="Знак Знак2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afffb">
    <w:name w:val="Знак Знак Знак Знак Знак Знак Знак Знак Знак Знак"/>
    <w:basedOn w:val="a"/>
    <w:pPr>
      <w:spacing w:before="280" w:after="280"/>
      <w:jc w:val="both"/>
    </w:pPr>
    <w:rPr>
      <w:rFonts w:ascii="Tahoma" w:hAnsi="Tahoma" w:cs="Tahoma"/>
      <w:lang w:val="en-US"/>
    </w:rPr>
  </w:style>
  <w:style w:type="paragraph" w:customStyle="1" w:styleId="220">
    <w:name w:val="Основной текст с отступом 22"/>
    <w:basedOn w:val="a"/>
    <w:pPr>
      <w:ind w:firstLine="851"/>
      <w:jc w:val="both"/>
    </w:pPr>
    <w:rPr>
      <w:sz w:val="28"/>
    </w:rPr>
  </w:style>
  <w:style w:type="paragraph" w:customStyle="1" w:styleId="312">
    <w:name w:val="Основной текст с отступом 31"/>
    <w:basedOn w:val="a"/>
    <w:pPr>
      <w:ind w:firstLine="993"/>
      <w:jc w:val="both"/>
    </w:pPr>
    <w:rPr>
      <w:sz w:val="28"/>
    </w:rPr>
  </w:style>
  <w:style w:type="paragraph" w:customStyle="1" w:styleId="afffc">
    <w:name w:val="Комментарий"/>
    <w:basedOn w:val="a"/>
    <w:next w:val="a"/>
    <w:pPr>
      <w:autoSpaceDE w:val="0"/>
      <w:ind w:left="170"/>
      <w:jc w:val="both"/>
    </w:pPr>
    <w:rPr>
      <w:rFonts w:ascii="Arial" w:hAnsi="Arial" w:cs="Arial"/>
      <w:i/>
      <w:iCs/>
      <w:color w:val="800080"/>
      <w:sz w:val="24"/>
      <w:szCs w:val="24"/>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lang w:val="en-US"/>
    </w:rPr>
  </w:style>
  <w:style w:type="paragraph" w:customStyle="1" w:styleId="1f6">
    <w:name w:val="Верхний колонтитул1"/>
    <w:basedOn w:val="a"/>
    <w:pPr>
      <w:ind w:left="400"/>
      <w:jc w:val="center"/>
    </w:pPr>
    <w:rPr>
      <w:rFonts w:ascii="Arial" w:hAnsi="Arial" w:cs="Arial"/>
      <w:b/>
      <w:bCs/>
      <w:color w:val="3560A7"/>
      <w:sz w:val="28"/>
      <w:szCs w:val="28"/>
    </w:rPr>
  </w:style>
  <w:style w:type="paragraph" w:customStyle="1" w:styleId="consplusnormal1">
    <w:name w:val="consplusnormal"/>
    <w:basedOn w:val="a"/>
    <w:pPr>
      <w:spacing w:before="100" w:after="100"/>
    </w:pPr>
    <w:rPr>
      <w:rFonts w:ascii="Arial" w:hAnsi="Arial" w:cs="Arial"/>
      <w:color w:val="000000"/>
    </w:rPr>
  </w:style>
  <w:style w:type="paragraph" w:customStyle="1" w:styleId="consnormal0">
    <w:name w:val="consnormal"/>
    <w:basedOn w:val="a"/>
    <w:pPr>
      <w:spacing w:before="100" w:after="100"/>
    </w:pPr>
    <w:rPr>
      <w:rFonts w:ascii="Arial" w:hAnsi="Arial" w:cs="Arial"/>
      <w:color w:val="000000"/>
    </w:rPr>
  </w:style>
  <w:style w:type="paragraph" w:customStyle="1" w:styleId="CharChar4">
    <w:name w:val="Char Char4 Знак Знак Знак"/>
    <w:basedOn w:val="a"/>
    <w:pPr>
      <w:spacing w:after="160" w:line="240" w:lineRule="exact"/>
    </w:pPr>
    <w:rPr>
      <w:rFonts w:ascii="Verdana" w:hAnsi="Verdana" w:cs="Verdana"/>
      <w:lang w:val="en-US"/>
    </w:rPr>
  </w:style>
  <w:style w:type="paragraph" w:customStyle="1" w:styleId="39">
    <w:name w:val="Знак Знак Знак Знак Знак Знак Знак Знак Знак Знак3"/>
    <w:basedOn w:val="a"/>
    <w:pPr>
      <w:spacing w:before="280" w:after="280"/>
      <w:jc w:val="both"/>
    </w:pPr>
    <w:rPr>
      <w:rFonts w:ascii="Tahoma" w:hAnsi="Tahoma" w:cs="Tahoma"/>
      <w:lang w:val="en-US"/>
    </w:rPr>
  </w:style>
  <w:style w:type="paragraph" w:customStyle="1" w:styleId="CharChar">
    <w:name w:val="Char Char"/>
    <w:basedOn w:val="a"/>
    <w:pPr>
      <w:spacing w:after="160" w:line="240" w:lineRule="exact"/>
    </w:pPr>
    <w:rPr>
      <w:rFonts w:ascii="Verdana" w:hAnsi="Verdana" w:cs="Verdana"/>
      <w:lang w:val="en-US"/>
    </w:rPr>
  </w:style>
  <w:style w:type="paragraph" w:customStyle="1" w:styleId="1f7">
    <w:name w:val="Знак Знак1 Знак Знак Знак Знак Знак Знак Знак"/>
    <w:basedOn w:val="a"/>
    <w:pPr>
      <w:spacing w:before="280" w:after="280"/>
      <w:jc w:val="both"/>
    </w:pPr>
    <w:rPr>
      <w:rFonts w:ascii="Tahoma" w:hAnsi="Tahoma" w:cs="Tahoma"/>
      <w:lang w:val="en-US"/>
    </w:rPr>
  </w:style>
  <w:style w:type="paragraph" w:customStyle="1" w:styleId="1f8">
    <w:name w:val="Шапка1"/>
    <w:basedOn w:val="a"/>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lang w:val="x-none"/>
    </w:rPr>
  </w:style>
  <w:style w:type="paragraph" w:customStyle="1" w:styleId="afffd">
    <w:name w:val="Таблица"/>
    <w:basedOn w:val="1f8"/>
    <w:pPr>
      <w:pBdr>
        <w:top w:val="none" w:sz="0" w:space="0" w:color="000000"/>
        <w:left w:val="none" w:sz="0" w:space="0" w:color="000000"/>
        <w:bottom w:val="none" w:sz="0" w:space="0" w:color="000000"/>
        <w:right w:val="none" w:sz="0" w:space="0" w:color="000000"/>
      </w:pBdr>
      <w:shd w:val="clear" w:color="auto" w:fill="auto"/>
      <w:spacing w:line="220" w:lineRule="exact"/>
      <w:ind w:left="0" w:firstLine="0"/>
    </w:pPr>
    <w:rPr>
      <w:sz w:val="20"/>
      <w:szCs w:val="20"/>
    </w:rPr>
  </w:style>
  <w:style w:type="paragraph" w:customStyle="1" w:styleId="afffe">
    <w:name w:val="Таблотст"/>
    <w:basedOn w:val="afffd"/>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21c">
    <w:name w:val="Знак Знак2 Знак Знак Знак Знак1 Знак"/>
    <w:basedOn w:val="a"/>
    <w:pPr>
      <w:spacing w:before="280" w:after="280"/>
    </w:pPr>
    <w:rPr>
      <w:rFonts w:ascii="Tahoma" w:hAnsi="Tahoma" w:cs="Tahoma"/>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pPr>
      <w:spacing w:before="280" w:after="280"/>
      <w:jc w:val="both"/>
    </w:pPr>
    <w:rPr>
      <w:rFonts w:ascii="Tahoma" w:hAnsi="Tahoma" w:cs="Tahoma"/>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9">
    <w:name w:val="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fa">
    <w:name w:val="Знак Знак Знак Знак1 Знак Знак Знак Знак Знак Знак Знак Знак"/>
    <w:basedOn w:val="a"/>
    <w:pPr>
      <w:spacing w:before="280" w:after="280"/>
      <w:jc w:val="both"/>
    </w:pPr>
    <w:rPr>
      <w:rFonts w:ascii="Tahoma" w:hAnsi="Tahoma" w:cs="Tahoma"/>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pPr>
      <w:spacing w:before="280" w:after="280"/>
      <w:jc w:val="both"/>
    </w:pPr>
    <w:rPr>
      <w:rFonts w:ascii="Tahoma" w:hAnsi="Tahoma" w:cs="Tahoma"/>
      <w:lang w:val="en-US"/>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fb">
    <w:name w:val="Знак Знак Знак Знак1"/>
    <w:basedOn w:val="a"/>
    <w:pPr>
      <w:spacing w:before="280" w:after="280"/>
      <w:jc w:val="both"/>
    </w:pPr>
    <w:rPr>
      <w:rFonts w:ascii="Tahoma" w:hAnsi="Tahoma" w:cs="Tahoma"/>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pPr>
      <w:spacing w:before="280" w:after="280"/>
      <w:jc w:val="both"/>
    </w:pPr>
    <w:rPr>
      <w:rFonts w:ascii="Tahoma" w:hAnsi="Tahoma" w:cs="Tahoma"/>
      <w:lang w:val="en-US"/>
    </w:rPr>
  </w:style>
  <w:style w:type="paragraph" w:customStyle="1" w:styleId="2d">
    <w:name w:val="Знак2 Знак Знак Знак"/>
    <w:basedOn w:val="a"/>
    <w:pPr>
      <w:spacing w:after="160" w:line="240" w:lineRule="exact"/>
    </w:pPr>
    <w:rPr>
      <w:rFonts w:ascii="Verdana" w:hAnsi="Verdana" w:cs="Verdana"/>
      <w:lang w:val="en-US"/>
    </w:rPr>
  </w:style>
  <w:style w:type="paragraph" w:customStyle="1" w:styleId="120">
    <w:name w:val="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fc">
    <w:name w:val="Знак Знак Знак Знак1 Знак Знак Знак Знак Знак Знак Знак Знак Знак Знак Знак"/>
    <w:basedOn w:val="a"/>
    <w:pPr>
      <w:spacing w:before="280" w:after="280"/>
      <w:jc w:val="both"/>
    </w:pPr>
    <w:rPr>
      <w:rFonts w:ascii="Tahoma" w:hAnsi="Tahoma" w:cs="Tahoma"/>
      <w:lang w:val="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pPr>
      <w:spacing w:before="280" w:after="280"/>
      <w:jc w:val="both"/>
    </w:pPr>
    <w:rPr>
      <w:rFonts w:ascii="Tahoma" w:hAnsi="Tahoma" w:cs="Tahoma"/>
      <w:lang w:val="en-US"/>
    </w:rPr>
  </w:style>
  <w:style w:type="paragraph" w:customStyle="1" w:styleId="416">
    <w:name w:val="Знак4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420">
    <w:name w:val="Знак42"/>
    <w:basedOn w:val="a"/>
    <w:pPr>
      <w:spacing w:before="280" w:after="280"/>
      <w:jc w:val="both"/>
    </w:pPr>
    <w:rPr>
      <w:rFonts w:ascii="Tahoma" w:hAnsi="Tahoma" w:cs="Tahoma"/>
      <w:lang w:val="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4">
    <w:name w:val="Знак Знак Знак Знак4"/>
    <w:basedOn w:val="a"/>
    <w:pPr>
      <w:spacing w:before="280" w:after="280"/>
    </w:pPr>
    <w:rPr>
      <w:rFonts w:ascii="Tahoma" w:hAnsi="Tahoma" w:cs="Tahoma"/>
      <w:lang w:val="en-US"/>
    </w:rPr>
  </w:style>
  <w:style w:type="paragraph" w:customStyle="1" w:styleId="1fd">
    <w:name w:val="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e">
    <w:name w:val="Знак Знак Знак Знак Знак Знак Знак2"/>
    <w:basedOn w:val="a"/>
    <w:pPr>
      <w:spacing w:before="280" w:after="280"/>
    </w:pPr>
    <w:rPr>
      <w:rFonts w:ascii="Tahoma" w:hAnsi="Tahoma" w:cs="Tahoma"/>
      <w:lang w:val="en-US"/>
    </w:rPr>
  </w:style>
  <w:style w:type="paragraph" w:customStyle="1" w:styleId="221">
    <w:name w:val="Знак Знак2 Знак2"/>
    <w:basedOn w:val="a"/>
    <w:pPr>
      <w:spacing w:before="280" w:after="280"/>
    </w:pPr>
    <w:rPr>
      <w:rFonts w:ascii="Tahoma" w:hAnsi="Tahoma" w:cs="Tahoma"/>
      <w:lang w:val="en-US"/>
    </w:rPr>
  </w:style>
  <w:style w:type="paragraph" w:customStyle="1" w:styleId="3a">
    <w:name w:val="Знак Знак Знак Знак Знак Знак3"/>
    <w:basedOn w:val="a"/>
    <w:pPr>
      <w:spacing w:before="280" w:after="280"/>
      <w:jc w:val="both"/>
    </w:pPr>
    <w:rPr>
      <w:rFonts w:ascii="Tahoma" w:hAnsi="Tahoma" w:cs="Tahoma"/>
      <w:lang w:val="en-US"/>
    </w:rPr>
  </w:style>
  <w:style w:type="paragraph" w:customStyle="1" w:styleId="122">
    <w:name w:val="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123">
    <w:name w:val="Знак1 Знак Знак2"/>
    <w:basedOn w:val="a"/>
    <w:pPr>
      <w:spacing w:before="280" w:after="280"/>
    </w:pPr>
    <w:rPr>
      <w:rFonts w:ascii="Tahoma" w:hAnsi="Tahoma" w:cs="Tahoma"/>
      <w:lang w:val="en-US"/>
    </w:rPr>
  </w:style>
  <w:style w:type="paragraph" w:customStyle="1" w:styleId="2f">
    <w:name w:val="Знак Знак Знак Знак Знак2"/>
    <w:basedOn w:val="a"/>
    <w:pPr>
      <w:spacing w:before="280" w:after="280"/>
    </w:pPr>
    <w:rPr>
      <w:rFonts w:ascii="Tahoma" w:hAnsi="Tahoma" w:cs="Tahoma"/>
      <w:lang w:val="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24">
    <w:name w:val="Знак Знак1 Знак Знак Знак2"/>
    <w:basedOn w:val="a"/>
    <w:pPr>
      <w:spacing w:after="160" w:line="240" w:lineRule="exact"/>
    </w:pPr>
    <w:rPr>
      <w:rFonts w:ascii="Verdana" w:hAnsi="Verdana" w:cs="Verdana"/>
      <w:lang w:val="en-US"/>
    </w:rPr>
  </w:style>
  <w:style w:type="paragraph" w:customStyle="1" w:styleId="1122">
    <w:name w:val="Знак1 Знак Знак Знак1 Знак Знак Знак Знак Знак Знак Знак Знак Знак2"/>
    <w:basedOn w:val="a"/>
    <w:pPr>
      <w:spacing w:before="280" w:after="280"/>
    </w:pPr>
    <w:rPr>
      <w:rFonts w:ascii="Tahoma" w:hAnsi="Tahoma" w:cs="Tahoma"/>
      <w:lang w:val="en-US"/>
    </w:rPr>
  </w:style>
  <w:style w:type="paragraph" w:customStyle="1" w:styleId="125">
    <w:name w:val="Знак1 Знак Знак Знак Знак Знак Знак Знак Знак Знак Знак Знак2"/>
    <w:basedOn w:val="a"/>
    <w:pPr>
      <w:spacing w:after="160" w:line="240" w:lineRule="exact"/>
    </w:pPr>
    <w:rPr>
      <w:rFonts w:ascii="Verdana" w:hAnsi="Verdana" w:cs="Verdana"/>
      <w:lang w:val="en-US"/>
    </w:rPr>
  </w:style>
  <w:style w:type="paragraph" w:customStyle="1" w:styleId="1123">
    <w:name w:val="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pPr>
      <w:spacing w:before="280" w:after="280"/>
    </w:pPr>
    <w:rPr>
      <w:rFonts w:ascii="Tahoma" w:hAnsi="Tahoma" w:cs="Tahoma"/>
      <w:lang w:val="en-US"/>
    </w:rPr>
  </w:style>
  <w:style w:type="paragraph" w:customStyle="1" w:styleId="2f0">
    <w:name w:val="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1">
    <w:name w:val="Знак Знак Знак Знак Знак Знак Знак Знак Знак2"/>
    <w:basedOn w:val="a"/>
    <w:pPr>
      <w:spacing w:before="280" w:after="280"/>
    </w:pPr>
    <w:rPr>
      <w:rFonts w:ascii="Tahoma" w:hAnsi="Tahoma" w:cs="Tahoma"/>
      <w:lang w:val="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222">
    <w:name w:val="Знак Знак2 Знак Знак Знак Знак Знак Знак2"/>
    <w:basedOn w:val="a"/>
    <w:pPr>
      <w:spacing w:after="160" w:line="240" w:lineRule="exact"/>
    </w:pPr>
    <w:rPr>
      <w:rFonts w:ascii="Verdana" w:hAnsi="Verdana" w:cs="Verdana"/>
      <w:lang w:val="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pPr>
      <w:spacing w:before="280" w:after="280"/>
    </w:pPr>
    <w:rPr>
      <w:rFonts w:ascii="Tahoma" w:hAnsi="Tahoma" w:cs="Tahoma"/>
      <w:lang w:val="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pPr>
      <w:spacing w:before="280" w:after="280"/>
    </w:pPr>
    <w:rPr>
      <w:rFonts w:ascii="Tahoma" w:hAnsi="Tahoma" w:cs="Tahoma"/>
      <w:lang w:val="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pPr>
      <w:spacing w:before="280" w:after="280"/>
    </w:pPr>
    <w:rPr>
      <w:rFonts w:ascii="Tahoma" w:hAnsi="Tahoma" w:cs="Tahoma"/>
      <w:lang w:val="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0">
    <w:name w:val="Знак Знак2 Знак Знак Знак1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pPr>
      <w:spacing w:before="280" w:after="280"/>
    </w:pPr>
    <w:rPr>
      <w:rFonts w:ascii="Tahoma" w:hAnsi="Tahoma" w:cs="Tahoma"/>
      <w:lang w:val="en-US"/>
    </w:rPr>
  </w:style>
  <w:style w:type="paragraph" w:customStyle="1" w:styleId="2f2">
    <w:name w:val="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c">
    <w:name w:val="Знак11"/>
    <w:basedOn w:val="a"/>
    <w:pPr>
      <w:spacing w:before="280" w:after="280"/>
    </w:pPr>
    <w:rPr>
      <w:rFonts w:ascii="Tahoma" w:hAnsi="Tahoma" w:cs="Tahoma"/>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pPr>
      <w:spacing w:before="280" w:after="280"/>
      <w:jc w:val="both"/>
    </w:pPr>
    <w:rPr>
      <w:rFonts w:ascii="Tahoma" w:hAnsi="Tahoma" w:cs="Tahoma"/>
      <w:lang w:val="en-US"/>
    </w:rPr>
  </w:style>
  <w:style w:type="paragraph" w:customStyle="1" w:styleId="223">
    <w:name w:val="Знак22"/>
    <w:basedOn w:val="a"/>
    <w:pPr>
      <w:spacing w:before="280" w:after="280"/>
      <w:jc w:val="both"/>
    </w:pPr>
    <w:rPr>
      <w:rFonts w:ascii="Tahoma" w:hAnsi="Tahoma" w:cs="Tahoma"/>
      <w:lang w:val="en-US"/>
    </w:rPr>
  </w:style>
  <w:style w:type="paragraph" w:customStyle="1" w:styleId="322">
    <w:name w:val="Знак Знак3 Знак Знак Знак Знак2"/>
    <w:basedOn w:val="a"/>
    <w:pPr>
      <w:spacing w:before="280" w:after="280"/>
    </w:pPr>
    <w:rPr>
      <w:rFonts w:ascii="Tahoma" w:hAnsi="Tahoma" w:cs="Tahoma"/>
      <w:lang w:val="en-US"/>
    </w:rPr>
  </w:style>
  <w:style w:type="paragraph" w:customStyle="1" w:styleId="224">
    <w:name w:val="Знак2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323">
    <w:name w:val="Знак Знак3 Знак Знак Знак Знак Знак Знак Знак Знак Знак2"/>
    <w:basedOn w:val="a"/>
    <w:pPr>
      <w:spacing w:before="280" w:after="280"/>
    </w:pPr>
    <w:rPr>
      <w:rFonts w:ascii="Tahoma" w:hAnsi="Tahoma" w:cs="Tahoma"/>
      <w:lang w:val="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30">
    <w:name w:val="Знак4 Знак Знак Знак Знак Знак Знак Знак Знак Знак3"/>
    <w:basedOn w:val="a"/>
    <w:pPr>
      <w:spacing w:before="280" w:after="280"/>
      <w:jc w:val="both"/>
    </w:pPr>
    <w:rPr>
      <w:rFonts w:ascii="Tahoma" w:hAnsi="Tahoma" w:cs="Tahoma"/>
      <w:lang w:val="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pPr>
      <w:spacing w:before="280" w:after="280"/>
      <w:jc w:val="both"/>
    </w:pPr>
    <w:rPr>
      <w:rFonts w:ascii="Tahoma" w:hAnsi="Tahoma" w:cs="Tahoma"/>
      <w:lang w:val="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11d">
    <w:name w:val="Основной текст11"/>
    <w:basedOn w:val="a"/>
    <w:pPr>
      <w:widowControl w:val="0"/>
      <w:jc w:val="both"/>
    </w:pPr>
    <w:rPr>
      <w:sz w:val="24"/>
    </w:rPr>
  </w:style>
  <w:style w:type="paragraph" w:customStyle="1" w:styleId="2121">
    <w:name w:val="Знак Знак2 Знак Знак Знак1 Знак Знак Знак Знак2"/>
    <w:basedOn w:val="a"/>
    <w:pPr>
      <w:spacing w:before="280" w:after="280"/>
    </w:pPr>
    <w:rPr>
      <w:rFonts w:ascii="Tahoma" w:hAnsi="Tahoma" w:cs="Tahoma"/>
      <w:lang w:val="en-US"/>
    </w:rPr>
  </w:style>
  <w:style w:type="paragraph" w:customStyle="1" w:styleId="225">
    <w:name w:val="Знак Знак Знак Знак Знак Знак2 Знак Знак Знак Знак Знак Знак Знак Знак Знак Знак2"/>
    <w:basedOn w:val="a"/>
    <w:pPr>
      <w:spacing w:before="280" w:after="280"/>
    </w:pPr>
    <w:rPr>
      <w:rFonts w:ascii="Tahoma" w:hAnsi="Tahoma" w:cs="Tahoma"/>
      <w:lang w:val="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2">
    <w:name w:val="Знак Знак2 Знак Знак Знак1 Знак Знак Знак2"/>
    <w:basedOn w:val="a"/>
    <w:pPr>
      <w:spacing w:before="280" w:after="280"/>
    </w:pPr>
    <w:rPr>
      <w:rFonts w:ascii="Tahoma" w:hAnsi="Tahoma" w:cs="Tahoma"/>
      <w:lang w:val="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pPr>
      <w:spacing w:before="280" w:after="280"/>
    </w:pPr>
    <w:rPr>
      <w:rFonts w:ascii="Tahoma" w:hAnsi="Tahoma" w:cs="Tahoma"/>
      <w:lang w:val="en-US"/>
    </w:rPr>
  </w:style>
  <w:style w:type="paragraph" w:customStyle="1" w:styleId="2123">
    <w:name w:val="Знак Знак2 Знак Знак Знак1 Знак Знак Знак Знак Знак Знак Знак Знак Знак Знак2"/>
    <w:basedOn w:val="a"/>
    <w:pPr>
      <w:spacing w:before="280" w:after="280"/>
    </w:pPr>
    <w:rPr>
      <w:rFonts w:ascii="Tahoma" w:hAnsi="Tahoma" w:cs="Tahoma"/>
      <w:lang w:val="en-US"/>
    </w:rPr>
  </w:style>
  <w:style w:type="paragraph" w:customStyle="1" w:styleId="112a">
    <w:name w:val="Знак Знак1 Знак Знак Знак1 Знак Знак Знак2"/>
    <w:basedOn w:val="a"/>
    <w:pPr>
      <w:spacing w:before="280" w:after="280"/>
    </w:pPr>
    <w:rPr>
      <w:rFonts w:ascii="Tahoma" w:hAnsi="Tahoma" w:cs="Tahoma"/>
      <w:lang w:val="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pPr>
      <w:spacing w:before="280" w:after="280"/>
    </w:pPr>
    <w:rPr>
      <w:rFonts w:ascii="Tahoma" w:hAnsi="Tahoma" w:cs="Tahoma"/>
      <w:lang w:val="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pPr>
      <w:spacing w:before="280" w:after="280"/>
    </w:pPr>
    <w:rPr>
      <w:rFonts w:ascii="Tahoma" w:hAnsi="Tahoma" w:cs="Tahoma"/>
      <w:lang w:val="en-US"/>
    </w:rPr>
  </w:style>
  <w:style w:type="paragraph" w:customStyle="1" w:styleId="128">
    <w:name w:val="Знак Знак Знак Знак Знак Знак12"/>
    <w:basedOn w:val="a"/>
    <w:pPr>
      <w:spacing w:before="280" w:after="280"/>
    </w:pPr>
    <w:rPr>
      <w:rFonts w:ascii="Tahoma" w:hAnsi="Tahoma" w:cs="Tahoma"/>
      <w:lang w:val="en-US"/>
    </w:rPr>
  </w:style>
  <w:style w:type="paragraph" w:customStyle="1" w:styleId="4113">
    <w:name w:val="Знак4 Знак Знак Знак Знак Знак Знак Знак Знак Знак11"/>
    <w:basedOn w:val="a"/>
    <w:pPr>
      <w:spacing w:before="280" w:after="280"/>
      <w:jc w:val="both"/>
    </w:pPr>
    <w:rPr>
      <w:rFonts w:ascii="Tahoma" w:hAnsi="Tahoma" w:cs="Tahoma"/>
      <w:lang w:val="en-US"/>
    </w:rPr>
  </w:style>
  <w:style w:type="paragraph" w:customStyle="1" w:styleId="4121">
    <w:name w:val="Знак4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4122">
    <w:name w:val="Знак4 Знак Знак Знак Знак Знак 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2f6">
    <w:name w:val="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pPr>
      <w:spacing w:before="280" w:after="280"/>
      <w:jc w:val="both"/>
    </w:pPr>
    <w:rPr>
      <w:rFonts w:ascii="Tahoma" w:hAnsi="Tahoma" w:cs="Tahoma"/>
      <w:lang w:val="en-US"/>
    </w:rPr>
  </w:style>
  <w:style w:type="paragraph" w:customStyle="1" w:styleId="2128">
    <w:name w:val="Знак Знак2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2210">
    <w:name w:val="Основной текст с отступом 221"/>
    <w:basedOn w:val="a"/>
    <w:pPr>
      <w:ind w:firstLine="851"/>
      <w:jc w:val="both"/>
    </w:pPr>
    <w:rPr>
      <w:sz w:val="28"/>
    </w:rPr>
  </w:style>
  <w:style w:type="paragraph" w:customStyle="1" w:styleId="3110">
    <w:name w:val="Основной текст с отступом 311"/>
    <w:basedOn w:val="a"/>
    <w:pPr>
      <w:ind w:firstLine="993"/>
      <w:jc w:val="both"/>
    </w:pPr>
    <w:rPr>
      <w:sz w:val="28"/>
    </w:rPr>
  </w:style>
  <w:style w:type="paragraph" w:customStyle="1" w:styleId="11e">
    <w:name w:val="Верхний колонтитул11"/>
    <w:basedOn w:val="a"/>
    <w:pPr>
      <w:ind w:left="400"/>
      <w:jc w:val="center"/>
    </w:pPr>
    <w:rPr>
      <w:rFonts w:ascii="Arial" w:hAnsi="Arial" w:cs="Arial"/>
      <w:b/>
      <w:bCs/>
      <w:color w:val="3560A7"/>
      <w:sz w:val="28"/>
      <w:szCs w:val="28"/>
    </w:rPr>
  </w:style>
  <w:style w:type="paragraph" w:customStyle="1" w:styleId="CharChar42">
    <w:name w:val="Char Char4 Знак Знак Знак2"/>
    <w:basedOn w:val="a"/>
    <w:pPr>
      <w:spacing w:after="160" w:line="240" w:lineRule="exact"/>
    </w:pPr>
    <w:rPr>
      <w:rFonts w:ascii="Verdana" w:hAnsi="Verdana" w:cs="Verdana"/>
      <w:lang w:val="en-US"/>
    </w:rPr>
  </w:style>
  <w:style w:type="paragraph" w:customStyle="1" w:styleId="1fe">
    <w:name w:val="Знак Знак Знак Знак Знак Знак Знак Знак Знак Знак1"/>
    <w:basedOn w:val="a"/>
    <w:pPr>
      <w:spacing w:before="280" w:after="280"/>
      <w:jc w:val="both"/>
    </w:pPr>
    <w:rPr>
      <w:rFonts w:ascii="Tahoma" w:hAnsi="Tahoma" w:cs="Tahoma"/>
      <w:lang w:val="en-US"/>
    </w:rPr>
  </w:style>
  <w:style w:type="paragraph" w:customStyle="1" w:styleId="CharChar2">
    <w:name w:val="Char Char2"/>
    <w:basedOn w:val="a"/>
    <w:pPr>
      <w:spacing w:after="160" w:line="240" w:lineRule="exact"/>
    </w:pPr>
    <w:rPr>
      <w:rFonts w:ascii="Verdana" w:hAnsi="Verdana" w:cs="Verdana"/>
      <w:lang w:val="en-US"/>
    </w:rPr>
  </w:style>
  <w:style w:type="paragraph" w:customStyle="1" w:styleId="129">
    <w:name w:val="Знак Знак1 Знак Знак Знак Знак Знак Знак Знак2"/>
    <w:basedOn w:val="a"/>
    <w:pPr>
      <w:spacing w:before="280" w:after="280"/>
      <w:jc w:val="both"/>
    </w:pPr>
    <w:rPr>
      <w:rFonts w:ascii="Tahoma" w:hAnsi="Tahoma" w:cs="Tahoma"/>
      <w:lang w:val="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2129">
    <w:name w:val="Знак Знак2 Знак Знак Знак Знак1 Знак2"/>
    <w:basedOn w:val="a"/>
    <w:pPr>
      <w:spacing w:before="280" w:after="280"/>
    </w:pPr>
    <w:rPr>
      <w:rFonts w:ascii="Tahoma" w:hAnsi="Tahoma" w:cs="Tahoma"/>
      <w:lang w:val="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pPr>
      <w:spacing w:before="280" w:after="280"/>
      <w:jc w:val="both"/>
    </w:pPr>
    <w:rPr>
      <w:rFonts w:ascii="Tahoma" w:hAnsi="Tahoma" w:cs="Tahoma"/>
      <w:lang w:val="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pPr>
      <w:spacing w:before="280" w:after="280"/>
      <w:jc w:val="both"/>
    </w:pPr>
    <w:rPr>
      <w:rFonts w:ascii="Tahoma" w:hAnsi="Tahoma" w:cs="Tahoma"/>
      <w:lang w:val="en-US"/>
    </w:rPr>
  </w:style>
  <w:style w:type="paragraph" w:customStyle="1" w:styleId="227">
    <w:name w:val="Знак2 Знак Знак Знак2"/>
    <w:basedOn w:val="a"/>
    <w:pPr>
      <w:spacing w:after="160" w:line="240" w:lineRule="exact"/>
    </w:pPr>
    <w:rPr>
      <w:rFonts w:ascii="Verdana" w:hAnsi="Verdana" w:cs="Verdana"/>
      <w:lang w:val="en-US"/>
    </w:rPr>
  </w:style>
  <w:style w:type="paragraph" w:customStyle="1" w:styleId="3b">
    <w:name w:val="Знак Знак Знак3"/>
    <w:basedOn w:val="a"/>
    <w:pPr>
      <w:spacing w:before="280" w:after="280"/>
    </w:pPr>
    <w:rPr>
      <w:rFonts w:ascii="Tahoma" w:hAnsi="Tahoma" w:cs="Tahoma"/>
      <w:lang w:val="en-US"/>
    </w:rPr>
  </w:style>
  <w:style w:type="paragraph" w:customStyle="1" w:styleId="53">
    <w:name w:val="Знак5"/>
    <w:basedOn w:val="a"/>
    <w:pPr>
      <w:spacing w:before="280" w:after="280"/>
    </w:pPr>
    <w:rPr>
      <w:rFonts w:ascii="Tahoma" w:hAnsi="Tahoma" w:cs="Tahoma"/>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pPr>
      <w:spacing w:before="280" w:after="280"/>
      <w:jc w:val="both"/>
    </w:pPr>
    <w:rPr>
      <w:rFonts w:ascii="Tahoma" w:hAnsi="Tahoma" w:cs="Tahoma"/>
      <w:lang w:val="en-US"/>
    </w:rPr>
  </w:style>
  <w:style w:type="paragraph" w:customStyle="1" w:styleId="12a">
    <w:name w:val="Знак Знак Знак Знак1 Знак Знак Знак Знак Знак Знак Знак Знак2"/>
    <w:basedOn w:val="a"/>
    <w:pPr>
      <w:spacing w:before="280" w:after="280"/>
      <w:jc w:val="both"/>
    </w:pPr>
    <w:rPr>
      <w:rFonts w:ascii="Tahoma" w:hAnsi="Tahoma" w:cs="Tahoma"/>
      <w:lang w:val="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pPr>
      <w:spacing w:before="280" w:after="280"/>
      <w:jc w:val="both"/>
    </w:pPr>
    <w:rPr>
      <w:rFonts w:ascii="Tahoma" w:hAnsi="Tahoma" w:cs="Tahoma"/>
      <w:lang w:val="en-US"/>
    </w:rPr>
  </w:style>
  <w:style w:type="paragraph" w:customStyle="1" w:styleId="4124">
    <w:name w:val="Знак4 Знак Знак Знак Знак Знак Знак Знак Знак Знак1 Знак Знак Знак Знак Знак Знак2"/>
    <w:basedOn w:val="a"/>
    <w:pPr>
      <w:spacing w:before="280" w:after="280"/>
      <w:jc w:val="both"/>
    </w:pPr>
    <w:rPr>
      <w:rFonts w:ascii="Tahoma" w:hAnsi="Tahoma" w:cs="Tahoma"/>
      <w:lang w:val="en-US"/>
    </w:rPr>
  </w:style>
  <w:style w:type="paragraph" w:customStyle="1" w:styleId="12b">
    <w:name w:val="Знак Знак12"/>
    <w:basedOn w:val="a"/>
    <w:pPr>
      <w:spacing w:before="280" w:after="280"/>
    </w:pPr>
    <w:rPr>
      <w:rFonts w:ascii="Tahoma" w:hAnsi="Tahoma" w:cs="Tahoma"/>
      <w:lang w:val="en-US"/>
    </w:rPr>
  </w:style>
  <w:style w:type="paragraph" w:customStyle="1" w:styleId="affff">
    <w:name w:val="Основной текст_"/>
    <w:basedOn w:val="a"/>
    <w:pPr>
      <w:shd w:val="clear" w:color="auto" w:fill="FFFFFF"/>
      <w:spacing w:before="300" w:after="120" w:line="322" w:lineRule="exact"/>
      <w:jc w:val="both"/>
    </w:pPr>
    <w:rPr>
      <w:rFonts w:ascii="Arial Unicode MS" w:eastAsia="Arial Unicode MS" w:hAnsi="Arial Unicode MS" w:cs="Arial Unicode MS"/>
      <w:color w:val="000000"/>
      <w:sz w:val="27"/>
      <w:lang w:val="x-none"/>
    </w:rPr>
  </w:style>
  <w:style w:type="paragraph" w:customStyle="1" w:styleId="FR2">
    <w:name w:val="FR2"/>
    <w:pPr>
      <w:suppressAutoHyphens/>
      <w:spacing w:before="100"/>
    </w:pPr>
    <w:rPr>
      <w:sz w:val="24"/>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ff0">
    <w:name w:val="Текст протокола"/>
    <w:pPr>
      <w:suppressAutoHyphens/>
      <w:ind w:firstLine="369"/>
      <w:jc w:val="both"/>
    </w:pPr>
    <w:rPr>
      <w:bCs/>
      <w:sz w:val="22"/>
      <w:lang w:eastAsia="zh-CN"/>
    </w:rPr>
  </w:style>
  <w:style w:type="paragraph" w:customStyle="1" w:styleId="FR1">
    <w:name w:val="FR1"/>
    <w:pPr>
      <w:suppressAutoHyphens/>
      <w:ind w:left="3080"/>
    </w:pPr>
    <w:rPr>
      <w:b/>
      <w:sz w:val="36"/>
      <w:lang w:eastAsia="zh-CN"/>
    </w:rPr>
  </w:style>
  <w:style w:type="paragraph" w:customStyle="1" w:styleId="news">
    <w:name w:val="news"/>
    <w:basedOn w:val="a"/>
    <w:pPr>
      <w:spacing w:before="280" w:after="280"/>
    </w:pPr>
    <w:rPr>
      <w:sz w:val="24"/>
      <w:szCs w:val="24"/>
    </w:rPr>
  </w:style>
  <w:style w:type="paragraph" w:customStyle="1" w:styleId="2f7">
    <w:name w:val="Знак Знак Знак Знак2"/>
    <w:basedOn w:val="a"/>
    <w:pPr>
      <w:spacing w:before="280" w:after="280"/>
      <w:jc w:val="both"/>
    </w:pPr>
    <w:rPr>
      <w:rFonts w:ascii="Tahoma" w:hAnsi="Tahoma" w:cs="Tahoma"/>
      <w:lang w:val="en-US"/>
    </w:rPr>
  </w:style>
  <w:style w:type="paragraph" w:customStyle="1" w:styleId="1ff">
    <w:name w:val="Абзац списка1"/>
    <w:basedOn w:val="a"/>
    <w:pPr>
      <w:spacing w:after="200" w:line="276" w:lineRule="auto"/>
      <w:ind w:left="720"/>
    </w:pPr>
    <w:rPr>
      <w:rFonts w:ascii="Calibri" w:hAnsi="Calibri" w:cs="Calibri"/>
      <w:sz w:val="22"/>
      <w:szCs w:val="22"/>
    </w:rPr>
  </w:style>
  <w:style w:type="paragraph" w:styleId="affff1">
    <w:name w:val="No Spacing"/>
    <w:qFormat/>
    <w:pPr>
      <w:suppressAutoHyphens/>
      <w:jc w:val="both"/>
    </w:pPr>
    <w:rPr>
      <w:rFonts w:ascii="Calibri" w:hAnsi="Calibri" w:cs="Calibri"/>
      <w:sz w:val="22"/>
      <w:szCs w:val="22"/>
      <w:lang w:eastAsia="zh-CN"/>
    </w:rPr>
  </w:style>
  <w:style w:type="paragraph" w:customStyle="1" w:styleId="1ff0">
    <w:name w:val="Знак Знак Знак1"/>
    <w:basedOn w:val="a"/>
    <w:pPr>
      <w:spacing w:after="160" w:line="240" w:lineRule="exact"/>
    </w:pPr>
    <w:rPr>
      <w:rFonts w:ascii="Verdana" w:hAnsi="Verdana" w:cs="Verdana"/>
      <w:lang w:val="en-US"/>
    </w:rPr>
  </w:style>
  <w:style w:type="paragraph" w:customStyle="1" w:styleId="affff2">
    <w:name w:val="Прижатый влево"/>
    <w:basedOn w:val="a"/>
    <w:next w:val="a"/>
    <w:pPr>
      <w:widowControl w:val="0"/>
      <w:autoSpaceDE w:val="0"/>
    </w:pPr>
    <w:rPr>
      <w:rFonts w:ascii="Arial" w:hAnsi="Arial" w:cs="Arial"/>
      <w:sz w:val="24"/>
      <w:szCs w:val="24"/>
    </w:rPr>
  </w:style>
  <w:style w:type="paragraph" w:customStyle="1" w:styleId="affff3">
    <w:name w:val="Нормальный (таблица)"/>
    <w:basedOn w:val="a"/>
    <w:next w:val="a"/>
    <w:pPr>
      <w:widowControl w:val="0"/>
      <w:autoSpaceDE w:val="0"/>
      <w:jc w:val="both"/>
    </w:pPr>
    <w:rPr>
      <w:rFonts w:ascii="Arial" w:hAnsi="Arial" w:cs="Arial"/>
      <w:sz w:val="24"/>
      <w:szCs w:val="24"/>
    </w:rPr>
  </w:style>
  <w:style w:type="paragraph" w:styleId="3c">
    <w:name w:val="toc 3"/>
    <w:basedOn w:val="a"/>
    <w:next w:val="a"/>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f8">
    <w:name w:val="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25">
    <w:name w:val="Знак4 Знак Знак Знак Знак Знак Знак Знак Знак Знак12"/>
    <w:basedOn w:val="a"/>
    <w:pPr>
      <w:spacing w:before="280" w:after="280"/>
      <w:jc w:val="both"/>
    </w:pPr>
    <w:rPr>
      <w:rFonts w:ascii="Tahoma" w:hAnsi="Tahoma" w:cs="Tahoma"/>
      <w:lang w:val="en-US"/>
    </w:rPr>
  </w:style>
  <w:style w:type="paragraph" w:customStyle="1" w:styleId="2f9">
    <w:name w:val="Знак Знак Знак Знак Знак Знак Знак Знак Знак Знак2"/>
    <w:basedOn w:val="a"/>
    <w:pPr>
      <w:spacing w:before="280" w:after="280"/>
      <w:jc w:val="both"/>
    </w:pPr>
    <w:rPr>
      <w:rFonts w:ascii="Tahoma" w:hAnsi="Tahoma" w:cs="Tahoma"/>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0">
    <w:name w:val="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417">
    <w:name w:val="Знак41"/>
    <w:basedOn w:val="a"/>
    <w:pPr>
      <w:spacing w:before="280" w:after="280"/>
      <w:jc w:val="both"/>
    </w:pPr>
    <w:rPr>
      <w:rFonts w:ascii="Tahoma" w:hAnsi="Tahoma" w:cs="Tahoma"/>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3d">
    <w:name w:val="Знак Знак Знак Знак3"/>
    <w:basedOn w:val="a"/>
    <w:pPr>
      <w:spacing w:before="280" w:after="280"/>
    </w:pPr>
    <w:rPr>
      <w:rFonts w:ascii="Tahoma" w:hAnsi="Tahoma" w:cs="Tahoma"/>
      <w:lang w:val="en-US"/>
    </w:rPr>
  </w:style>
  <w:style w:type="paragraph" w:customStyle="1" w:styleId="1ff1">
    <w:name w:val="Знак Знак Знак Знак Знак Знак Знак1"/>
    <w:basedOn w:val="a"/>
    <w:pPr>
      <w:spacing w:before="280" w:after="280"/>
    </w:pPr>
    <w:rPr>
      <w:rFonts w:ascii="Tahoma" w:hAnsi="Tahoma" w:cs="Tahoma"/>
      <w:lang w:val="en-US"/>
    </w:rPr>
  </w:style>
  <w:style w:type="paragraph" w:customStyle="1" w:styleId="21d">
    <w:name w:val="Знак Знак2 Знак1"/>
    <w:basedOn w:val="a"/>
    <w:pPr>
      <w:spacing w:before="280" w:after="280"/>
    </w:pPr>
    <w:rPr>
      <w:rFonts w:ascii="Tahoma" w:hAnsi="Tahoma" w:cs="Tahoma"/>
      <w:lang w:val="en-US"/>
    </w:rPr>
  </w:style>
  <w:style w:type="paragraph" w:customStyle="1" w:styleId="2fa">
    <w:name w:val="Знак Знак Знак Знак Знак Знак2"/>
    <w:basedOn w:val="a"/>
    <w:pPr>
      <w:spacing w:before="280" w:after="280"/>
      <w:jc w:val="both"/>
    </w:pPr>
    <w:rPr>
      <w:rFonts w:ascii="Tahoma" w:hAnsi="Tahoma" w:cs="Tahoma"/>
      <w:lang w:val="en-US"/>
    </w:rPr>
  </w:style>
  <w:style w:type="paragraph" w:customStyle="1" w:styleId="11f1">
    <w:name w:val="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11f2">
    <w:name w:val="Знак1 Знак Знак1"/>
    <w:basedOn w:val="a"/>
    <w:pPr>
      <w:spacing w:before="280" w:after="280"/>
    </w:pPr>
    <w:rPr>
      <w:rFonts w:ascii="Tahoma" w:hAnsi="Tahoma" w:cs="Tahoma"/>
      <w:lang w:val="en-US"/>
    </w:rPr>
  </w:style>
  <w:style w:type="paragraph" w:customStyle="1" w:styleId="1ff2">
    <w:name w:val="Знак Знак Знак Знак Знак1"/>
    <w:basedOn w:val="a"/>
    <w:pPr>
      <w:spacing w:before="280" w:after="280"/>
    </w:pPr>
    <w:rPr>
      <w:rFonts w:ascii="Tahoma" w:hAnsi="Tahoma" w:cs="Tahoma"/>
      <w:lang w:val="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f3">
    <w:name w:val="Знак Знак1 Знак Знак Знак1"/>
    <w:basedOn w:val="a"/>
    <w:pPr>
      <w:spacing w:after="160" w:line="240" w:lineRule="exact"/>
    </w:pPr>
    <w:rPr>
      <w:rFonts w:ascii="Verdana" w:hAnsi="Verdana" w:cs="Verdana"/>
      <w:lang w:val="en-US"/>
    </w:rPr>
  </w:style>
  <w:style w:type="paragraph" w:customStyle="1" w:styleId="1119">
    <w:name w:val="Знак1 Знак Знак Знак1 Знак Знак Знак Знак Знак Знак Знак Знак Знак1"/>
    <w:basedOn w:val="a"/>
    <w:pPr>
      <w:spacing w:before="280" w:after="280"/>
    </w:pPr>
    <w:rPr>
      <w:rFonts w:ascii="Tahoma" w:hAnsi="Tahoma" w:cs="Tahoma"/>
      <w:lang w:val="en-US"/>
    </w:rPr>
  </w:style>
  <w:style w:type="paragraph" w:customStyle="1" w:styleId="11f4">
    <w:name w:val="Знак1 Знак Знак Знак Знак Знак Знак Знак Знак Знак Знак Знак1"/>
    <w:basedOn w:val="a"/>
    <w:pPr>
      <w:spacing w:after="160" w:line="240" w:lineRule="exact"/>
    </w:pPr>
    <w:rPr>
      <w:rFonts w:ascii="Verdana" w:hAnsi="Verdana" w:cs="Verdana"/>
      <w:lang w:val="en-US"/>
    </w:rPr>
  </w:style>
  <w:style w:type="paragraph" w:customStyle="1" w:styleId="111a">
    <w:name w:val="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pPr>
      <w:spacing w:before="280" w:after="280"/>
    </w:pPr>
    <w:rPr>
      <w:rFonts w:ascii="Tahoma" w:hAnsi="Tahoma" w:cs="Tahoma"/>
      <w:lang w:val="en-US"/>
    </w:rPr>
  </w:style>
  <w:style w:type="paragraph" w:customStyle="1" w:styleId="1ff3">
    <w:name w:val="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4">
    <w:name w:val="Знак Знак Знак Знак Знак Знак Знак Знак Знак1"/>
    <w:basedOn w:val="a"/>
    <w:pPr>
      <w:spacing w:before="280" w:after="280"/>
    </w:pPr>
    <w:rPr>
      <w:rFonts w:ascii="Tahoma" w:hAnsi="Tahoma" w:cs="Tahoma"/>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21e">
    <w:name w:val="Знак Знак2 Знак Знак Знак Знак Знак Знак1"/>
    <w:basedOn w:val="a"/>
    <w:pPr>
      <w:spacing w:after="160" w:line="240" w:lineRule="exact"/>
    </w:pPr>
    <w:rPr>
      <w:rFonts w:ascii="Verdana" w:hAnsi="Verdana" w:cs="Verdana"/>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pPr>
      <w:spacing w:before="280" w:after="280"/>
    </w:pPr>
    <w:rPr>
      <w:rFonts w:ascii="Tahoma" w:hAnsi="Tahoma" w:cs="Tahoma"/>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pPr>
      <w:spacing w:before="280" w:after="280"/>
    </w:pPr>
    <w:rPr>
      <w:rFonts w:ascii="Tahoma" w:hAnsi="Tahoma" w:cs="Tahoma"/>
      <w:lang w:val="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pPr>
      <w:spacing w:before="280" w:after="280"/>
    </w:pPr>
    <w:rPr>
      <w:rFonts w:ascii="Tahoma" w:hAnsi="Tahoma" w:cs="Tahoma"/>
      <w:lang w:val="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3">
    <w:name w:val="Знак Знак2 Знак Знак Знак1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pPr>
      <w:spacing w:before="280" w:after="280"/>
    </w:pPr>
    <w:rPr>
      <w:rFonts w:ascii="Tahoma" w:hAnsi="Tahoma" w:cs="Tahoma"/>
      <w:lang w:val="en-US"/>
    </w:rPr>
  </w:style>
  <w:style w:type="paragraph" w:customStyle="1" w:styleId="1ff5">
    <w:name w:val="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pPr>
      <w:spacing w:before="280" w:after="280"/>
      <w:jc w:val="both"/>
    </w:pPr>
    <w:rPr>
      <w:rFonts w:ascii="Tahoma" w:hAnsi="Tahoma" w:cs="Tahoma"/>
      <w:lang w:val="en-US"/>
    </w:rPr>
  </w:style>
  <w:style w:type="paragraph" w:customStyle="1" w:styleId="21f">
    <w:name w:val="Знак21"/>
    <w:basedOn w:val="a"/>
    <w:pPr>
      <w:spacing w:before="280" w:after="280"/>
      <w:jc w:val="both"/>
    </w:pPr>
    <w:rPr>
      <w:rFonts w:ascii="Tahoma" w:hAnsi="Tahoma" w:cs="Tahoma"/>
      <w:lang w:val="en-US"/>
    </w:rPr>
  </w:style>
  <w:style w:type="paragraph" w:customStyle="1" w:styleId="313">
    <w:name w:val="Знак Знак3 Знак Знак Знак Знак1"/>
    <w:basedOn w:val="a"/>
    <w:pPr>
      <w:spacing w:before="280" w:after="280"/>
    </w:pPr>
    <w:rPr>
      <w:rFonts w:ascii="Tahoma" w:hAnsi="Tahoma" w:cs="Tahoma"/>
      <w:lang w:val="en-US"/>
    </w:rPr>
  </w:style>
  <w:style w:type="paragraph" w:customStyle="1" w:styleId="21f0">
    <w:name w:val="Знак2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314">
    <w:name w:val="Знак Знак3 Знак Знак Знак Знак Знак Знак Знак Знак Знак1"/>
    <w:basedOn w:val="a"/>
    <w:pPr>
      <w:spacing w:before="280" w:after="280"/>
    </w:pPr>
    <w:rPr>
      <w:rFonts w:ascii="Tahoma" w:hAnsi="Tahoma" w:cs="Tahoma"/>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421">
    <w:name w:val="Знак4 Знак Знак Знак Знак Знак Знак Знак Знак Знак2"/>
    <w:basedOn w:val="a"/>
    <w:pPr>
      <w:spacing w:before="280" w:after="280"/>
      <w:jc w:val="both"/>
    </w:pPr>
    <w:rPr>
      <w:rFonts w:ascii="Tahoma" w:hAnsi="Tahoma" w:cs="Tahoma"/>
      <w:lang w:val="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pPr>
      <w:spacing w:before="280" w:after="280"/>
      <w:jc w:val="both"/>
    </w:pPr>
    <w:rPr>
      <w:rFonts w:ascii="Tahoma" w:hAnsi="Tahoma" w:cs="Tahoma"/>
      <w:lang w:val="en-US"/>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4">
    <w:name w:val="Знак Знак2 Знак Знак Знак1 Знак Знак Знак Знак1"/>
    <w:basedOn w:val="a"/>
    <w:pPr>
      <w:spacing w:before="280" w:after="280"/>
    </w:pPr>
    <w:rPr>
      <w:rFonts w:ascii="Tahoma" w:hAnsi="Tahoma" w:cs="Tahoma"/>
      <w:lang w:val="en-US"/>
    </w:rPr>
  </w:style>
  <w:style w:type="paragraph" w:customStyle="1" w:styleId="21f1">
    <w:name w:val="Знак Знак Знак Знак Знак Знак2 Знак Знак Знак Знак Знак Знак Знак Знак Знак Знак1"/>
    <w:basedOn w:val="a"/>
    <w:pPr>
      <w:spacing w:before="280" w:after="280"/>
    </w:pPr>
    <w:rPr>
      <w:rFonts w:ascii="Tahoma" w:hAnsi="Tahoma" w:cs="Tahoma"/>
      <w:lang w:val="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5">
    <w:name w:val="Знак Знак2 Знак Знак Знак1 Знак Знак Знак1"/>
    <w:basedOn w:val="a"/>
    <w:pPr>
      <w:spacing w:before="280" w:after="280"/>
    </w:pPr>
    <w:rPr>
      <w:rFonts w:ascii="Tahoma" w:hAnsi="Tahoma" w:cs="Tahoma"/>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pPr>
      <w:spacing w:before="280" w:after="280"/>
    </w:pPr>
    <w:rPr>
      <w:rFonts w:ascii="Tahoma" w:hAnsi="Tahoma" w:cs="Tahoma"/>
      <w:lang w:val="en-US"/>
    </w:rPr>
  </w:style>
  <w:style w:type="paragraph" w:customStyle="1" w:styleId="2116">
    <w:name w:val="Знак Знак2 Знак Знак Знак1 Знак Знак Знак Знак Знак Знак Знак Знак Знак Знак1"/>
    <w:basedOn w:val="a"/>
    <w:pPr>
      <w:spacing w:before="280" w:after="280"/>
    </w:pPr>
    <w:rPr>
      <w:rFonts w:ascii="Tahoma" w:hAnsi="Tahoma" w:cs="Tahoma"/>
      <w:lang w:val="en-US"/>
    </w:rPr>
  </w:style>
  <w:style w:type="paragraph" w:customStyle="1" w:styleId="111f1">
    <w:name w:val="Знак Знак1 Знак Знак Знак1 Знак Знак Знак1"/>
    <w:basedOn w:val="a"/>
    <w:pPr>
      <w:spacing w:before="280" w:after="280"/>
    </w:pPr>
    <w:rPr>
      <w:rFonts w:ascii="Tahoma" w:hAnsi="Tahoma" w:cs="Tahoma"/>
      <w:lang w:val="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pPr>
      <w:spacing w:before="280" w:after="280"/>
    </w:pPr>
    <w:rPr>
      <w:rFonts w:ascii="Tahoma" w:hAnsi="Tahoma" w:cs="Tahoma"/>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pPr>
      <w:spacing w:before="280" w:after="280"/>
    </w:pPr>
    <w:rPr>
      <w:rFonts w:ascii="Tahoma" w:hAnsi="Tahoma" w:cs="Tahoma"/>
      <w:lang w:val="en-US"/>
    </w:rPr>
  </w:style>
  <w:style w:type="paragraph" w:customStyle="1" w:styleId="11f7">
    <w:name w:val="Знак Знак Знак Знак Знак Знак11"/>
    <w:basedOn w:val="a"/>
    <w:pPr>
      <w:spacing w:before="280" w:after="280"/>
    </w:pPr>
    <w:rPr>
      <w:rFonts w:ascii="Tahoma" w:hAnsi="Tahoma" w:cs="Tahoma"/>
      <w:lang w:val="en-US"/>
    </w:rPr>
  </w:style>
  <w:style w:type="paragraph" w:customStyle="1" w:styleId="4116">
    <w:name w:val="Знак4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4117">
    <w:name w:val="Знак4 Знак Знак Знак Знак Знак 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ff9">
    <w:name w:val="Знак Знак Знак Знак Знак Знак Знак Знак Знак Знак Знак Знак Знак Знак Знак Знак Знак Знак Знак Знак Знак1"/>
    <w:basedOn w:val="a"/>
    <w:pPr>
      <w:spacing w:before="280" w:after="280"/>
    </w:pPr>
    <w:rPr>
      <w:rFonts w:ascii="Tahoma" w:hAnsi="Tahoma" w:cs="Tahoma"/>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pPr>
      <w:spacing w:before="280" w:after="280"/>
      <w:jc w:val="both"/>
    </w:pPr>
    <w:rPr>
      <w:rFonts w:ascii="Tahoma" w:hAnsi="Tahoma" w:cs="Tahoma"/>
      <w:lang w:val="en-US"/>
    </w:rPr>
  </w:style>
  <w:style w:type="paragraph" w:customStyle="1" w:styleId="211b">
    <w:name w:val="Знак Знак2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CharChar41">
    <w:name w:val="Char Char4 Знак Знак Знак1"/>
    <w:basedOn w:val="a"/>
    <w:pPr>
      <w:spacing w:after="160" w:line="240" w:lineRule="exact"/>
    </w:pPr>
    <w:rPr>
      <w:rFonts w:ascii="Verdana" w:hAnsi="Verdana" w:cs="Verdana"/>
      <w:lang w:val="en-US"/>
    </w:rPr>
  </w:style>
  <w:style w:type="paragraph" w:customStyle="1" w:styleId="CharChar1">
    <w:name w:val="Char Char1"/>
    <w:basedOn w:val="a"/>
    <w:pPr>
      <w:spacing w:after="160" w:line="240" w:lineRule="exact"/>
    </w:pPr>
    <w:rPr>
      <w:rFonts w:ascii="Verdana" w:hAnsi="Verdana" w:cs="Verdana"/>
      <w:lang w:val="en-US"/>
    </w:rPr>
  </w:style>
  <w:style w:type="paragraph" w:customStyle="1" w:styleId="11f8">
    <w:name w:val="Знак Знак1 Знак Знак Знак Знак Знак Знак Знак1"/>
    <w:basedOn w:val="a"/>
    <w:pPr>
      <w:spacing w:before="280" w:after="280"/>
      <w:jc w:val="both"/>
    </w:pPr>
    <w:rPr>
      <w:rFonts w:ascii="Tahoma" w:hAnsi="Tahoma" w:cs="Tahoma"/>
      <w:lang w:val="en-US"/>
    </w:rPr>
  </w:style>
  <w:style w:type="paragraph" w:customStyle="1" w:styleId="21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211c">
    <w:name w:val="Знак Знак2 Знак Знак Знак Знак1 Знак1"/>
    <w:basedOn w:val="a"/>
    <w:pPr>
      <w:spacing w:before="280" w:after="280"/>
    </w:pPr>
    <w:rPr>
      <w:rFonts w:ascii="Tahoma" w:hAnsi="Tahoma" w:cs="Tahoma"/>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pPr>
      <w:spacing w:before="280" w:after="280"/>
      <w:jc w:val="both"/>
    </w:pPr>
    <w:rPr>
      <w:rFonts w:ascii="Tahoma" w:hAnsi="Tahoma" w:cs="Tahoma"/>
      <w:lang w:val="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pPr>
      <w:spacing w:before="280" w:after="280"/>
      <w:jc w:val="both"/>
    </w:pPr>
    <w:rPr>
      <w:rFonts w:ascii="Tahoma" w:hAnsi="Tahoma" w:cs="Tahoma"/>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pPr>
      <w:spacing w:before="280" w:after="280"/>
      <w:jc w:val="both"/>
    </w:pPr>
    <w:rPr>
      <w:rFonts w:ascii="Tahoma" w:hAnsi="Tahoma" w:cs="Tahoma"/>
      <w:lang w:val="en-US"/>
    </w:rPr>
  </w:style>
  <w:style w:type="paragraph" w:customStyle="1" w:styleId="21f3">
    <w:name w:val="Знак2 Знак Знак Знак1"/>
    <w:basedOn w:val="a"/>
    <w:pPr>
      <w:spacing w:after="160" w:line="240" w:lineRule="exact"/>
    </w:pPr>
    <w:rPr>
      <w:rFonts w:ascii="Verdana" w:hAnsi="Verdana" w:cs="Verdana"/>
      <w:lang w:val="en-US"/>
    </w:rPr>
  </w:style>
  <w:style w:type="paragraph" w:customStyle="1" w:styleId="2fb">
    <w:name w:val="Знак Знак Знак2"/>
    <w:basedOn w:val="a"/>
    <w:pPr>
      <w:spacing w:before="280" w:after="280"/>
    </w:pPr>
    <w:rPr>
      <w:rFonts w:ascii="Tahoma" w:hAnsi="Tahoma" w:cs="Tahoma"/>
      <w:lang w:val="en-US"/>
    </w:rPr>
  </w:style>
  <w:style w:type="paragraph" w:customStyle="1" w:styleId="3e">
    <w:name w:val="Знак3"/>
    <w:basedOn w:val="a"/>
    <w:pPr>
      <w:spacing w:before="280" w:after="280"/>
    </w:pPr>
    <w:rPr>
      <w:rFonts w:ascii="Tahoma" w:hAnsi="Tahoma" w:cs="Tahoma"/>
      <w:lang w:val="en-US"/>
    </w:rPr>
  </w:style>
  <w:style w:type="paragraph" w:customStyle="1" w:styleId="11f9">
    <w:name w:val="Знак Знак Знак Знак1 Знак Знак Знак Знак Знак Знак Знак Знак1"/>
    <w:basedOn w:val="a"/>
    <w:pPr>
      <w:spacing w:before="280" w:after="280"/>
      <w:jc w:val="both"/>
    </w:pPr>
    <w:rPr>
      <w:rFonts w:ascii="Tahoma" w:hAnsi="Tahoma" w:cs="Tahoma"/>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pPr>
      <w:spacing w:before="280" w:after="280"/>
      <w:jc w:val="both"/>
    </w:pPr>
    <w:rPr>
      <w:rFonts w:ascii="Tahoma" w:hAnsi="Tahoma" w:cs="Tahoma"/>
      <w:lang w:val="en-US"/>
    </w:rPr>
  </w:style>
  <w:style w:type="paragraph" w:customStyle="1" w:styleId="4119">
    <w:name w:val="Знак4 Знак Знак Знак Знак Знак Знак Знак Знак Знак1 Знак Знак Знак Знак Знак Знак1"/>
    <w:basedOn w:val="a"/>
    <w:pPr>
      <w:spacing w:before="280" w:after="280"/>
      <w:jc w:val="both"/>
    </w:pPr>
    <w:rPr>
      <w:rFonts w:ascii="Tahoma" w:hAnsi="Tahoma" w:cs="Tahoma"/>
      <w:lang w:val="en-US"/>
    </w:rPr>
  </w:style>
  <w:style w:type="paragraph" w:customStyle="1" w:styleId="11fa">
    <w:name w:val="Знак Знак11"/>
    <w:basedOn w:val="a"/>
    <w:pPr>
      <w:spacing w:before="280" w:after="280"/>
    </w:pPr>
    <w:rPr>
      <w:rFonts w:ascii="Tahoma" w:hAnsi="Tahoma" w:cs="Tahoma"/>
      <w:lang w:val="en-US"/>
    </w:rPr>
  </w:style>
  <w:style w:type="paragraph" w:customStyle="1" w:styleId="2fc">
    <w:name w:val="Основной текст2"/>
    <w:basedOn w:val="a"/>
    <w:pPr>
      <w:widowControl w:val="0"/>
      <w:jc w:val="both"/>
    </w:pPr>
    <w:rPr>
      <w:sz w:val="24"/>
    </w:rPr>
  </w:style>
  <w:style w:type="paragraph" w:customStyle="1" w:styleId="230">
    <w:name w:val="Основной текст с отступом 23"/>
    <w:basedOn w:val="a"/>
    <w:pPr>
      <w:ind w:firstLine="851"/>
      <w:jc w:val="both"/>
    </w:pPr>
    <w:rPr>
      <w:sz w:val="28"/>
    </w:rPr>
  </w:style>
  <w:style w:type="paragraph" w:customStyle="1" w:styleId="325">
    <w:name w:val="Основной текст с отступом 32"/>
    <w:basedOn w:val="a"/>
    <w:pPr>
      <w:ind w:firstLine="993"/>
      <w:jc w:val="both"/>
    </w:pPr>
    <w:rPr>
      <w:sz w:val="28"/>
    </w:rPr>
  </w:style>
  <w:style w:type="paragraph" w:customStyle="1" w:styleId="2fd">
    <w:name w:val="Верхний колонтитул2"/>
    <w:basedOn w:val="a"/>
    <w:pPr>
      <w:ind w:left="400"/>
      <w:jc w:val="center"/>
    </w:pPr>
    <w:rPr>
      <w:rFonts w:ascii="Arial" w:hAnsi="Arial" w:cs="Arial"/>
      <w:b/>
      <w:bCs/>
      <w:color w:val="3560A7"/>
      <w:sz w:val="28"/>
      <w:szCs w:val="28"/>
    </w:rPr>
  </w:style>
  <w:style w:type="paragraph" w:customStyle="1" w:styleId="Pa6">
    <w:name w:val="Pa6"/>
    <w:basedOn w:val="a"/>
    <w:next w:val="a"/>
    <w:pPr>
      <w:autoSpaceDE w:val="0"/>
      <w:spacing w:line="181" w:lineRule="atLeast"/>
    </w:pPr>
    <w:rPr>
      <w:rFonts w:ascii="Myriad Pro" w:hAnsi="Myriad Pro" w:cs="Myriad Pro"/>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1ffa">
    <w:name w:val="Текст1"/>
    <w:basedOn w:val="a"/>
    <w:rPr>
      <w:rFonts w:ascii="Courier New" w:hAnsi="Courier New" w:cs="Courier New"/>
      <w:lang w:val="x-none"/>
    </w:rPr>
  </w:style>
  <w:style w:type="paragraph" w:customStyle="1" w:styleId="3f">
    <w:name w:val="Основной текст3"/>
    <w:basedOn w:val="a"/>
    <w:pPr>
      <w:widowControl w:val="0"/>
      <w:jc w:val="both"/>
    </w:pPr>
    <w:rPr>
      <w:sz w:val="24"/>
    </w:rPr>
  </w:style>
  <w:style w:type="paragraph" w:customStyle="1" w:styleId="240">
    <w:name w:val="Основной текст с отступом 24"/>
    <w:basedOn w:val="a"/>
    <w:pPr>
      <w:ind w:firstLine="851"/>
      <w:jc w:val="both"/>
    </w:pPr>
    <w:rPr>
      <w:sz w:val="28"/>
    </w:rPr>
  </w:style>
  <w:style w:type="paragraph" w:customStyle="1" w:styleId="330">
    <w:name w:val="Основной текст с отступом 33"/>
    <w:basedOn w:val="a"/>
    <w:pPr>
      <w:ind w:firstLine="993"/>
      <w:jc w:val="both"/>
    </w:pPr>
    <w:rPr>
      <w:sz w:val="28"/>
    </w:rPr>
  </w:style>
  <w:style w:type="paragraph" w:customStyle="1" w:styleId="3f0">
    <w:name w:val="Верхний колонтитул3"/>
    <w:basedOn w:val="a"/>
    <w:pPr>
      <w:ind w:left="400"/>
      <w:jc w:val="center"/>
    </w:pPr>
    <w:rPr>
      <w:rFonts w:ascii="Arial" w:hAnsi="Arial" w:cs="Arial"/>
      <w:b/>
      <w:bCs/>
      <w:color w:val="3560A7"/>
      <w:sz w:val="28"/>
      <w:szCs w:val="28"/>
    </w:rPr>
  </w:style>
  <w:style w:type="paragraph" w:customStyle="1" w:styleId="45">
    <w:name w:val="Основной текст4"/>
    <w:basedOn w:val="a"/>
    <w:pPr>
      <w:widowControl w:val="0"/>
      <w:jc w:val="both"/>
    </w:pPr>
    <w:rPr>
      <w:sz w:val="24"/>
    </w:rPr>
  </w:style>
  <w:style w:type="paragraph" w:customStyle="1" w:styleId="250">
    <w:name w:val="Основной текст с отступом 25"/>
    <w:basedOn w:val="a"/>
    <w:pPr>
      <w:ind w:firstLine="851"/>
      <w:jc w:val="both"/>
    </w:pPr>
    <w:rPr>
      <w:sz w:val="28"/>
    </w:rPr>
  </w:style>
  <w:style w:type="paragraph" w:customStyle="1" w:styleId="340">
    <w:name w:val="Основной текст с отступом 34"/>
    <w:basedOn w:val="a"/>
    <w:pPr>
      <w:ind w:firstLine="993"/>
      <w:jc w:val="both"/>
    </w:pPr>
    <w:rPr>
      <w:sz w:val="28"/>
    </w:rPr>
  </w:style>
  <w:style w:type="paragraph" w:customStyle="1" w:styleId="46">
    <w:name w:val="Верхний колонтитул4"/>
    <w:basedOn w:val="a"/>
    <w:pPr>
      <w:ind w:left="400"/>
      <w:jc w:val="center"/>
    </w:pPr>
    <w:rPr>
      <w:rFonts w:ascii="Arial" w:hAnsi="Arial" w:cs="Arial"/>
      <w:b/>
      <w:bCs/>
      <w:color w:val="3560A7"/>
      <w:sz w:val="28"/>
      <w:szCs w:val="28"/>
    </w:rPr>
  </w:style>
  <w:style w:type="paragraph" w:customStyle="1" w:styleId="xl99">
    <w:name w:val="xl99"/>
    <w:basedOn w:val="a"/>
    <w:pPr>
      <w:pBdr>
        <w:top w:val="none" w:sz="0" w:space="0" w:color="000000"/>
        <w:left w:val="single" w:sz="8" w:space="0" w:color="000000"/>
        <w:bottom w:val="single" w:sz="8" w:space="0" w:color="000000"/>
        <w:right w:val="single" w:sz="8" w:space="0" w:color="000000"/>
      </w:pBdr>
      <w:shd w:val="clear" w:color="auto" w:fill="FFFFFF"/>
      <w:spacing w:before="280" w:after="280"/>
      <w:jc w:val="center"/>
      <w:textAlignment w:val="top"/>
    </w:pPr>
    <w:rPr>
      <w:sz w:val="28"/>
      <w:szCs w:val="28"/>
    </w:rPr>
  </w:style>
  <w:style w:type="paragraph" w:customStyle="1" w:styleId="xl100">
    <w:name w:val="xl100"/>
    <w:basedOn w:val="a"/>
    <w:pPr>
      <w:pBdr>
        <w:top w:val="single" w:sz="8"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1">
    <w:name w:val="xl101"/>
    <w:basedOn w:val="a"/>
    <w:pPr>
      <w:pBdr>
        <w:top w:val="none" w:sz="0" w:space="0" w:color="000000"/>
        <w:left w:val="single" w:sz="8" w:space="0" w:color="000000"/>
        <w:bottom w:val="none" w:sz="0" w:space="0" w:color="000000"/>
        <w:right w:val="single" w:sz="8" w:space="0" w:color="000000"/>
      </w:pBdr>
      <w:shd w:val="clear" w:color="auto" w:fill="FFFFFF"/>
      <w:spacing w:before="280" w:after="280"/>
      <w:textAlignment w:val="top"/>
    </w:pPr>
    <w:rPr>
      <w:color w:val="000000"/>
      <w:sz w:val="28"/>
      <w:szCs w:val="28"/>
    </w:rPr>
  </w:style>
  <w:style w:type="paragraph" w:customStyle="1" w:styleId="xl102">
    <w:name w:val="xl102"/>
    <w:basedOn w:val="a"/>
    <w:pPr>
      <w:pBdr>
        <w:top w:val="none" w:sz="0" w:space="0" w:color="000000"/>
        <w:left w:val="single" w:sz="8" w:space="0" w:color="000000"/>
        <w:bottom w:val="single" w:sz="8" w:space="0" w:color="000000"/>
        <w:right w:val="single" w:sz="8" w:space="0" w:color="000000"/>
      </w:pBdr>
      <w:shd w:val="clear" w:color="auto" w:fill="FFFFFF"/>
      <w:spacing w:before="280" w:after="280"/>
      <w:textAlignment w:val="top"/>
    </w:pPr>
    <w:rPr>
      <w:color w:val="000000"/>
      <w:sz w:val="28"/>
      <w:szCs w:val="28"/>
    </w:rPr>
  </w:style>
  <w:style w:type="paragraph" w:styleId="affff4">
    <w:name w:val="endnote text"/>
    <w:basedOn w:val="a"/>
    <w:rPr>
      <w:rFonts w:ascii="Calibri" w:hAnsi="Calibri" w:cs="Calibri"/>
      <w:lang w:val="x-none"/>
    </w:rPr>
  </w:style>
  <w:style w:type="paragraph" w:customStyle="1" w:styleId="western">
    <w:name w:val="western"/>
    <w:basedOn w:val="a"/>
    <w:pPr>
      <w:spacing w:before="280" w:after="280"/>
    </w:pPr>
    <w:rPr>
      <w:color w:val="000000"/>
      <w:sz w:val="28"/>
      <w:szCs w:val="28"/>
    </w:rPr>
  </w:style>
  <w:style w:type="paragraph" w:customStyle="1" w:styleId="WW-0">
    <w:name w:val="WW-Базовый"/>
    <w:pPr>
      <w:suppressAutoHyphens/>
      <w:spacing w:line="100" w:lineRule="atLeast"/>
    </w:pPr>
    <w:rPr>
      <w:rFonts w:ascii="Calibri" w:hAnsi="Calibri" w:cs="Calibri"/>
      <w:color w:val="00000A"/>
      <w:sz w:val="28"/>
      <w:szCs w:val="28"/>
      <w:lang w:eastAsia="zh-CN"/>
    </w:rPr>
  </w:style>
  <w:style w:type="paragraph" w:customStyle="1" w:styleId="tekstob">
    <w:name w:val="tekstob"/>
    <w:basedOn w:val="WW-0"/>
    <w:pPr>
      <w:spacing w:before="28" w:after="28"/>
    </w:pPr>
    <w:rPr>
      <w:sz w:val="24"/>
      <w:szCs w:val="24"/>
    </w:rPr>
  </w:style>
  <w:style w:type="paragraph" w:customStyle="1" w:styleId="standard">
    <w:name w:val="standard"/>
    <w:basedOn w:val="a"/>
    <w:pPr>
      <w:spacing w:before="280" w:after="280"/>
    </w:pPr>
    <w:rPr>
      <w:sz w:val="24"/>
      <w:szCs w:val="24"/>
    </w:rPr>
  </w:style>
  <w:style w:type="paragraph" w:customStyle="1" w:styleId="1ffb">
    <w:name w:val="Подзаголовок1"/>
    <w:basedOn w:val="a"/>
    <w:next w:val="a"/>
    <w:rPr>
      <w:rFonts w:ascii="Cambria" w:hAnsi="Cambria" w:cs="Cambria"/>
      <w:i/>
      <w:iCs/>
      <w:color w:val="4F81BD"/>
      <w:spacing w:val="15"/>
      <w:sz w:val="24"/>
      <w:szCs w:val="24"/>
    </w:rPr>
  </w:style>
  <w:style w:type="paragraph" w:customStyle="1" w:styleId="1ffc">
    <w:name w:val="Заголовок1"/>
    <w:basedOn w:val="a"/>
    <w:next w:val="afb"/>
    <w:pPr>
      <w:keepNext/>
      <w:spacing w:before="240" w:after="120"/>
    </w:pPr>
    <w:rPr>
      <w:rFonts w:ascii="Arial" w:eastAsia="MS Mincho" w:hAnsi="Arial" w:cs="Tahoma"/>
      <w:sz w:val="28"/>
      <w:szCs w:val="28"/>
    </w:rPr>
  </w:style>
  <w:style w:type="paragraph" w:customStyle="1" w:styleId="2fe">
    <w:name w:val="Заголовок2"/>
    <w:basedOn w:val="a"/>
    <w:next w:val="afb"/>
    <w:pPr>
      <w:keepNext/>
      <w:spacing w:before="240" w:after="120"/>
    </w:pPr>
    <w:rPr>
      <w:rFonts w:ascii="Arial" w:eastAsia="MS Mincho"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TotalTime>
  <Pages>7</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SX</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USER</cp:lastModifiedBy>
  <cp:revision>2</cp:revision>
  <cp:lastPrinted>1995-11-21T14:41:00Z</cp:lastPrinted>
  <dcterms:created xsi:type="dcterms:W3CDTF">2023-09-27T08:53:00Z</dcterms:created>
  <dcterms:modified xsi:type="dcterms:W3CDTF">2023-09-27T08:53:00Z</dcterms:modified>
</cp:coreProperties>
</file>