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5F0" w:rsidRPr="005815F0" w:rsidRDefault="005815F0" w:rsidP="005815F0">
      <w:pPr>
        <w:shd w:val="clear" w:color="auto" w:fill="FFFFFF"/>
        <w:spacing w:line="259" w:lineRule="auto"/>
        <w:jc w:val="center"/>
        <w:rPr>
          <w:rFonts w:eastAsiaTheme="minorHAnsi"/>
          <w:bCs/>
          <w:sz w:val="28"/>
          <w:szCs w:val="28"/>
          <w:lang w:eastAsia="en-US"/>
        </w:rPr>
      </w:pPr>
      <w:r w:rsidRPr="005815F0">
        <w:rPr>
          <w:rFonts w:eastAsiaTheme="minorHAnsi"/>
          <w:bCs/>
          <w:sz w:val="28"/>
          <w:szCs w:val="28"/>
          <w:lang w:eastAsia="en-US"/>
        </w:rPr>
        <w:t>Уважаемые жители Цимлянского района!</w:t>
      </w:r>
    </w:p>
    <w:p w:rsidR="005815F0" w:rsidRPr="005815F0" w:rsidRDefault="005815F0" w:rsidP="005815F0">
      <w:pPr>
        <w:shd w:val="clear" w:color="auto" w:fill="FFFFFF"/>
        <w:spacing w:line="259" w:lineRule="auto"/>
        <w:jc w:val="center"/>
        <w:rPr>
          <w:rFonts w:eastAsiaTheme="minorHAnsi"/>
          <w:b/>
          <w:sz w:val="28"/>
          <w:szCs w:val="28"/>
          <w:lang w:eastAsia="en-US"/>
        </w:rPr>
      </w:pPr>
      <w:r w:rsidRPr="005815F0">
        <w:rPr>
          <w:rFonts w:eastAsiaTheme="minorHAnsi"/>
          <w:bCs/>
          <w:sz w:val="28"/>
          <w:szCs w:val="28"/>
          <w:lang w:eastAsia="en-US"/>
        </w:rPr>
        <w:t xml:space="preserve">Позвольте представить на Ваше обсуждение информацию об </w:t>
      </w:r>
      <w:r w:rsidRPr="005815F0">
        <w:rPr>
          <w:rFonts w:eastAsiaTheme="minorHAnsi"/>
          <w:b/>
          <w:sz w:val="28"/>
          <w:szCs w:val="28"/>
          <w:lang w:eastAsia="en-US"/>
        </w:rPr>
        <w:t>итогах социально-экономического развития Цимлянского района за 9 месяцев 2023 года</w:t>
      </w:r>
    </w:p>
    <w:p w:rsidR="005815F0" w:rsidRDefault="005815F0" w:rsidP="005815F0">
      <w:pPr>
        <w:suppressAutoHyphens/>
        <w:jc w:val="both"/>
        <w:rPr>
          <w:rFonts w:eastAsia="Calibri"/>
          <w:color w:val="000000"/>
          <w:sz w:val="28"/>
          <w:szCs w:val="28"/>
          <w:lang w:eastAsia="en-US"/>
        </w:rPr>
      </w:pPr>
    </w:p>
    <w:p w:rsidR="005815F0" w:rsidRPr="004B6CD7" w:rsidRDefault="005815F0" w:rsidP="005815F0">
      <w:pPr>
        <w:ind w:firstLine="708"/>
        <w:jc w:val="both"/>
        <w:rPr>
          <w:sz w:val="28"/>
          <w:szCs w:val="28"/>
        </w:rPr>
      </w:pPr>
      <w:r w:rsidRPr="004B6CD7">
        <w:rPr>
          <w:sz w:val="28"/>
          <w:szCs w:val="28"/>
        </w:rPr>
        <w:t xml:space="preserve">Исполнение </w:t>
      </w:r>
      <w:r w:rsidRPr="007E0A3F">
        <w:rPr>
          <w:b/>
          <w:bCs/>
          <w:sz w:val="28"/>
          <w:szCs w:val="28"/>
        </w:rPr>
        <w:t>бюджета</w:t>
      </w:r>
      <w:r w:rsidRPr="004B6CD7">
        <w:rPr>
          <w:sz w:val="28"/>
          <w:szCs w:val="28"/>
        </w:rPr>
        <w:t xml:space="preserve"> Цимлянского района за 9 месяцев 202</w:t>
      </w:r>
      <w:r>
        <w:rPr>
          <w:sz w:val="28"/>
          <w:szCs w:val="28"/>
        </w:rPr>
        <w:t>3</w:t>
      </w:r>
      <w:r w:rsidRPr="004B6CD7">
        <w:rPr>
          <w:sz w:val="28"/>
          <w:szCs w:val="28"/>
        </w:rPr>
        <w:t xml:space="preserve"> года составило по доходам в сумме </w:t>
      </w:r>
      <w:r>
        <w:rPr>
          <w:sz w:val="28"/>
          <w:szCs w:val="28"/>
        </w:rPr>
        <w:t>1 280</w:t>
      </w:r>
      <w:r w:rsidRPr="004B6CD7">
        <w:rPr>
          <w:sz w:val="28"/>
          <w:szCs w:val="28"/>
        </w:rPr>
        <w:t xml:space="preserve"> млн. рублей или </w:t>
      </w:r>
      <w:r>
        <w:rPr>
          <w:sz w:val="28"/>
          <w:szCs w:val="28"/>
        </w:rPr>
        <w:t>56</w:t>
      </w:r>
      <w:r w:rsidRPr="004B6CD7">
        <w:rPr>
          <w:sz w:val="28"/>
          <w:szCs w:val="28"/>
        </w:rPr>
        <w:t xml:space="preserve"> </w:t>
      </w:r>
      <w:r>
        <w:rPr>
          <w:sz w:val="28"/>
          <w:szCs w:val="28"/>
        </w:rPr>
        <w:t>процентов</w:t>
      </w:r>
      <w:r w:rsidRPr="004B6CD7">
        <w:rPr>
          <w:sz w:val="28"/>
          <w:szCs w:val="28"/>
        </w:rPr>
        <w:t xml:space="preserve"> к годовому плану, по расходам в сумме </w:t>
      </w:r>
      <w:r>
        <w:rPr>
          <w:sz w:val="28"/>
          <w:szCs w:val="28"/>
        </w:rPr>
        <w:t xml:space="preserve">1 290 </w:t>
      </w:r>
      <w:r w:rsidRPr="004B6CD7">
        <w:rPr>
          <w:sz w:val="28"/>
          <w:szCs w:val="28"/>
        </w:rPr>
        <w:t xml:space="preserve">млн. рублей или </w:t>
      </w:r>
      <w:r>
        <w:rPr>
          <w:sz w:val="28"/>
          <w:szCs w:val="28"/>
        </w:rPr>
        <w:t>55</w:t>
      </w:r>
      <w:r w:rsidRPr="004B6CD7">
        <w:rPr>
          <w:sz w:val="28"/>
          <w:szCs w:val="28"/>
        </w:rPr>
        <w:t xml:space="preserve"> процент</w:t>
      </w:r>
      <w:r>
        <w:rPr>
          <w:sz w:val="28"/>
          <w:szCs w:val="28"/>
        </w:rPr>
        <w:t>ов</w:t>
      </w:r>
      <w:r w:rsidRPr="004B6CD7">
        <w:rPr>
          <w:sz w:val="28"/>
          <w:szCs w:val="28"/>
        </w:rPr>
        <w:t xml:space="preserve"> к годовому плану. </w:t>
      </w:r>
    </w:p>
    <w:p w:rsidR="005815F0" w:rsidRPr="004B6CD7" w:rsidRDefault="005815F0" w:rsidP="005815F0">
      <w:pPr>
        <w:ind w:firstLine="708"/>
        <w:jc w:val="both"/>
        <w:rPr>
          <w:sz w:val="28"/>
          <w:szCs w:val="28"/>
        </w:rPr>
      </w:pPr>
      <w:r>
        <w:rPr>
          <w:sz w:val="28"/>
          <w:szCs w:val="28"/>
        </w:rPr>
        <w:t>П</w:t>
      </w:r>
      <w:r w:rsidRPr="004B6CD7">
        <w:rPr>
          <w:sz w:val="28"/>
          <w:szCs w:val="28"/>
        </w:rPr>
        <w:t>о итогам 9 месяцев 20</w:t>
      </w:r>
      <w:r>
        <w:rPr>
          <w:sz w:val="28"/>
          <w:szCs w:val="28"/>
        </w:rPr>
        <w:t>2</w:t>
      </w:r>
      <w:r w:rsidR="00967F46">
        <w:rPr>
          <w:sz w:val="28"/>
          <w:szCs w:val="28"/>
        </w:rPr>
        <w:t>3</w:t>
      </w:r>
      <w:r w:rsidRPr="004B6CD7">
        <w:rPr>
          <w:sz w:val="28"/>
          <w:szCs w:val="28"/>
        </w:rPr>
        <w:t xml:space="preserve"> года </w:t>
      </w:r>
      <w:r>
        <w:rPr>
          <w:sz w:val="28"/>
          <w:szCs w:val="28"/>
        </w:rPr>
        <w:t>сложился дефицит и составил 10</w:t>
      </w:r>
      <w:r w:rsidRPr="004B6CD7">
        <w:rPr>
          <w:sz w:val="28"/>
          <w:szCs w:val="28"/>
        </w:rPr>
        <w:t xml:space="preserve"> млн</w:t>
      </w:r>
      <w:r>
        <w:rPr>
          <w:sz w:val="28"/>
          <w:szCs w:val="28"/>
        </w:rPr>
        <w:t xml:space="preserve">. рублей за счет остатков, сложившихся на начало года. </w:t>
      </w:r>
    </w:p>
    <w:p w:rsidR="005815F0" w:rsidRPr="004B6CD7" w:rsidRDefault="005815F0" w:rsidP="005815F0">
      <w:pPr>
        <w:ind w:firstLine="708"/>
        <w:jc w:val="both"/>
        <w:rPr>
          <w:sz w:val="28"/>
          <w:szCs w:val="28"/>
        </w:rPr>
      </w:pPr>
      <w:r w:rsidRPr="004B6CD7">
        <w:rPr>
          <w:sz w:val="28"/>
          <w:szCs w:val="28"/>
        </w:rPr>
        <w:t>По сравн</w:t>
      </w:r>
      <w:r>
        <w:rPr>
          <w:sz w:val="28"/>
          <w:szCs w:val="28"/>
        </w:rPr>
        <w:t>ению с аналогичным периодом 2022</w:t>
      </w:r>
      <w:r w:rsidRPr="004B6CD7">
        <w:rPr>
          <w:sz w:val="28"/>
          <w:szCs w:val="28"/>
        </w:rPr>
        <w:t xml:space="preserve"> года произошло </w:t>
      </w:r>
      <w:r>
        <w:rPr>
          <w:sz w:val="28"/>
          <w:szCs w:val="28"/>
        </w:rPr>
        <w:t>увеличение</w:t>
      </w:r>
      <w:r w:rsidRPr="004B6CD7">
        <w:rPr>
          <w:sz w:val="28"/>
          <w:szCs w:val="28"/>
        </w:rPr>
        <w:t xml:space="preserve"> по доходам бюджета района на </w:t>
      </w:r>
      <w:r>
        <w:rPr>
          <w:sz w:val="28"/>
          <w:szCs w:val="28"/>
        </w:rPr>
        <w:t>139</w:t>
      </w:r>
      <w:r w:rsidRPr="004B6CD7">
        <w:rPr>
          <w:sz w:val="28"/>
          <w:szCs w:val="28"/>
        </w:rPr>
        <w:t xml:space="preserve"> млн. рублей, или </w:t>
      </w:r>
      <w:r>
        <w:rPr>
          <w:sz w:val="28"/>
          <w:szCs w:val="28"/>
        </w:rPr>
        <w:t>12</w:t>
      </w:r>
      <w:r w:rsidRPr="004B6CD7">
        <w:rPr>
          <w:sz w:val="28"/>
          <w:szCs w:val="28"/>
        </w:rPr>
        <w:t xml:space="preserve"> процентов, за счет </w:t>
      </w:r>
      <w:r>
        <w:rPr>
          <w:sz w:val="28"/>
          <w:szCs w:val="28"/>
        </w:rPr>
        <w:t>увеличения безвозмездных поступлений</w:t>
      </w:r>
      <w:r w:rsidRPr="004B6CD7">
        <w:rPr>
          <w:sz w:val="28"/>
          <w:szCs w:val="28"/>
        </w:rPr>
        <w:t>.</w:t>
      </w:r>
    </w:p>
    <w:p w:rsidR="005815F0" w:rsidRPr="004B6CD7" w:rsidRDefault="005815F0" w:rsidP="005815F0">
      <w:pPr>
        <w:jc w:val="both"/>
        <w:rPr>
          <w:sz w:val="28"/>
          <w:szCs w:val="28"/>
        </w:rPr>
      </w:pPr>
      <w:r w:rsidRPr="004B6CD7">
        <w:rPr>
          <w:sz w:val="28"/>
          <w:szCs w:val="28"/>
        </w:rPr>
        <w:t xml:space="preserve">     </w:t>
      </w:r>
      <w:r w:rsidRPr="004B6CD7">
        <w:rPr>
          <w:sz w:val="28"/>
          <w:szCs w:val="28"/>
        </w:rPr>
        <w:tab/>
        <w:t xml:space="preserve">Налоговые и неналоговые доходы бюджета района исполнены в сумме </w:t>
      </w:r>
      <w:r>
        <w:rPr>
          <w:sz w:val="28"/>
          <w:szCs w:val="28"/>
        </w:rPr>
        <w:t>194</w:t>
      </w:r>
      <w:r w:rsidR="00DF205B">
        <w:rPr>
          <w:sz w:val="28"/>
          <w:szCs w:val="28"/>
        </w:rPr>
        <w:t> </w:t>
      </w:r>
      <w:r w:rsidRPr="004B6CD7">
        <w:rPr>
          <w:sz w:val="28"/>
          <w:szCs w:val="28"/>
        </w:rPr>
        <w:t xml:space="preserve">млн. рублей или </w:t>
      </w:r>
      <w:r>
        <w:rPr>
          <w:sz w:val="28"/>
          <w:szCs w:val="28"/>
        </w:rPr>
        <w:t>71 процент</w:t>
      </w:r>
      <w:r w:rsidRPr="004B6CD7">
        <w:rPr>
          <w:sz w:val="28"/>
          <w:szCs w:val="28"/>
        </w:rPr>
        <w:t xml:space="preserve"> к годовым плановым назначениям. Данный показатель </w:t>
      </w:r>
      <w:r>
        <w:rPr>
          <w:sz w:val="28"/>
          <w:szCs w:val="28"/>
        </w:rPr>
        <w:t>выше уровня аналогичного периода 2022 года на 18 млн. рублей или на 10 процентов.</w:t>
      </w:r>
    </w:p>
    <w:p w:rsidR="005815F0" w:rsidRPr="004B6CD7" w:rsidRDefault="005815F0" w:rsidP="005815F0">
      <w:pPr>
        <w:ind w:firstLine="708"/>
        <w:jc w:val="both"/>
        <w:rPr>
          <w:i/>
          <w:sz w:val="28"/>
          <w:szCs w:val="28"/>
        </w:rPr>
      </w:pPr>
      <w:r w:rsidRPr="004B6CD7">
        <w:rPr>
          <w:sz w:val="28"/>
          <w:szCs w:val="28"/>
        </w:rPr>
        <w:t xml:space="preserve">По состоянию на 1 октября </w:t>
      </w:r>
      <w:r>
        <w:rPr>
          <w:sz w:val="28"/>
          <w:szCs w:val="28"/>
        </w:rPr>
        <w:t>2023</w:t>
      </w:r>
      <w:r w:rsidRPr="004B6CD7">
        <w:rPr>
          <w:sz w:val="28"/>
          <w:szCs w:val="28"/>
        </w:rPr>
        <w:t xml:space="preserve"> года недоимка по налогам в</w:t>
      </w:r>
      <w:r w:rsidR="00DF205B">
        <w:rPr>
          <w:sz w:val="28"/>
          <w:szCs w:val="28"/>
        </w:rPr>
        <w:t> </w:t>
      </w:r>
      <w:r w:rsidRPr="004B6CD7">
        <w:rPr>
          <w:sz w:val="28"/>
          <w:szCs w:val="28"/>
        </w:rPr>
        <w:t xml:space="preserve">консолидированный </w:t>
      </w:r>
      <w:r w:rsidR="007E0A3F" w:rsidRPr="004B6CD7">
        <w:rPr>
          <w:sz w:val="28"/>
          <w:szCs w:val="28"/>
        </w:rPr>
        <w:t>бюджет по</w:t>
      </w:r>
      <w:r w:rsidRPr="004B6CD7">
        <w:rPr>
          <w:sz w:val="28"/>
          <w:szCs w:val="28"/>
        </w:rPr>
        <w:t xml:space="preserve"> оперативным данным составила </w:t>
      </w:r>
      <w:r>
        <w:rPr>
          <w:sz w:val="28"/>
          <w:szCs w:val="28"/>
        </w:rPr>
        <w:t>26</w:t>
      </w:r>
      <w:r w:rsidRPr="004B6CD7">
        <w:rPr>
          <w:sz w:val="28"/>
          <w:szCs w:val="28"/>
        </w:rPr>
        <w:t xml:space="preserve"> млн. рублей, из нее по имущественным налогам граждан </w:t>
      </w:r>
      <w:r>
        <w:rPr>
          <w:sz w:val="28"/>
          <w:szCs w:val="28"/>
        </w:rPr>
        <w:t>14</w:t>
      </w:r>
      <w:r w:rsidRPr="004B6CD7">
        <w:rPr>
          <w:sz w:val="28"/>
          <w:szCs w:val="28"/>
        </w:rPr>
        <w:t xml:space="preserve"> млн. рублей, то есть </w:t>
      </w:r>
      <w:r>
        <w:rPr>
          <w:sz w:val="28"/>
          <w:szCs w:val="28"/>
        </w:rPr>
        <w:t>54 процента</w:t>
      </w:r>
      <w:r w:rsidRPr="004B6CD7">
        <w:rPr>
          <w:sz w:val="28"/>
          <w:szCs w:val="28"/>
        </w:rPr>
        <w:t>.</w:t>
      </w:r>
      <w:r>
        <w:rPr>
          <w:sz w:val="28"/>
          <w:szCs w:val="28"/>
        </w:rPr>
        <w:t xml:space="preserve">   На 1 января 2023</w:t>
      </w:r>
      <w:r w:rsidRPr="004B6CD7">
        <w:rPr>
          <w:sz w:val="28"/>
          <w:szCs w:val="28"/>
        </w:rPr>
        <w:t xml:space="preserve"> года недоимка по </w:t>
      </w:r>
      <w:r w:rsidR="007E0A3F" w:rsidRPr="004B6CD7">
        <w:rPr>
          <w:sz w:val="28"/>
          <w:szCs w:val="28"/>
        </w:rPr>
        <w:t>налогам составляла</w:t>
      </w:r>
      <w:r w:rsidRPr="004B6CD7">
        <w:rPr>
          <w:sz w:val="28"/>
          <w:szCs w:val="28"/>
        </w:rPr>
        <w:t xml:space="preserve"> </w:t>
      </w:r>
      <w:r>
        <w:rPr>
          <w:sz w:val="28"/>
          <w:szCs w:val="28"/>
        </w:rPr>
        <w:t>30</w:t>
      </w:r>
      <w:r w:rsidRPr="004B6CD7">
        <w:rPr>
          <w:sz w:val="28"/>
          <w:szCs w:val="28"/>
        </w:rPr>
        <w:t xml:space="preserve"> млн. рублей, из нее по</w:t>
      </w:r>
      <w:r w:rsidR="00DF205B">
        <w:rPr>
          <w:sz w:val="28"/>
          <w:szCs w:val="28"/>
        </w:rPr>
        <w:t> </w:t>
      </w:r>
      <w:r w:rsidRPr="004B6CD7">
        <w:rPr>
          <w:sz w:val="28"/>
          <w:szCs w:val="28"/>
        </w:rPr>
        <w:t xml:space="preserve">имущественным налогам граждан </w:t>
      </w:r>
      <w:r>
        <w:rPr>
          <w:sz w:val="28"/>
          <w:szCs w:val="28"/>
        </w:rPr>
        <w:t>15</w:t>
      </w:r>
      <w:r w:rsidRPr="004B6CD7">
        <w:rPr>
          <w:sz w:val="28"/>
          <w:szCs w:val="28"/>
        </w:rPr>
        <w:t xml:space="preserve"> млн. рублей, то есть </w:t>
      </w:r>
      <w:r>
        <w:rPr>
          <w:sz w:val="28"/>
          <w:szCs w:val="28"/>
        </w:rPr>
        <w:t>50</w:t>
      </w:r>
      <w:r w:rsidRPr="004B6CD7">
        <w:rPr>
          <w:sz w:val="28"/>
          <w:szCs w:val="28"/>
        </w:rPr>
        <w:t xml:space="preserve"> процентов.</w:t>
      </w:r>
    </w:p>
    <w:p w:rsidR="005815F0" w:rsidRPr="004B6CD7" w:rsidRDefault="005815F0" w:rsidP="005815F0">
      <w:pPr>
        <w:ind w:firstLine="840"/>
        <w:jc w:val="both"/>
        <w:rPr>
          <w:sz w:val="28"/>
          <w:szCs w:val="28"/>
        </w:rPr>
      </w:pPr>
      <w:r>
        <w:rPr>
          <w:sz w:val="28"/>
          <w:szCs w:val="28"/>
        </w:rPr>
        <w:t>Сокращение</w:t>
      </w:r>
      <w:r w:rsidRPr="004B6CD7">
        <w:rPr>
          <w:sz w:val="28"/>
          <w:szCs w:val="28"/>
        </w:rPr>
        <w:t xml:space="preserve"> недоимки перед бюджетом</w:t>
      </w:r>
      <w:r>
        <w:rPr>
          <w:sz w:val="28"/>
          <w:szCs w:val="28"/>
        </w:rPr>
        <w:t xml:space="preserve"> является одной из приоритетных задач</w:t>
      </w:r>
      <w:r w:rsidRPr="004B6CD7">
        <w:rPr>
          <w:sz w:val="28"/>
          <w:szCs w:val="28"/>
        </w:rPr>
        <w:t xml:space="preserve">. </w:t>
      </w:r>
    </w:p>
    <w:p w:rsidR="005815F0" w:rsidRPr="00A671D4" w:rsidRDefault="005815F0" w:rsidP="007E0A3F">
      <w:pPr>
        <w:pStyle w:val="3"/>
        <w:shd w:val="clear" w:color="auto" w:fill="auto"/>
        <w:spacing w:before="0" w:after="0" w:line="240" w:lineRule="auto"/>
        <w:ind w:firstLine="708"/>
        <w:jc w:val="both"/>
        <w:rPr>
          <w:sz w:val="28"/>
          <w:szCs w:val="28"/>
        </w:rPr>
      </w:pPr>
      <w:r w:rsidRPr="004B6CD7">
        <w:rPr>
          <w:sz w:val="28"/>
          <w:szCs w:val="28"/>
        </w:rPr>
        <w:t>В целях уменьшения задолженности по</w:t>
      </w:r>
      <w:r w:rsidRPr="004B6CD7">
        <w:rPr>
          <w:i/>
          <w:iCs/>
          <w:sz w:val="28"/>
          <w:szCs w:val="28"/>
        </w:rPr>
        <w:t xml:space="preserve"> </w:t>
      </w:r>
      <w:r w:rsidRPr="004B6CD7">
        <w:rPr>
          <w:sz w:val="28"/>
          <w:szCs w:val="28"/>
        </w:rPr>
        <w:t>налогам и сборам в Цимлянском районе проводятся заседания Координационной группы, на которые приглашают и заслушивают неплательщиков по налогам и сборам.</w:t>
      </w:r>
      <w:r w:rsidRPr="00A671D4">
        <w:rPr>
          <w:sz w:val="28"/>
          <w:szCs w:val="28"/>
        </w:rPr>
        <w:t xml:space="preserve"> </w:t>
      </w:r>
    </w:p>
    <w:p w:rsidR="005815F0" w:rsidRDefault="005815F0" w:rsidP="005815F0">
      <w:pPr>
        <w:ind w:firstLine="708"/>
        <w:jc w:val="both"/>
        <w:rPr>
          <w:sz w:val="28"/>
          <w:szCs w:val="28"/>
        </w:rPr>
      </w:pPr>
      <w:r w:rsidRPr="009A2D0D">
        <w:rPr>
          <w:sz w:val="28"/>
          <w:szCs w:val="28"/>
        </w:rPr>
        <w:t>За 9 месяцев 20</w:t>
      </w:r>
      <w:r>
        <w:rPr>
          <w:sz w:val="28"/>
          <w:szCs w:val="28"/>
        </w:rPr>
        <w:t>23</w:t>
      </w:r>
      <w:r w:rsidRPr="009A2D0D">
        <w:rPr>
          <w:sz w:val="28"/>
          <w:szCs w:val="28"/>
        </w:rPr>
        <w:t xml:space="preserve"> года Администрацией Цимлянского района проведено </w:t>
      </w:r>
      <w:r>
        <w:rPr>
          <w:sz w:val="28"/>
          <w:szCs w:val="28"/>
        </w:rPr>
        <w:t>6</w:t>
      </w:r>
      <w:r w:rsidRPr="009A2D0D">
        <w:rPr>
          <w:sz w:val="28"/>
          <w:szCs w:val="28"/>
        </w:rPr>
        <w:t xml:space="preserve"> заседаний, на которые приглашено более </w:t>
      </w:r>
      <w:r>
        <w:rPr>
          <w:sz w:val="28"/>
          <w:szCs w:val="28"/>
        </w:rPr>
        <w:t>70</w:t>
      </w:r>
      <w:r w:rsidRPr="009A2D0D">
        <w:rPr>
          <w:sz w:val="28"/>
          <w:szCs w:val="28"/>
        </w:rPr>
        <w:t xml:space="preserve">-ти неплательщиков, задолженность которых составила </w:t>
      </w:r>
      <w:r>
        <w:rPr>
          <w:sz w:val="28"/>
          <w:szCs w:val="28"/>
        </w:rPr>
        <w:t>6</w:t>
      </w:r>
      <w:r w:rsidRPr="009A2D0D">
        <w:rPr>
          <w:sz w:val="28"/>
          <w:szCs w:val="28"/>
        </w:rPr>
        <w:t xml:space="preserve"> млн. рублей (из нее </w:t>
      </w:r>
      <w:r>
        <w:rPr>
          <w:sz w:val="28"/>
          <w:szCs w:val="28"/>
        </w:rPr>
        <w:t>2</w:t>
      </w:r>
      <w:r w:rsidRPr="009A2D0D">
        <w:rPr>
          <w:sz w:val="28"/>
          <w:szCs w:val="28"/>
        </w:rPr>
        <w:t xml:space="preserve"> млн. погашено).</w:t>
      </w:r>
    </w:p>
    <w:p w:rsidR="005815F0" w:rsidRPr="00A671D4" w:rsidRDefault="005815F0" w:rsidP="005815F0">
      <w:pPr>
        <w:ind w:firstLine="709"/>
        <w:jc w:val="both"/>
        <w:rPr>
          <w:sz w:val="28"/>
          <w:szCs w:val="28"/>
        </w:rPr>
      </w:pPr>
      <w:r w:rsidRPr="004B6CD7">
        <w:rPr>
          <w:sz w:val="28"/>
          <w:szCs w:val="28"/>
        </w:rPr>
        <w:t>В настоящее время развернута компания по досрочной уплате имуществе</w:t>
      </w:r>
      <w:r>
        <w:rPr>
          <w:sz w:val="28"/>
          <w:szCs w:val="28"/>
        </w:rPr>
        <w:t>нных налогов физическими лицами по сроку 1 декабря. Около 20-ти процентов налогоплательщиков уже осуществили уплату</w:t>
      </w:r>
    </w:p>
    <w:p w:rsidR="005815F0" w:rsidRPr="00D42EE1" w:rsidRDefault="005815F0" w:rsidP="005815F0">
      <w:pPr>
        <w:jc w:val="both"/>
        <w:rPr>
          <w:sz w:val="28"/>
          <w:szCs w:val="28"/>
        </w:rPr>
      </w:pPr>
      <w:r w:rsidRPr="00D42EE1">
        <w:rPr>
          <w:sz w:val="28"/>
          <w:szCs w:val="28"/>
        </w:rPr>
        <w:t xml:space="preserve">      </w:t>
      </w:r>
      <w:r w:rsidRPr="00D42EE1">
        <w:rPr>
          <w:sz w:val="28"/>
          <w:szCs w:val="28"/>
        </w:rPr>
        <w:tab/>
        <w:t>Объем безвозмездных поступлений в бюджет района за 9 меся</w:t>
      </w:r>
      <w:r>
        <w:rPr>
          <w:sz w:val="28"/>
          <w:szCs w:val="28"/>
        </w:rPr>
        <w:t>цев 202</w:t>
      </w:r>
      <w:r w:rsidR="007E0A3F">
        <w:rPr>
          <w:sz w:val="28"/>
          <w:szCs w:val="28"/>
        </w:rPr>
        <w:t>3</w:t>
      </w:r>
      <w:r>
        <w:rPr>
          <w:sz w:val="28"/>
          <w:szCs w:val="28"/>
        </w:rPr>
        <w:t xml:space="preserve"> года составил 1 090</w:t>
      </w:r>
      <w:r w:rsidRPr="00D42EE1">
        <w:rPr>
          <w:sz w:val="28"/>
          <w:szCs w:val="28"/>
        </w:rPr>
        <w:t xml:space="preserve"> </w:t>
      </w:r>
      <w:r>
        <w:rPr>
          <w:sz w:val="28"/>
          <w:szCs w:val="28"/>
        </w:rPr>
        <w:t>млн</w:t>
      </w:r>
      <w:r w:rsidRPr="00D42EE1">
        <w:rPr>
          <w:sz w:val="28"/>
          <w:szCs w:val="28"/>
        </w:rPr>
        <w:t>. рублей, в том числе:</w:t>
      </w:r>
    </w:p>
    <w:p w:rsidR="005815F0" w:rsidRPr="00D42EE1" w:rsidRDefault="005815F0" w:rsidP="007E0A3F">
      <w:pPr>
        <w:ind w:firstLine="708"/>
        <w:jc w:val="both"/>
        <w:rPr>
          <w:sz w:val="28"/>
          <w:szCs w:val="28"/>
        </w:rPr>
      </w:pPr>
      <w:r>
        <w:rPr>
          <w:sz w:val="28"/>
          <w:szCs w:val="28"/>
        </w:rPr>
        <w:t>- дотации</w:t>
      </w:r>
      <w:r w:rsidRPr="00D42EE1">
        <w:rPr>
          <w:sz w:val="28"/>
          <w:szCs w:val="28"/>
        </w:rPr>
        <w:t xml:space="preserve"> </w:t>
      </w:r>
      <w:r w:rsidR="007E0A3F">
        <w:rPr>
          <w:sz w:val="28"/>
          <w:szCs w:val="28"/>
        </w:rPr>
        <w:t>101 млн.</w:t>
      </w:r>
      <w:r w:rsidRPr="00D42EE1">
        <w:rPr>
          <w:sz w:val="28"/>
          <w:szCs w:val="28"/>
        </w:rPr>
        <w:t xml:space="preserve"> рублей;</w:t>
      </w:r>
    </w:p>
    <w:p w:rsidR="005815F0" w:rsidRPr="00D42EE1" w:rsidRDefault="005815F0" w:rsidP="007E0A3F">
      <w:pPr>
        <w:ind w:firstLine="708"/>
        <w:jc w:val="both"/>
        <w:rPr>
          <w:sz w:val="28"/>
          <w:szCs w:val="28"/>
        </w:rPr>
      </w:pPr>
      <w:r w:rsidRPr="00D42EE1">
        <w:rPr>
          <w:sz w:val="28"/>
          <w:szCs w:val="28"/>
        </w:rPr>
        <w:t xml:space="preserve">- субсидии </w:t>
      </w:r>
      <w:r>
        <w:rPr>
          <w:sz w:val="28"/>
          <w:szCs w:val="28"/>
        </w:rPr>
        <w:t>342 млн</w:t>
      </w:r>
      <w:r w:rsidRPr="00D42EE1">
        <w:rPr>
          <w:sz w:val="28"/>
          <w:szCs w:val="28"/>
        </w:rPr>
        <w:t>. рублей;</w:t>
      </w:r>
    </w:p>
    <w:p w:rsidR="005815F0" w:rsidRDefault="005815F0" w:rsidP="007E0A3F">
      <w:pPr>
        <w:ind w:firstLine="708"/>
        <w:jc w:val="both"/>
        <w:rPr>
          <w:sz w:val="28"/>
          <w:szCs w:val="28"/>
        </w:rPr>
      </w:pPr>
      <w:r w:rsidRPr="00D42EE1">
        <w:rPr>
          <w:sz w:val="28"/>
          <w:szCs w:val="28"/>
        </w:rPr>
        <w:t>- субвенции</w:t>
      </w:r>
      <w:r>
        <w:rPr>
          <w:sz w:val="28"/>
          <w:szCs w:val="28"/>
        </w:rPr>
        <w:t xml:space="preserve"> по переданным </w:t>
      </w:r>
      <w:r w:rsidR="007E0A3F">
        <w:rPr>
          <w:sz w:val="28"/>
          <w:szCs w:val="28"/>
        </w:rPr>
        <w:t xml:space="preserve">полномочиям </w:t>
      </w:r>
      <w:r w:rsidR="007E0A3F" w:rsidRPr="00D42EE1">
        <w:rPr>
          <w:sz w:val="28"/>
          <w:szCs w:val="28"/>
        </w:rPr>
        <w:t>615</w:t>
      </w:r>
      <w:r>
        <w:rPr>
          <w:sz w:val="28"/>
          <w:szCs w:val="28"/>
        </w:rPr>
        <w:t xml:space="preserve"> млн. рублей.</w:t>
      </w:r>
    </w:p>
    <w:p w:rsidR="005815F0" w:rsidRPr="0080301E" w:rsidRDefault="005815F0" w:rsidP="005815F0">
      <w:pPr>
        <w:jc w:val="both"/>
        <w:rPr>
          <w:sz w:val="28"/>
          <w:szCs w:val="28"/>
        </w:rPr>
      </w:pPr>
      <w:r w:rsidRPr="00D42EE1">
        <w:rPr>
          <w:sz w:val="28"/>
          <w:szCs w:val="28"/>
        </w:rPr>
        <w:t xml:space="preserve">    </w:t>
      </w:r>
      <w:r w:rsidRPr="00D42EE1">
        <w:rPr>
          <w:sz w:val="28"/>
          <w:szCs w:val="28"/>
        </w:rPr>
        <w:tab/>
        <w:t xml:space="preserve"> Основными направлениями </w:t>
      </w:r>
      <w:r w:rsidR="007E0A3F" w:rsidRPr="00D42EE1">
        <w:rPr>
          <w:sz w:val="28"/>
          <w:szCs w:val="28"/>
        </w:rPr>
        <w:t>расходов бюджета</w:t>
      </w:r>
      <w:r w:rsidRPr="00D42EE1">
        <w:rPr>
          <w:sz w:val="28"/>
          <w:szCs w:val="28"/>
        </w:rPr>
        <w:t xml:space="preserve"> муниципального района являются обеспечение деятельности учреждений</w:t>
      </w:r>
      <w:r>
        <w:rPr>
          <w:sz w:val="28"/>
          <w:szCs w:val="28"/>
        </w:rPr>
        <w:t xml:space="preserve"> социальной сферы</w:t>
      </w:r>
      <w:r w:rsidRPr="00D42EE1">
        <w:rPr>
          <w:sz w:val="28"/>
          <w:szCs w:val="28"/>
        </w:rPr>
        <w:t xml:space="preserve"> </w:t>
      </w:r>
      <w:r>
        <w:rPr>
          <w:sz w:val="28"/>
          <w:szCs w:val="28"/>
        </w:rPr>
        <w:t xml:space="preserve">и </w:t>
      </w:r>
      <w:r w:rsidR="007E0A3F" w:rsidRPr="0080301E">
        <w:rPr>
          <w:sz w:val="28"/>
          <w:szCs w:val="28"/>
        </w:rPr>
        <w:t>составляют 1</w:t>
      </w:r>
      <w:r>
        <w:rPr>
          <w:sz w:val="28"/>
          <w:szCs w:val="28"/>
        </w:rPr>
        <w:t xml:space="preserve"> 201</w:t>
      </w:r>
      <w:r w:rsidRPr="0080301E">
        <w:rPr>
          <w:sz w:val="28"/>
          <w:szCs w:val="28"/>
        </w:rPr>
        <w:t xml:space="preserve"> млн. рублей. Расходы на образование, социальную политику, культуру, спорт и здравоохранение составили </w:t>
      </w:r>
      <w:r>
        <w:rPr>
          <w:sz w:val="28"/>
          <w:szCs w:val="28"/>
        </w:rPr>
        <w:t>67</w:t>
      </w:r>
      <w:r w:rsidRPr="0080301E">
        <w:rPr>
          <w:sz w:val="28"/>
          <w:szCs w:val="28"/>
        </w:rPr>
        <w:t xml:space="preserve"> процентов всех расходов.</w:t>
      </w:r>
    </w:p>
    <w:p w:rsidR="005815F0" w:rsidRPr="0080301E" w:rsidRDefault="007E0A3F" w:rsidP="005815F0">
      <w:pPr>
        <w:ind w:firstLine="708"/>
        <w:jc w:val="both"/>
        <w:rPr>
          <w:sz w:val="28"/>
          <w:szCs w:val="28"/>
        </w:rPr>
      </w:pPr>
      <w:r w:rsidRPr="0080301E">
        <w:rPr>
          <w:sz w:val="28"/>
          <w:szCs w:val="28"/>
        </w:rPr>
        <w:t>Кроме того,</w:t>
      </w:r>
      <w:r w:rsidR="005815F0" w:rsidRPr="0080301E">
        <w:rPr>
          <w:sz w:val="28"/>
          <w:szCs w:val="28"/>
        </w:rPr>
        <w:t xml:space="preserve"> на строительство и капитальный ремонт </w:t>
      </w:r>
      <w:r w:rsidR="005815F0">
        <w:rPr>
          <w:sz w:val="28"/>
          <w:szCs w:val="28"/>
        </w:rPr>
        <w:t>учреждений образо</w:t>
      </w:r>
      <w:r w:rsidR="005815F0" w:rsidRPr="0080301E">
        <w:rPr>
          <w:sz w:val="28"/>
          <w:szCs w:val="28"/>
        </w:rPr>
        <w:t xml:space="preserve">вания направлено </w:t>
      </w:r>
      <w:r w:rsidR="005815F0">
        <w:rPr>
          <w:sz w:val="28"/>
          <w:szCs w:val="28"/>
        </w:rPr>
        <w:t>187</w:t>
      </w:r>
      <w:r w:rsidR="005815F0" w:rsidRPr="0080301E">
        <w:rPr>
          <w:sz w:val="28"/>
          <w:szCs w:val="28"/>
        </w:rPr>
        <w:t xml:space="preserve"> млн. руб.</w:t>
      </w:r>
    </w:p>
    <w:p w:rsidR="005815F0" w:rsidRDefault="005815F0" w:rsidP="005815F0">
      <w:pPr>
        <w:jc w:val="both"/>
        <w:rPr>
          <w:sz w:val="28"/>
          <w:szCs w:val="28"/>
        </w:rPr>
      </w:pPr>
      <w:r w:rsidRPr="00D42EE1">
        <w:t xml:space="preserve">    </w:t>
      </w:r>
      <w:r w:rsidRPr="00D42EE1">
        <w:tab/>
      </w:r>
      <w:r w:rsidRPr="0080301E">
        <w:rPr>
          <w:sz w:val="28"/>
          <w:szCs w:val="28"/>
        </w:rPr>
        <w:t>Расходы</w:t>
      </w:r>
      <w:r>
        <w:rPr>
          <w:sz w:val="28"/>
          <w:szCs w:val="28"/>
        </w:rPr>
        <w:t xml:space="preserve"> на развитие инфраструктуры за 9 месяцев 2023 года составили 481</w:t>
      </w:r>
      <w:r w:rsidR="00C60F67">
        <w:rPr>
          <w:sz w:val="28"/>
          <w:szCs w:val="28"/>
        </w:rPr>
        <w:t> </w:t>
      </w:r>
      <w:r>
        <w:rPr>
          <w:sz w:val="28"/>
          <w:szCs w:val="28"/>
        </w:rPr>
        <w:t>млн. руб.</w:t>
      </w:r>
      <w:r w:rsidRPr="00D42EE1">
        <w:rPr>
          <w:sz w:val="28"/>
          <w:szCs w:val="28"/>
        </w:rPr>
        <w:tab/>
      </w:r>
    </w:p>
    <w:p w:rsidR="005815F0" w:rsidRDefault="005815F0" w:rsidP="005815F0">
      <w:pPr>
        <w:ind w:firstLine="708"/>
        <w:jc w:val="both"/>
        <w:rPr>
          <w:sz w:val="28"/>
          <w:szCs w:val="28"/>
        </w:rPr>
      </w:pPr>
      <w:r w:rsidRPr="00D42EE1">
        <w:rPr>
          <w:sz w:val="28"/>
          <w:szCs w:val="28"/>
        </w:rPr>
        <w:lastRenderedPageBreak/>
        <w:t>Просроченная кредиторская задолженность бюджета района за 9 месяцев 20</w:t>
      </w:r>
      <w:r>
        <w:rPr>
          <w:sz w:val="28"/>
          <w:szCs w:val="28"/>
        </w:rPr>
        <w:t>23</w:t>
      </w:r>
      <w:r w:rsidRPr="00D42EE1">
        <w:rPr>
          <w:sz w:val="28"/>
          <w:szCs w:val="28"/>
        </w:rPr>
        <w:t xml:space="preserve"> года отсутствует.</w:t>
      </w:r>
    </w:p>
    <w:p w:rsidR="005815F0" w:rsidRPr="00D42EE1" w:rsidRDefault="005815F0" w:rsidP="005815F0">
      <w:pPr>
        <w:jc w:val="both"/>
        <w:rPr>
          <w:sz w:val="28"/>
          <w:szCs w:val="28"/>
        </w:rPr>
      </w:pPr>
      <w:r>
        <w:rPr>
          <w:sz w:val="28"/>
          <w:szCs w:val="28"/>
        </w:rPr>
        <w:tab/>
        <w:t>Все принятые обязательства обеспечены реальными доходными источниками.</w:t>
      </w:r>
    </w:p>
    <w:p w:rsidR="005815F0" w:rsidRDefault="005815F0" w:rsidP="007E0A3F">
      <w:pPr>
        <w:ind w:firstLine="708"/>
        <w:jc w:val="both"/>
        <w:rPr>
          <w:sz w:val="28"/>
          <w:szCs w:val="28"/>
        </w:rPr>
      </w:pPr>
      <w:r w:rsidRPr="00F543F0">
        <w:rPr>
          <w:sz w:val="28"/>
          <w:szCs w:val="28"/>
        </w:rPr>
        <w:t>За 9 месяцев 20</w:t>
      </w:r>
      <w:r>
        <w:rPr>
          <w:sz w:val="28"/>
          <w:szCs w:val="28"/>
        </w:rPr>
        <w:t>23</w:t>
      </w:r>
      <w:r w:rsidRPr="00F543F0">
        <w:rPr>
          <w:sz w:val="28"/>
          <w:szCs w:val="28"/>
        </w:rPr>
        <w:t xml:space="preserve"> года произведены расходы на реализацию 24 целевой программы с объемом финансирования </w:t>
      </w:r>
      <w:r>
        <w:rPr>
          <w:sz w:val="28"/>
          <w:szCs w:val="28"/>
        </w:rPr>
        <w:t>1 025</w:t>
      </w:r>
      <w:r w:rsidRPr="00F543F0">
        <w:rPr>
          <w:sz w:val="28"/>
          <w:szCs w:val="28"/>
        </w:rPr>
        <w:t xml:space="preserve"> млн. рублей. Программные расходы в общем объеме расходов составляют </w:t>
      </w:r>
      <w:r>
        <w:rPr>
          <w:sz w:val="28"/>
          <w:szCs w:val="28"/>
        </w:rPr>
        <w:t>95</w:t>
      </w:r>
      <w:r w:rsidRPr="00F543F0">
        <w:rPr>
          <w:sz w:val="28"/>
          <w:szCs w:val="28"/>
        </w:rPr>
        <w:t xml:space="preserve"> процентов.</w:t>
      </w:r>
      <w:r>
        <w:rPr>
          <w:sz w:val="28"/>
          <w:szCs w:val="28"/>
        </w:rPr>
        <w:t xml:space="preserve">  </w:t>
      </w:r>
    </w:p>
    <w:p w:rsidR="00A3290E" w:rsidRDefault="00A3290E" w:rsidP="007E0A3F">
      <w:pPr>
        <w:ind w:firstLine="708"/>
        <w:jc w:val="both"/>
        <w:rPr>
          <w:sz w:val="28"/>
          <w:szCs w:val="28"/>
        </w:rPr>
      </w:pPr>
    </w:p>
    <w:p w:rsidR="00A3290E" w:rsidRDefault="00A3290E" w:rsidP="00A3290E">
      <w:pPr>
        <w:spacing w:line="276" w:lineRule="auto"/>
        <w:ind w:firstLine="720"/>
        <w:jc w:val="both"/>
        <w:rPr>
          <w:sz w:val="28"/>
        </w:rPr>
      </w:pPr>
      <w:r w:rsidRPr="00F82B84">
        <w:rPr>
          <w:sz w:val="28"/>
          <w:szCs w:val="28"/>
        </w:rPr>
        <w:t xml:space="preserve">Система </w:t>
      </w:r>
      <w:r w:rsidRPr="00D05CCC">
        <w:rPr>
          <w:b/>
          <w:bCs/>
          <w:sz w:val="28"/>
          <w:szCs w:val="28"/>
        </w:rPr>
        <w:t>образования</w:t>
      </w:r>
      <w:r w:rsidRPr="00F82B84">
        <w:rPr>
          <w:sz w:val="28"/>
          <w:szCs w:val="28"/>
        </w:rPr>
        <w:t xml:space="preserve"> Цимлянского района самая крупная социальная отрасль района</w:t>
      </w:r>
      <w:r w:rsidRPr="00F82B84">
        <w:rPr>
          <w:sz w:val="28"/>
          <w:szCs w:val="28"/>
          <w:lang w:eastAsia="ar-SA"/>
        </w:rPr>
        <w:t xml:space="preserve">. </w:t>
      </w:r>
      <w:r w:rsidRPr="00F82B84">
        <w:rPr>
          <w:sz w:val="28"/>
        </w:rPr>
        <w:t>Второй год идет строительство двух объектов образования: школы на 200 мест и детского сада на 90 мест</w:t>
      </w:r>
      <w:r w:rsidR="002E4A1B">
        <w:rPr>
          <w:sz w:val="28"/>
        </w:rPr>
        <w:t xml:space="preserve"> в ст. Красноярской</w:t>
      </w:r>
      <w:r w:rsidRPr="00F82B84">
        <w:rPr>
          <w:sz w:val="28"/>
        </w:rPr>
        <w:t xml:space="preserve">. </w:t>
      </w:r>
    </w:p>
    <w:p w:rsidR="002E4A1B" w:rsidRPr="002E4A1B" w:rsidRDefault="00642A5B" w:rsidP="002E4A1B">
      <w:pPr>
        <w:spacing w:line="276" w:lineRule="auto"/>
        <w:ind w:firstLine="720"/>
        <w:jc w:val="both"/>
        <w:rPr>
          <w:sz w:val="28"/>
        </w:rPr>
      </w:pPr>
      <w:r>
        <w:rPr>
          <w:sz w:val="28"/>
        </w:rPr>
        <w:t>Работы по с</w:t>
      </w:r>
      <w:r w:rsidR="002E4A1B" w:rsidRPr="002E4A1B">
        <w:rPr>
          <w:sz w:val="28"/>
        </w:rPr>
        <w:t>троительств</w:t>
      </w:r>
      <w:r>
        <w:rPr>
          <w:sz w:val="28"/>
        </w:rPr>
        <w:t>у</w:t>
      </w:r>
      <w:r w:rsidR="002E4A1B" w:rsidRPr="002E4A1B">
        <w:rPr>
          <w:sz w:val="28"/>
        </w:rPr>
        <w:t xml:space="preserve"> детского сада </w:t>
      </w:r>
      <w:r>
        <w:rPr>
          <w:sz w:val="28"/>
        </w:rPr>
        <w:t>с</w:t>
      </w:r>
      <w:r w:rsidR="002E4A1B" w:rsidRPr="002E4A1B">
        <w:rPr>
          <w:sz w:val="28"/>
        </w:rPr>
        <w:t xml:space="preserve"> 22.03.2023 приостанов</w:t>
      </w:r>
      <w:r>
        <w:rPr>
          <w:sz w:val="28"/>
        </w:rPr>
        <w:t>лены</w:t>
      </w:r>
      <w:r w:rsidR="002E4A1B" w:rsidRPr="002E4A1B">
        <w:rPr>
          <w:sz w:val="28"/>
        </w:rPr>
        <w:t xml:space="preserve"> в связи с выявлением в процессе строительно-монтажных работ ряда существенных замечаний к проектно-сметной документации, требующих корректировки и</w:t>
      </w:r>
      <w:r w:rsidR="00C60F67">
        <w:rPr>
          <w:sz w:val="28"/>
        </w:rPr>
        <w:t> </w:t>
      </w:r>
      <w:r w:rsidR="002E4A1B" w:rsidRPr="002E4A1B">
        <w:rPr>
          <w:sz w:val="28"/>
        </w:rPr>
        <w:t>прохождения экспертизы.</w:t>
      </w:r>
      <w:r>
        <w:rPr>
          <w:sz w:val="28"/>
        </w:rPr>
        <w:t xml:space="preserve"> </w:t>
      </w:r>
      <w:r w:rsidR="002E4A1B" w:rsidRPr="002E4A1B">
        <w:rPr>
          <w:sz w:val="28"/>
        </w:rPr>
        <w:t xml:space="preserve">Ввод объекта </w:t>
      </w:r>
      <w:r w:rsidRPr="002E4A1B">
        <w:rPr>
          <w:sz w:val="28"/>
        </w:rPr>
        <w:t>согласно муниципальному контракту</w:t>
      </w:r>
      <w:r w:rsidR="002E4A1B" w:rsidRPr="002E4A1B">
        <w:rPr>
          <w:sz w:val="28"/>
        </w:rPr>
        <w:t xml:space="preserve"> запланирован на ноябрь 2023 года. Однако ввиду того, что работы на Объекте приостановлены планируется перенос срока ввода на 2024 год. </w:t>
      </w:r>
    </w:p>
    <w:p w:rsidR="00A3290E" w:rsidRPr="00F82B84" w:rsidRDefault="00A3290E" w:rsidP="00A3290E">
      <w:pPr>
        <w:pStyle w:val="a7"/>
        <w:shd w:val="clear" w:color="auto" w:fill="FFFFFF"/>
        <w:spacing w:before="0" w:beforeAutospacing="0" w:after="0" w:afterAutospacing="0" w:line="276" w:lineRule="auto"/>
        <w:ind w:firstLine="708"/>
        <w:jc w:val="both"/>
        <w:rPr>
          <w:sz w:val="28"/>
          <w:szCs w:val="28"/>
        </w:rPr>
      </w:pPr>
      <w:r w:rsidRPr="00F82B84">
        <w:rPr>
          <w:sz w:val="28"/>
          <w:szCs w:val="28"/>
        </w:rPr>
        <w:t>В рамках федерального проекта «Современная школа» в район</w:t>
      </w:r>
      <w:r>
        <w:rPr>
          <w:sz w:val="28"/>
          <w:szCs w:val="28"/>
        </w:rPr>
        <w:t>е</w:t>
      </w:r>
      <w:r w:rsidRPr="00F82B84">
        <w:rPr>
          <w:sz w:val="28"/>
          <w:szCs w:val="28"/>
        </w:rPr>
        <w:t xml:space="preserve"> появляются инновационные сегменты - Центры образования естественно - научной и</w:t>
      </w:r>
      <w:r>
        <w:rPr>
          <w:sz w:val="28"/>
          <w:szCs w:val="28"/>
        </w:rPr>
        <w:t> </w:t>
      </w:r>
      <w:r w:rsidRPr="00F82B84">
        <w:rPr>
          <w:sz w:val="28"/>
          <w:szCs w:val="28"/>
        </w:rPr>
        <w:t xml:space="preserve">технологической направленности «Точка роста». </w:t>
      </w:r>
      <w:r w:rsidRPr="00F82B84">
        <w:rPr>
          <w:sz w:val="28"/>
          <w:szCs w:val="28"/>
          <w:bdr w:val="none" w:sz="0" w:space="0" w:color="auto" w:frame="1"/>
        </w:rPr>
        <w:t>1 сентября открыт   Центр «Точка роста» в Дубравненской основной школе.</w:t>
      </w:r>
      <w:r>
        <w:rPr>
          <w:sz w:val="28"/>
          <w:szCs w:val="28"/>
          <w:bdr w:val="none" w:sz="0" w:space="0" w:color="auto" w:frame="1"/>
        </w:rPr>
        <w:t xml:space="preserve"> </w:t>
      </w:r>
      <w:r w:rsidRPr="00F82B84">
        <w:rPr>
          <w:sz w:val="28"/>
          <w:szCs w:val="28"/>
          <w:bdr w:val="none" w:sz="0" w:space="0" w:color="auto" w:frame="1"/>
        </w:rPr>
        <w:t xml:space="preserve">В школе обновились учебные кабинеты физики, химии, биологии, кабинеты дополнительного образования. </w:t>
      </w:r>
      <w:r w:rsidRPr="00F82B84">
        <w:rPr>
          <w:sz w:val="28"/>
          <w:szCs w:val="28"/>
        </w:rPr>
        <w:t xml:space="preserve"> На</w:t>
      </w:r>
      <w:r>
        <w:rPr>
          <w:sz w:val="28"/>
          <w:szCs w:val="28"/>
        </w:rPr>
        <w:t> </w:t>
      </w:r>
      <w:r w:rsidRPr="00F82B84">
        <w:rPr>
          <w:sz w:val="28"/>
          <w:szCs w:val="28"/>
        </w:rPr>
        <w:t>обновление материально-технической базы, для формирования у</w:t>
      </w:r>
      <w:r>
        <w:rPr>
          <w:sz w:val="28"/>
          <w:szCs w:val="28"/>
        </w:rPr>
        <w:t> </w:t>
      </w:r>
      <w:r w:rsidRPr="00F82B84">
        <w:rPr>
          <w:sz w:val="28"/>
          <w:szCs w:val="28"/>
        </w:rPr>
        <w:t>обучающихся современных технологический и гуманитарных навыков объем финансирования составляет 538,1 тыс. руб.</w:t>
      </w:r>
    </w:p>
    <w:p w:rsidR="00A3290E" w:rsidRDefault="00A3290E" w:rsidP="00A3290E">
      <w:pPr>
        <w:pStyle w:val="a9"/>
        <w:spacing w:line="276" w:lineRule="auto"/>
        <w:ind w:firstLine="708"/>
        <w:jc w:val="both"/>
        <w:rPr>
          <w:color w:val="auto"/>
          <w:sz w:val="28"/>
          <w:szCs w:val="28"/>
          <w:lang w:eastAsia="ar-SA"/>
        </w:rPr>
      </w:pPr>
      <w:r w:rsidRPr="00F82B84">
        <w:rPr>
          <w:color w:val="auto"/>
          <w:sz w:val="28"/>
          <w:szCs w:val="28"/>
          <w:lang w:eastAsia="ar-SA"/>
        </w:rPr>
        <w:t>В рамках муниципальной программы Цимлянского района</w:t>
      </w:r>
      <w:r>
        <w:rPr>
          <w:color w:val="auto"/>
          <w:sz w:val="28"/>
          <w:szCs w:val="28"/>
          <w:lang w:eastAsia="ar-SA"/>
        </w:rPr>
        <w:t xml:space="preserve"> «</w:t>
      </w:r>
      <w:r w:rsidRPr="00F82B84">
        <w:rPr>
          <w:color w:val="auto"/>
          <w:sz w:val="28"/>
          <w:szCs w:val="28"/>
          <w:lang w:eastAsia="ar-SA"/>
        </w:rPr>
        <w:t>Доступная среда</w:t>
      </w:r>
      <w:r>
        <w:rPr>
          <w:color w:val="auto"/>
          <w:sz w:val="28"/>
          <w:szCs w:val="28"/>
          <w:lang w:eastAsia="ar-SA"/>
        </w:rPr>
        <w:t>»</w:t>
      </w:r>
      <w:r w:rsidRPr="00F82B84">
        <w:rPr>
          <w:color w:val="auto"/>
          <w:sz w:val="28"/>
          <w:szCs w:val="28"/>
          <w:lang w:eastAsia="ar-SA"/>
        </w:rPr>
        <w:t xml:space="preserve"> в 7 общеобразовательных учреждениях района (</w:t>
      </w:r>
      <w:r>
        <w:rPr>
          <w:color w:val="auto"/>
          <w:sz w:val="28"/>
          <w:szCs w:val="28"/>
          <w:lang w:eastAsia="ar-SA"/>
        </w:rPr>
        <w:t xml:space="preserve">школе </w:t>
      </w:r>
      <w:r w:rsidRPr="00F82B84">
        <w:rPr>
          <w:color w:val="auto"/>
          <w:sz w:val="28"/>
          <w:szCs w:val="28"/>
          <w:lang w:eastAsia="ar-SA"/>
        </w:rPr>
        <w:t>№ 3 г.</w:t>
      </w:r>
      <w:r>
        <w:rPr>
          <w:color w:val="auto"/>
          <w:sz w:val="28"/>
          <w:szCs w:val="28"/>
          <w:lang w:eastAsia="ar-SA"/>
        </w:rPr>
        <w:t xml:space="preserve"> </w:t>
      </w:r>
      <w:r w:rsidRPr="00F82B84">
        <w:rPr>
          <w:color w:val="auto"/>
          <w:sz w:val="28"/>
          <w:szCs w:val="28"/>
          <w:lang w:eastAsia="ar-SA"/>
        </w:rPr>
        <w:t>Цимлянска, Камышевской, Саркеловской, Красноярской, Маркинской, Новоцимлянской</w:t>
      </w:r>
      <w:r>
        <w:rPr>
          <w:color w:val="auto"/>
          <w:sz w:val="28"/>
          <w:szCs w:val="28"/>
          <w:lang w:eastAsia="ar-SA"/>
        </w:rPr>
        <w:t xml:space="preserve"> и </w:t>
      </w:r>
      <w:r w:rsidRPr="00F82B84">
        <w:rPr>
          <w:color w:val="auto"/>
          <w:sz w:val="28"/>
          <w:szCs w:val="28"/>
          <w:lang w:eastAsia="ar-SA"/>
        </w:rPr>
        <w:t>Хорошевской школ</w:t>
      </w:r>
      <w:r>
        <w:rPr>
          <w:color w:val="auto"/>
          <w:sz w:val="28"/>
          <w:szCs w:val="28"/>
          <w:lang w:eastAsia="ar-SA"/>
        </w:rPr>
        <w:t>ах</w:t>
      </w:r>
      <w:r w:rsidRPr="00F82B84">
        <w:rPr>
          <w:color w:val="auto"/>
          <w:sz w:val="28"/>
          <w:szCs w:val="28"/>
          <w:lang w:eastAsia="ar-SA"/>
        </w:rPr>
        <w:t xml:space="preserve">) изготовлены мнемосхемы, графики работы организаций, планы зданий, выполненных рельефно-точечным шрифтом Брайля. На эти цели местным бюджетом </w:t>
      </w:r>
      <w:r>
        <w:rPr>
          <w:color w:val="auto"/>
          <w:sz w:val="28"/>
          <w:szCs w:val="28"/>
          <w:lang w:eastAsia="ar-SA"/>
        </w:rPr>
        <w:t xml:space="preserve">выделено </w:t>
      </w:r>
      <w:r w:rsidRPr="00F82B84">
        <w:rPr>
          <w:color w:val="auto"/>
          <w:sz w:val="28"/>
          <w:szCs w:val="28"/>
          <w:lang w:eastAsia="ar-SA"/>
        </w:rPr>
        <w:t>169,4 тыс. рублей.</w:t>
      </w:r>
    </w:p>
    <w:p w:rsidR="0068508C" w:rsidRDefault="0068508C" w:rsidP="0068508C">
      <w:pPr>
        <w:spacing w:line="276" w:lineRule="auto"/>
        <w:ind w:firstLine="708"/>
        <w:jc w:val="both"/>
        <w:rPr>
          <w:sz w:val="28"/>
          <w:szCs w:val="28"/>
        </w:rPr>
      </w:pPr>
      <w:r w:rsidRPr="00F82B84">
        <w:rPr>
          <w:sz w:val="28"/>
          <w:szCs w:val="28"/>
        </w:rPr>
        <w:t>За счет средств резервного фонда Правительства Ростовской области</w:t>
      </w:r>
      <w:r>
        <w:rPr>
          <w:sz w:val="28"/>
          <w:szCs w:val="28"/>
        </w:rPr>
        <w:t xml:space="preserve"> приобретены:</w:t>
      </w:r>
    </w:p>
    <w:p w:rsidR="0068508C" w:rsidRDefault="0068508C" w:rsidP="0068508C">
      <w:pPr>
        <w:spacing w:line="276" w:lineRule="auto"/>
        <w:ind w:firstLine="708"/>
        <w:jc w:val="both"/>
        <w:rPr>
          <w:sz w:val="28"/>
          <w:szCs w:val="28"/>
        </w:rPr>
      </w:pPr>
      <w:r>
        <w:rPr>
          <w:sz w:val="28"/>
          <w:szCs w:val="28"/>
        </w:rPr>
        <w:t>-</w:t>
      </w:r>
      <w:r w:rsidRPr="00F82B84">
        <w:rPr>
          <w:sz w:val="28"/>
          <w:szCs w:val="28"/>
        </w:rPr>
        <w:t xml:space="preserve"> теневой навес для детского сада «Радость» г. Цимлянска</w:t>
      </w:r>
      <w:r w:rsidRPr="00D05CCC">
        <w:rPr>
          <w:sz w:val="28"/>
          <w:szCs w:val="28"/>
        </w:rPr>
        <w:t xml:space="preserve"> </w:t>
      </w:r>
      <w:r>
        <w:rPr>
          <w:sz w:val="28"/>
          <w:szCs w:val="28"/>
        </w:rPr>
        <w:t>на сумму</w:t>
      </w:r>
      <w:r w:rsidRPr="00F82B84">
        <w:rPr>
          <w:sz w:val="28"/>
          <w:szCs w:val="28"/>
        </w:rPr>
        <w:t xml:space="preserve"> 250,0 тыс. рублей</w:t>
      </w:r>
      <w:r>
        <w:rPr>
          <w:sz w:val="28"/>
          <w:szCs w:val="28"/>
        </w:rPr>
        <w:t>;</w:t>
      </w:r>
    </w:p>
    <w:p w:rsidR="0068508C" w:rsidRDefault="0068508C" w:rsidP="0068508C">
      <w:pPr>
        <w:spacing w:line="276" w:lineRule="auto"/>
        <w:ind w:firstLine="708"/>
        <w:jc w:val="both"/>
        <w:rPr>
          <w:sz w:val="28"/>
          <w:szCs w:val="28"/>
        </w:rPr>
      </w:pPr>
      <w:r>
        <w:rPr>
          <w:sz w:val="28"/>
          <w:szCs w:val="28"/>
        </w:rPr>
        <w:t xml:space="preserve">- </w:t>
      </w:r>
      <w:r w:rsidRPr="0068508C">
        <w:rPr>
          <w:sz w:val="28"/>
          <w:szCs w:val="28"/>
        </w:rPr>
        <w:t>малы</w:t>
      </w:r>
      <w:r>
        <w:rPr>
          <w:sz w:val="28"/>
          <w:szCs w:val="28"/>
        </w:rPr>
        <w:t>е</w:t>
      </w:r>
      <w:r w:rsidRPr="0068508C">
        <w:rPr>
          <w:sz w:val="28"/>
          <w:szCs w:val="28"/>
        </w:rPr>
        <w:t xml:space="preserve"> архитектурны</w:t>
      </w:r>
      <w:r>
        <w:rPr>
          <w:sz w:val="28"/>
          <w:szCs w:val="28"/>
        </w:rPr>
        <w:t>е</w:t>
      </w:r>
      <w:r w:rsidRPr="0068508C">
        <w:rPr>
          <w:sz w:val="28"/>
          <w:szCs w:val="28"/>
        </w:rPr>
        <w:t xml:space="preserve"> форм</w:t>
      </w:r>
      <w:r>
        <w:rPr>
          <w:sz w:val="28"/>
          <w:szCs w:val="28"/>
        </w:rPr>
        <w:t>ы</w:t>
      </w:r>
      <w:r w:rsidRPr="0068508C">
        <w:rPr>
          <w:sz w:val="28"/>
          <w:szCs w:val="28"/>
        </w:rPr>
        <w:t xml:space="preserve"> </w:t>
      </w:r>
      <w:r>
        <w:rPr>
          <w:sz w:val="28"/>
          <w:szCs w:val="28"/>
        </w:rPr>
        <w:t>для</w:t>
      </w:r>
      <w:r w:rsidRPr="0068508C">
        <w:rPr>
          <w:sz w:val="28"/>
          <w:szCs w:val="28"/>
        </w:rPr>
        <w:t xml:space="preserve"> детск</w:t>
      </w:r>
      <w:r>
        <w:rPr>
          <w:sz w:val="28"/>
          <w:szCs w:val="28"/>
        </w:rPr>
        <w:t>их</w:t>
      </w:r>
      <w:r w:rsidRPr="0068508C">
        <w:rPr>
          <w:sz w:val="28"/>
          <w:szCs w:val="28"/>
        </w:rPr>
        <w:t xml:space="preserve"> сад</w:t>
      </w:r>
      <w:r>
        <w:rPr>
          <w:sz w:val="28"/>
          <w:szCs w:val="28"/>
        </w:rPr>
        <w:t>ов</w:t>
      </w:r>
      <w:r w:rsidRPr="0068508C">
        <w:rPr>
          <w:sz w:val="28"/>
          <w:szCs w:val="28"/>
        </w:rPr>
        <w:t xml:space="preserve"> «Казачок» х.</w:t>
      </w:r>
      <w:r>
        <w:rPr>
          <w:sz w:val="28"/>
          <w:szCs w:val="28"/>
        </w:rPr>
        <w:t> </w:t>
      </w:r>
      <w:r w:rsidRPr="0068508C">
        <w:rPr>
          <w:sz w:val="28"/>
          <w:szCs w:val="28"/>
        </w:rPr>
        <w:t>Лозного</w:t>
      </w:r>
      <w:r>
        <w:rPr>
          <w:sz w:val="28"/>
          <w:szCs w:val="28"/>
        </w:rPr>
        <w:t>, «</w:t>
      </w:r>
      <w:r w:rsidRPr="0068508C">
        <w:rPr>
          <w:sz w:val="28"/>
          <w:szCs w:val="28"/>
        </w:rPr>
        <w:t xml:space="preserve">Гнёздышко» ст. </w:t>
      </w:r>
      <w:r w:rsidRPr="0068508C">
        <w:rPr>
          <w:sz w:val="28"/>
          <w:szCs w:val="28"/>
        </w:rPr>
        <w:t>Камышевской</w:t>
      </w:r>
      <w:r>
        <w:rPr>
          <w:sz w:val="28"/>
          <w:szCs w:val="28"/>
        </w:rPr>
        <w:t xml:space="preserve">, «Аленушка» х. Богатырева и «Сказка» г. Цимлянска </w:t>
      </w:r>
      <w:r w:rsidRPr="0068508C">
        <w:rPr>
          <w:sz w:val="28"/>
          <w:szCs w:val="28"/>
        </w:rPr>
        <w:t>на</w:t>
      </w:r>
      <w:r>
        <w:rPr>
          <w:sz w:val="28"/>
          <w:szCs w:val="28"/>
        </w:rPr>
        <w:t xml:space="preserve"> сумму 1115,0</w:t>
      </w:r>
      <w:r w:rsidRPr="0068508C">
        <w:rPr>
          <w:sz w:val="28"/>
          <w:szCs w:val="28"/>
        </w:rPr>
        <w:t xml:space="preserve"> тыс. рублей</w:t>
      </w:r>
      <w:r>
        <w:rPr>
          <w:sz w:val="28"/>
          <w:szCs w:val="28"/>
        </w:rPr>
        <w:t>;</w:t>
      </w:r>
    </w:p>
    <w:p w:rsidR="0068508C" w:rsidRDefault="0068508C" w:rsidP="0068508C">
      <w:pPr>
        <w:spacing w:line="276" w:lineRule="auto"/>
        <w:ind w:firstLine="708"/>
        <w:jc w:val="both"/>
        <w:rPr>
          <w:sz w:val="28"/>
          <w:szCs w:val="28"/>
        </w:rPr>
      </w:pPr>
      <w:r>
        <w:rPr>
          <w:sz w:val="28"/>
          <w:szCs w:val="28"/>
        </w:rPr>
        <w:t>- спортивное парусное судно для центра внешкольной работы на сумму 125,0 тыс. рублей;</w:t>
      </w:r>
    </w:p>
    <w:p w:rsidR="0068508C" w:rsidRDefault="0068508C" w:rsidP="0068508C">
      <w:pPr>
        <w:spacing w:line="276" w:lineRule="auto"/>
        <w:ind w:firstLine="708"/>
        <w:jc w:val="both"/>
        <w:rPr>
          <w:sz w:val="28"/>
          <w:szCs w:val="28"/>
        </w:rPr>
      </w:pPr>
      <w:r>
        <w:rPr>
          <w:sz w:val="28"/>
          <w:szCs w:val="28"/>
        </w:rPr>
        <w:lastRenderedPageBreak/>
        <w:t xml:space="preserve">-  мебель для детских садов </w:t>
      </w:r>
      <w:r w:rsidR="00A57648">
        <w:rPr>
          <w:sz w:val="28"/>
          <w:szCs w:val="28"/>
        </w:rPr>
        <w:t>«Радость» г. Цимлянска и «Ручеек» ст. Новоцимлянской на сумму 190,0 тыс. рублей;</w:t>
      </w:r>
    </w:p>
    <w:p w:rsidR="00A57648" w:rsidRPr="00F82B84" w:rsidRDefault="00A57648" w:rsidP="0068508C">
      <w:pPr>
        <w:spacing w:line="276" w:lineRule="auto"/>
        <w:ind w:firstLine="708"/>
        <w:jc w:val="both"/>
        <w:rPr>
          <w:sz w:val="28"/>
          <w:szCs w:val="28"/>
        </w:rPr>
      </w:pPr>
      <w:r>
        <w:rPr>
          <w:sz w:val="28"/>
          <w:szCs w:val="28"/>
        </w:rPr>
        <w:t>- спортивный инвентарь для спортивной школы на сумму 140,0 тыс. рублей.</w:t>
      </w:r>
    </w:p>
    <w:p w:rsidR="00A3290E" w:rsidRPr="00F82B84" w:rsidRDefault="00A3290E" w:rsidP="00A3290E">
      <w:pPr>
        <w:autoSpaceDE w:val="0"/>
        <w:autoSpaceDN w:val="0"/>
        <w:adjustRightInd w:val="0"/>
        <w:spacing w:line="276" w:lineRule="auto"/>
        <w:ind w:firstLine="708"/>
        <w:jc w:val="both"/>
        <w:rPr>
          <w:bCs/>
          <w:sz w:val="28"/>
          <w:szCs w:val="28"/>
        </w:rPr>
      </w:pPr>
      <w:r w:rsidRPr="00F82B84">
        <w:rPr>
          <w:sz w:val="28"/>
          <w:szCs w:val="28"/>
        </w:rPr>
        <w:t xml:space="preserve"> В 2023 году з</w:t>
      </w:r>
      <w:r w:rsidRPr="00F82B84">
        <w:rPr>
          <w:bCs/>
          <w:sz w:val="28"/>
          <w:szCs w:val="28"/>
        </w:rPr>
        <w:t>а счет средств местного бюджета выделены средства:</w:t>
      </w:r>
    </w:p>
    <w:p w:rsidR="00A3290E" w:rsidRPr="00F82B84" w:rsidRDefault="00A3290E" w:rsidP="00A3290E">
      <w:pPr>
        <w:autoSpaceDE w:val="0"/>
        <w:autoSpaceDN w:val="0"/>
        <w:adjustRightInd w:val="0"/>
        <w:spacing w:line="276" w:lineRule="auto"/>
        <w:ind w:firstLine="708"/>
        <w:jc w:val="both"/>
        <w:rPr>
          <w:sz w:val="28"/>
          <w:szCs w:val="28"/>
        </w:rPr>
      </w:pPr>
      <w:r>
        <w:rPr>
          <w:sz w:val="28"/>
          <w:szCs w:val="28"/>
        </w:rPr>
        <w:t>-</w:t>
      </w:r>
      <w:r w:rsidRPr="00F82B84">
        <w:rPr>
          <w:sz w:val="28"/>
          <w:szCs w:val="28"/>
        </w:rPr>
        <w:t xml:space="preserve"> на мероприятия по усилению антитеррористической защищенности объектов социальной сферы </w:t>
      </w:r>
      <w:r>
        <w:rPr>
          <w:sz w:val="28"/>
          <w:szCs w:val="28"/>
        </w:rPr>
        <w:t xml:space="preserve">в </w:t>
      </w:r>
      <w:r w:rsidRPr="00F82B84">
        <w:rPr>
          <w:sz w:val="28"/>
          <w:szCs w:val="28"/>
        </w:rPr>
        <w:t>размере 2</w:t>
      </w:r>
      <w:r>
        <w:rPr>
          <w:sz w:val="28"/>
          <w:szCs w:val="28"/>
        </w:rPr>
        <w:t>,5</w:t>
      </w:r>
      <w:r w:rsidRPr="00F82B84">
        <w:rPr>
          <w:sz w:val="28"/>
          <w:szCs w:val="28"/>
        </w:rPr>
        <w:t xml:space="preserve"> </w:t>
      </w:r>
      <w:r>
        <w:rPr>
          <w:sz w:val="28"/>
          <w:szCs w:val="28"/>
        </w:rPr>
        <w:t>млн</w:t>
      </w:r>
      <w:r w:rsidRPr="00F82B84">
        <w:rPr>
          <w:sz w:val="28"/>
          <w:szCs w:val="28"/>
        </w:rPr>
        <w:t xml:space="preserve">. рублей. </w:t>
      </w:r>
    </w:p>
    <w:p w:rsidR="00A3290E" w:rsidRPr="00F82B84" w:rsidRDefault="00A3290E" w:rsidP="00A3290E">
      <w:pPr>
        <w:autoSpaceDE w:val="0"/>
        <w:autoSpaceDN w:val="0"/>
        <w:adjustRightInd w:val="0"/>
        <w:spacing w:line="276" w:lineRule="auto"/>
        <w:ind w:firstLine="708"/>
        <w:jc w:val="both"/>
        <w:rPr>
          <w:sz w:val="28"/>
          <w:szCs w:val="28"/>
        </w:rPr>
      </w:pPr>
      <w:r>
        <w:rPr>
          <w:sz w:val="28"/>
          <w:szCs w:val="28"/>
        </w:rPr>
        <w:t>- для</w:t>
      </w:r>
      <w:r w:rsidRPr="00F82B84">
        <w:rPr>
          <w:sz w:val="28"/>
          <w:szCs w:val="28"/>
        </w:rPr>
        <w:t xml:space="preserve">   учащихся 1-4 классов закуплено молоко на сумму 573,6 тыс. рублей;</w:t>
      </w:r>
    </w:p>
    <w:p w:rsidR="00A3290E" w:rsidRPr="00F82B84" w:rsidRDefault="00A3290E" w:rsidP="00A3290E">
      <w:pPr>
        <w:autoSpaceDE w:val="0"/>
        <w:autoSpaceDN w:val="0"/>
        <w:adjustRightInd w:val="0"/>
        <w:spacing w:line="276" w:lineRule="auto"/>
        <w:ind w:firstLine="708"/>
        <w:jc w:val="both"/>
        <w:rPr>
          <w:sz w:val="28"/>
          <w:szCs w:val="28"/>
        </w:rPr>
      </w:pPr>
      <w:r>
        <w:rPr>
          <w:sz w:val="28"/>
          <w:szCs w:val="28"/>
        </w:rPr>
        <w:t>-</w:t>
      </w:r>
      <w:r w:rsidRPr="00F82B84">
        <w:rPr>
          <w:sz w:val="28"/>
          <w:szCs w:val="28"/>
        </w:rPr>
        <w:t xml:space="preserve"> на льготное питание для учащихся из малообеспеченных семей, с</w:t>
      </w:r>
      <w:r>
        <w:rPr>
          <w:sz w:val="28"/>
          <w:szCs w:val="28"/>
        </w:rPr>
        <w:t> </w:t>
      </w:r>
      <w:r w:rsidRPr="00F82B84">
        <w:rPr>
          <w:sz w:val="28"/>
          <w:szCs w:val="28"/>
        </w:rPr>
        <w:t xml:space="preserve">ограниченными возможностями здоровья </w:t>
      </w:r>
      <w:r>
        <w:rPr>
          <w:sz w:val="28"/>
          <w:szCs w:val="28"/>
        </w:rPr>
        <w:t xml:space="preserve">выделено более </w:t>
      </w:r>
      <w:r w:rsidRPr="00F82B84">
        <w:rPr>
          <w:sz w:val="28"/>
          <w:szCs w:val="28"/>
        </w:rPr>
        <w:t>3</w:t>
      </w:r>
      <w:r>
        <w:rPr>
          <w:sz w:val="28"/>
          <w:szCs w:val="28"/>
        </w:rPr>
        <w:t>,</w:t>
      </w:r>
      <w:r w:rsidRPr="00F82B84">
        <w:rPr>
          <w:sz w:val="28"/>
          <w:szCs w:val="28"/>
        </w:rPr>
        <w:t>7</w:t>
      </w:r>
      <w:r>
        <w:rPr>
          <w:sz w:val="28"/>
          <w:szCs w:val="28"/>
        </w:rPr>
        <w:t xml:space="preserve"> млн</w:t>
      </w:r>
      <w:r w:rsidRPr="00F82B84">
        <w:rPr>
          <w:sz w:val="28"/>
          <w:szCs w:val="28"/>
        </w:rPr>
        <w:t>. рублей;</w:t>
      </w:r>
    </w:p>
    <w:p w:rsidR="00A3290E" w:rsidRPr="00F82B84" w:rsidRDefault="00A3290E" w:rsidP="00A3290E">
      <w:pPr>
        <w:autoSpaceDE w:val="0"/>
        <w:autoSpaceDN w:val="0"/>
        <w:adjustRightInd w:val="0"/>
        <w:spacing w:line="276" w:lineRule="auto"/>
        <w:ind w:firstLine="708"/>
        <w:jc w:val="both"/>
        <w:rPr>
          <w:sz w:val="28"/>
          <w:szCs w:val="28"/>
        </w:rPr>
      </w:pPr>
      <w:r w:rsidRPr="00F82B84">
        <w:rPr>
          <w:sz w:val="28"/>
          <w:szCs w:val="28"/>
        </w:rPr>
        <w:t>- на обеспечение выдачи продуктовых наборов обучающимся в</w:t>
      </w:r>
      <w:r>
        <w:rPr>
          <w:sz w:val="28"/>
          <w:szCs w:val="28"/>
        </w:rPr>
        <w:t> </w:t>
      </w:r>
      <w:r w:rsidRPr="00F82B84">
        <w:rPr>
          <w:sz w:val="28"/>
          <w:szCs w:val="28"/>
        </w:rPr>
        <w:t>муниципальных общеобразовательных организациях из числа малообеспеченных и многодетных семей, детей-инвалидов, обучающихся с</w:t>
      </w:r>
      <w:r>
        <w:rPr>
          <w:sz w:val="28"/>
          <w:szCs w:val="28"/>
        </w:rPr>
        <w:t> </w:t>
      </w:r>
      <w:r w:rsidRPr="00F82B84">
        <w:rPr>
          <w:sz w:val="28"/>
          <w:szCs w:val="28"/>
        </w:rPr>
        <w:t>ограниченными возможностями здоровья в дни учебных занятий, проводимых в</w:t>
      </w:r>
      <w:r>
        <w:rPr>
          <w:sz w:val="28"/>
          <w:szCs w:val="28"/>
        </w:rPr>
        <w:t> </w:t>
      </w:r>
      <w:r w:rsidRPr="00F82B84">
        <w:rPr>
          <w:sz w:val="28"/>
          <w:szCs w:val="28"/>
        </w:rPr>
        <w:t>рамках образовательного процесса вне общеобразовательной организации – 2</w:t>
      </w:r>
      <w:r>
        <w:rPr>
          <w:sz w:val="28"/>
          <w:szCs w:val="28"/>
        </w:rPr>
        <w:t>94</w:t>
      </w:r>
      <w:r w:rsidRPr="00F82B84">
        <w:rPr>
          <w:sz w:val="28"/>
          <w:szCs w:val="28"/>
        </w:rPr>
        <w:t>,9 тыс. рублей;</w:t>
      </w:r>
    </w:p>
    <w:p w:rsidR="00A3290E" w:rsidRPr="00F82B84" w:rsidRDefault="00A3290E" w:rsidP="00A3290E">
      <w:pPr>
        <w:autoSpaceDE w:val="0"/>
        <w:autoSpaceDN w:val="0"/>
        <w:adjustRightInd w:val="0"/>
        <w:spacing w:line="276" w:lineRule="auto"/>
        <w:ind w:firstLine="708"/>
        <w:jc w:val="both"/>
        <w:rPr>
          <w:sz w:val="28"/>
          <w:szCs w:val="28"/>
        </w:rPr>
      </w:pPr>
      <w:r w:rsidRPr="00F82B84">
        <w:rPr>
          <w:sz w:val="28"/>
          <w:szCs w:val="28"/>
        </w:rPr>
        <w:t xml:space="preserve">-  на продукты питания воспитанников дошкольных учреждений – </w:t>
      </w:r>
      <w:r>
        <w:rPr>
          <w:sz w:val="28"/>
          <w:szCs w:val="28"/>
        </w:rPr>
        <w:t>более</w:t>
      </w:r>
      <w:r w:rsidR="00C60F67">
        <w:rPr>
          <w:sz w:val="28"/>
          <w:szCs w:val="28"/>
        </w:rPr>
        <w:t xml:space="preserve"> </w:t>
      </w:r>
      <w:r w:rsidRPr="00F82B84">
        <w:rPr>
          <w:sz w:val="28"/>
          <w:szCs w:val="28"/>
        </w:rPr>
        <w:t>12</w:t>
      </w:r>
      <w:r>
        <w:rPr>
          <w:sz w:val="28"/>
          <w:szCs w:val="28"/>
        </w:rPr>
        <w:t>,</w:t>
      </w:r>
      <w:r w:rsidRPr="00F82B84">
        <w:rPr>
          <w:sz w:val="28"/>
          <w:szCs w:val="28"/>
        </w:rPr>
        <w:t>5</w:t>
      </w:r>
      <w:r>
        <w:rPr>
          <w:sz w:val="28"/>
          <w:szCs w:val="28"/>
        </w:rPr>
        <w:t xml:space="preserve"> млн</w:t>
      </w:r>
      <w:r w:rsidRPr="00F82B84">
        <w:rPr>
          <w:sz w:val="28"/>
          <w:szCs w:val="28"/>
        </w:rPr>
        <w:t>. рублей;</w:t>
      </w:r>
    </w:p>
    <w:p w:rsidR="00A3290E" w:rsidRPr="00F82B84" w:rsidRDefault="00A3290E" w:rsidP="00A3290E">
      <w:pPr>
        <w:autoSpaceDE w:val="0"/>
        <w:autoSpaceDN w:val="0"/>
        <w:adjustRightInd w:val="0"/>
        <w:spacing w:line="276" w:lineRule="auto"/>
        <w:ind w:firstLine="708"/>
        <w:jc w:val="both"/>
        <w:rPr>
          <w:sz w:val="28"/>
          <w:szCs w:val="28"/>
        </w:rPr>
      </w:pPr>
      <w:r>
        <w:rPr>
          <w:sz w:val="28"/>
          <w:szCs w:val="28"/>
        </w:rPr>
        <w:t xml:space="preserve">- </w:t>
      </w:r>
      <w:r w:rsidRPr="00F82B84">
        <w:rPr>
          <w:sz w:val="28"/>
          <w:szCs w:val="28"/>
        </w:rPr>
        <w:t>проведен текущ</w:t>
      </w:r>
      <w:r>
        <w:rPr>
          <w:sz w:val="28"/>
          <w:szCs w:val="28"/>
        </w:rPr>
        <w:t>ий</w:t>
      </w:r>
      <w:r w:rsidRPr="00F82B84">
        <w:rPr>
          <w:sz w:val="28"/>
          <w:szCs w:val="28"/>
        </w:rPr>
        <w:t xml:space="preserve"> ремонт образовательных учреждений </w:t>
      </w:r>
      <w:r>
        <w:rPr>
          <w:sz w:val="28"/>
          <w:szCs w:val="28"/>
        </w:rPr>
        <w:t>на сумму</w:t>
      </w:r>
      <w:r w:rsidRPr="00F82B84">
        <w:rPr>
          <w:sz w:val="28"/>
          <w:szCs w:val="28"/>
        </w:rPr>
        <w:t xml:space="preserve"> 1</w:t>
      </w:r>
      <w:r>
        <w:rPr>
          <w:sz w:val="28"/>
          <w:szCs w:val="28"/>
        </w:rPr>
        <w:t>,</w:t>
      </w:r>
      <w:r w:rsidRPr="00F82B84">
        <w:rPr>
          <w:sz w:val="28"/>
          <w:szCs w:val="28"/>
        </w:rPr>
        <w:t>1</w:t>
      </w:r>
      <w:r>
        <w:rPr>
          <w:sz w:val="28"/>
          <w:szCs w:val="28"/>
        </w:rPr>
        <w:t xml:space="preserve"> млн</w:t>
      </w:r>
      <w:r w:rsidRPr="00F82B84">
        <w:rPr>
          <w:sz w:val="28"/>
          <w:szCs w:val="28"/>
        </w:rPr>
        <w:t>. рублей;</w:t>
      </w:r>
    </w:p>
    <w:p w:rsidR="00A3290E" w:rsidRDefault="00A3290E" w:rsidP="00A3290E">
      <w:pPr>
        <w:spacing w:line="276" w:lineRule="auto"/>
        <w:ind w:firstLine="708"/>
        <w:jc w:val="both"/>
        <w:rPr>
          <w:sz w:val="28"/>
          <w:szCs w:val="28"/>
        </w:rPr>
      </w:pPr>
      <w:r w:rsidRPr="00F82B84">
        <w:rPr>
          <w:sz w:val="28"/>
          <w:szCs w:val="28"/>
        </w:rPr>
        <w:t>За счет средств резервного фонда Администрации Цимлянского района закуплена новая стиральная машина для детского сала «Казачок» х. Лозной и</w:t>
      </w:r>
      <w:r>
        <w:rPr>
          <w:sz w:val="28"/>
          <w:szCs w:val="28"/>
        </w:rPr>
        <w:t> </w:t>
      </w:r>
      <w:r w:rsidRPr="00F82B84">
        <w:rPr>
          <w:sz w:val="28"/>
          <w:szCs w:val="28"/>
        </w:rPr>
        <w:t>новый холодильник для детского сала «Колосок» ст. Красноярско</w:t>
      </w:r>
      <w:r>
        <w:rPr>
          <w:sz w:val="28"/>
          <w:szCs w:val="28"/>
        </w:rPr>
        <w:t>й на сумму</w:t>
      </w:r>
      <w:r w:rsidRPr="00F82B84">
        <w:rPr>
          <w:sz w:val="28"/>
          <w:szCs w:val="28"/>
        </w:rPr>
        <w:t xml:space="preserve"> 57,3 тыс. рублей.</w:t>
      </w:r>
    </w:p>
    <w:p w:rsidR="00A3290E" w:rsidRPr="00F82B84" w:rsidRDefault="00A3290E" w:rsidP="00A3290E">
      <w:pPr>
        <w:spacing w:line="276" w:lineRule="auto"/>
        <w:ind w:firstLine="708"/>
        <w:jc w:val="both"/>
        <w:rPr>
          <w:sz w:val="28"/>
          <w:szCs w:val="28"/>
        </w:rPr>
      </w:pPr>
      <w:r>
        <w:rPr>
          <w:sz w:val="28"/>
          <w:szCs w:val="28"/>
        </w:rPr>
        <w:t>В рамках подготовки к новому учебному году в школы района за счет областного бюджета закуплены учебники на сумму более 19 млн. рублей.</w:t>
      </w:r>
    </w:p>
    <w:p w:rsidR="00A3290E" w:rsidRPr="00260971" w:rsidRDefault="00A3290E" w:rsidP="00A3290E">
      <w:pPr>
        <w:pStyle w:val="a3"/>
        <w:tabs>
          <w:tab w:val="left" w:pos="709"/>
        </w:tabs>
        <w:spacing w:line="276" w:lineRule="auto"/>
        <w:ind w:left="0"/>
        <w:jc w:val="both"/>
        <w:rPr>
          <w:sz w:val="28"/>
          <w:szCs w:val="28"/>
        </w:rPr>
      </w:pPr>
      <w:r>
        <w:rPr>
          <w:sz w:val="28"/>
          <w:szCs w:val="28"/>
        </w:rPr>
        <w:tab/>
      </w:r>
      <w:r w:rsidRPr="00027FB4">
        <w:rPr>
          <w:sz w:val="28"/>
          <w:szCs w:val="28"/>
        </w:rPr>
        <w:t>В целях обеспечения доступности образования для обучающихся, на</w:t>
      </w:r>
      <w:r w:rsidR="00C60F67">
        <w:rPr>
          <w:sz w:val="28"/>
          <w:szCs w:val="28"/>
        </w:rPr>
        <w:t> </w:t>
      </w:r>
      <w:r w:rsidRPr="00027FB4">
        <w:rPr>
          <w:sz w:val="28"/>
          <w:szCs w:val="28"/>
        </w:rPr>
        <w:t>территории района организован подвоз в 10 школах к месту учебы и обратно.   В</w:t>
      </w:r>
      <w:r>
        <w:rPr>
          <w:sz w:val="28"/>
          <w:szCs w:val="28"/>
        </w:rPr>
        <w:t> </w:t>
      </w:r>
      <w:r w:rsidRPr="00027FB4">
        <w:rPr>
          <w:sz w:val="28"/>
          <w:szCs w:val="28"/>
          <w:shd w:val="clear" w:color="auto" w:fill="FFFFFF"/>
        </w:rPr>
        <w:t>Лозновск</w:t>
      </w:r>
      <w:r>
        <w:rPr>
          <w:sz w:val="28"/>
          <w:szCs w:val="28"/>
          <w:shd w:val="clear" w:color="auto" w:fill="FFFFFF"/>
        </w:rPr>
        <w:t>ой</w:t>
      </w:r>
      <w:r w:rsidRPr="00027FB4">
        <w:rPr>
          <w:sz w:val="28"/>
          <w:szCs w:val="28"/>
          <w:shd w:val="clear" w:color="auto" w:fill="FFFFFF"/>
        </w:rPr>
        <w:t xml:space="preserve"> средн</w:t>
      </w:r>
      <w:r>
        <w:rPr>
          <w:sz w:val="28"/>
          <w:szCs w:val="28"/>
          <w:shd w:val="clear" w:color="auto" w:fill="FFFFFF"/>
        </w:rPr>
        <w:t>ей</w:t>
      </w:r>
      <w:r w:rsidRPr="00027FB4">
        <w:rPr>
          <w:sz w:val="28"/>
          <w:szCs w:val="28"/>
          <w:shd w:val="clear" w:color="auto" w:fill="FFFFFF"/>
        </w:rPr>
        <w:t xml:space="preserve"> школ</w:t>
      </w:r>
      <w:r>
        <w:rPr>
          <w:sz w:val="28"/>
          <w:szCs w:val="28"/>
          <w:shd w:val="clear" w:color="auto" w:fill="FFFFFF"/>
        </w:rPr>
        <w:t>е</w:t>
      </w:r>
      <w:r w:rsidRPr="00027FB4">
        <w:rPr>
          <w:sz w:val="28"/>
          <w:szCs w:val="28"/>
          <w:shd w:val="clear" w:color="auto" w:fill="FFFFFF"/>
        </w:rPr>
        <w:t xml:space="preserve"> имени Аббясева</w:t>
      </w:r>
      <w:r w:rsidRPr="00027FB4">
        <w:rPr>
          <w:sz w:val="28"/>
          <w:szCs w:val="28"/>
        </w:rPr>
        <w:t xml:space="preserve"> </w:t>
      </w:r>
      <w:r>
        <w:rPr>
          <w:sz w:val="28"/>
          <w:szCs w:val="28"/>
        </w:rPr>
        <w:t xml:space="preserve">с 1 сентября </w:t>
      </w:r>
      <w:r w:rsidRPr="00027FB4">
        <w:rPr>
          <w:sz w:val="28"/>
          <w:szCs w:val="28"/>
        </w:rPr>
        <w:t>202</w:t>
      </w:r>
      <w:r>
        <w:rPr>
          <w:sz w:val="28"/>
          <w:szCs w:val="28"/>
        </w:rPr>
        <w:t>3</w:t>
      </w:r>
      <w:r w:rsidRPr="00027FB4">
        <w:rPr>
          <w:sz w:val="28"/>
          <w:szCs w:val="28"/>
        </w:rPr>
        <w:t xml:space="preserve"> год</w:t>
      </w:r>
      <w:r>
        <w:rPr>
          <w:sz w:val="28"/>
          <w:szCs w:val="28"/>
        </w:rPr>
        <w:t>а</w:t>
      </w:r>
      <w:r w:rsidRPr="00027FB4">
        <w:rPr>
          <w:sz w:val="28"/>
          <w:szCs w:val="28"/>
        </w:rPr>
        <w:t xml:space="preserve"> подвоз школьников осуществляется</w:t>
      </w:r>
      <w:r w:rsidRPr="00FB7BCD">
        <w:rPr>
          <w:sz w:val="28"/>
          <w:szCs w:val="28"/>
        </w:rPr>
        <w:t xml:space="preserve"> </w:t>
      </w:r>
      <w:r>
        <w:rPr>
          <w:sz w:val="28"/>
          <w:szCs w:val="28"/>
        </w:rPr>
        <w:t xml:space="preserve">на новом школьном автобусе. </w:t>
      </w:r>
      <w:r>
        <w:rPr>
          <w:sz w:val="28"/>
          <w:szCs w:val="28"/>
          <w:shd w:val="clear" w:color="auto" w:fill="FFFFFF"/>
        </w:rPr>
        <w:t xml:space="preserve">До конца текущего года </w:t>
      </w:r>
      <w:r w:rsidRPr="00027FB4">
        <w:rPr>
          <w:sz w:val="28"/>
          <w:szCs w:val="28"/>
        </w:rPr>
        <w:t>новый</w:t>
      </w:r>
      <w:r w:rsidRPr="00027FB4">
        <w:rPr>
          <w:sz w:val="28"/>
          <w:szCs w:val="28"/>
          <w:shd w:val="clear" w:color="auto" w:fill="FFFFFF"/>
        </w:rPr>
        <w:t xml:space="preserve"> школьный автобус</w:t>
      </w:r>
      <w:r w:rsidRPr="00027FB4">
        <w:rPr>
          <w:sz w:val="28"/>
          <w:szCs w:val="28"/>
        </w:rPr>
        <w:t xml:space="preserve"> </w:t>
      </w:r>
      <w:r w:rsidRPr="00027FB4">
        <w:rPr>
          <w:sz w:val="28"/>
          <w:szCs w:val="28"/>
          <w:shd w:val="clear" w:color="auto" w:fill="FFFFFF"/>
        </w:rPr>
        <w:t>за счет средств федерального бюджета</w:t>
      </w:r>
      <w:r>
        <w:rPr>
          <w:sz w:val="28"/>
          <w:szCs w:val="28"/>
          <w:shd w:val="clear" w:color="auto" w:fill="FFFFFF"/>
        </w:rPr>
        <w:t xml:space="preserve"> </w:t>
      </w:r>
      <w:r w:rsidRPr="00027FB4">
        <w:rPr>
          <w:sz w:val="28"/>
          <w:szCs w:val="28"/>
          <w:shd w:val="clear" w:color="auto" w:fill="FFFFFF"/>
        </w:rPr>
        <w:t>получит</w:t>
      </w:r>
      <w:r>
        <w:rPr>
          <w:sz w:val="28"/>
          <w:szCs w:val="28"/>
          <w:shd w:val="clear" w:color="auto" w:fill="FFFFFF"/>
        </w:rPr>
        <w:t xml:space="preserve"> Маркинская школа.</w:t>
      </w:r>
    </w:p>
    <w:p w:rsidR="00A3290E" w:rsidRPr="006E1B06" w:rsidRDefault="00A3290E" w:rsidP="00A3290E">
      <w:pPr>
        <w:pStyle w:val="aa"/>
        <w:ind w:firstLine="708"/>
        <w:jc w:val="both"/>
        <w:rPr>
          <w:rFonts w:ascii="Times New Roman" w:hAnsi="Times New Roman"/>
          <w:sz w:val="28"/>
          <w:szCs w:val="28"/>
        </w:rPr>
      </w:pPr>
      <w:r>
        <w:rPr>
          <w:rFonts w:ascii="Times New Roman" w:hAnsi="Times New Roman"/>
          <w:sz w:val="28"/>
        </w:rPr>
        <w:t>В рамках реализации подпрограммы «</w:t>
      </w:r>
      <w:r w:rsidRPr="006E1B06">
        <w:rPr>
          <w:rFonts w:ascii="Times New Roman" w:hAnsi="Times New Roman"/>
          <w:sz w:val="28"/>
          <w:szCs w:val="28"/>
        </w:rPr>
        <w:t xml:space="preserve">Кадровое обеспечение системы </w:t>
      </w:r>
      <w:r w:rsidRPr="00A3290E">
        <w:rPr>
          <w:rFonts w:ascii="Times New Roman" w:hAnsi="Times New Roman"/>
          <w:b/>
          <w:bCs/>
          <w:sz w:val="28"/>
          <w:szCs w:val="28"/>
        </w:rPr>
        <w:t>здравоохранения</w:t>
      </w:r>
      <w:r>
        <w:rPr>
          <w:rFonts w:ascii="Times New Roman" w:hAnsi="Times New Roman"/>
          <w:sz w:val="28"/>
        </w:rPr>
        <w:t xml:space="preserve">» в 2023 году в Цимлянском районе </w:t>
      </w:r>
      <w:r w:rsidRPr="006E1B06">
        <w:rPr>
          <w:rFonts w:ascii="Times New Roman" w:hAnsi="Times New Roman"/>
          <w:sz w:val="28"/>
          <w:szCs w:val="28"/>
        </w:rPr>
        <w:t>5 студентам предоставляется дополнительная мера муниципальной поддержки граждан, заключивших договор о целевом обучении, обучающимся по медицинским специальностям, в размере 3,0 тыс. рублей ежемесячно.</w:t>
      </w:r>
      <w:r w:rsidRPr="006E1B06">
        <w:rPr>
          <w:rFonts w:ascii="Times New Roman" w:hAnsi="Times New Roman"/>
          <w:kern w:val="2"/>
          <w:sz w:val="28"/>
          <w:szCs w:val="28"/>
        </w:rPr>
        <w:t xml:space="preserve">  </w:t>
      </w:r>
      <w:r w:rsidRPr="006E1B06">
        <w:rPr>
          <w:rFonts w:ascii="Times New Roman" w:hAnsi="Times New Roman"/>
          <w:sz w:val="28"/>
          <w:szCs w:val="28"/>
        </w:rPr>
        <w:t>Двум молодым врачам-стоматологам ГБУ РО «ЦРБ» Цимлянского района предоставлены единовременные стимулирующие выплаты (подъемные)</w:t>
      </w:r>
      <w:r>
        <w:rPr>
          <w:rFonts w:ascii="Times New Roman" w:hAnsi="Times New Roman"/>
          <w:sz w:val="28"/>
          <w:szCs w:val="28"/>
        </w:rPr>
        <w:t xml:space="preserve"> в размере 50,0 руб. каждому</w:t>
      </w:r>
      <w:r w:rsidRPr="006E1B06">
        <w:rPr>
          <w:rFonts w:ascii="Times New Roman" w:hAnsi="Times New Roman"/>
          <w:sz w:val="28"/>
          <w:szCs w:val="28"/>
        </w:rPr>
        <w:t xml:space="preserve">. Также </w:t>
      </w:r>
      <w:r>
        <w:rPr>
          <w:rFonts w:ascii="Times New Roman" w:hAnsi="Times New Roman"/>
          <w:sz w:val="28"/>
          <w:szCs w:val="28"/>
        </w:rPr>
        <w:t>3</w:t>
      </w:r>
      <w:r w:rsidRPr="006E1B06">
        <w:rPr>
          <w:rFonts w:ascii="Times New Roman" w:hAnsi="Times New Roman"/>
          <w:sz w:val="28"/>
          <w:szCs w:val="28"/>
        </w:rPr>
        <w:t xml:space="preserve"> врачам (врачу УЗИ, врачу-хирургу, врачу стоматологу стоматологического отделения ГБУ РО «ЦРБ» Цимлянского района) с 01.03.2023 </w:t>
      </w:r>
      <w:r w:rsidRPr="006E1B06">
        <w:rPr>
          <w:rFonts w:ascii="Times New Roman" w:hAnsi="Times New Roman"/>
          <w:sz w:val="28"/>
          <w:szCs w:val="28"/>
        </w:rPr>
        <w:lastRenderedPageBreak/>
        <w:t>ежемесячно предоставляются компенсационные выплаты за наем жилого помещения в размере 10,0 тыс. рублей ежемесячно.</w:t>
      </w:r>
    </w:p>
    <w:p w:rsidR="00A3290E" w:rsidRDefault="00A3290E" w:rsidP="00A3290E">
      <w:pPr>
        <w:pStyle w:val="aa"/>
        <w:jc w:val="both"/>
        <w:rPr>
          <w:rFonts w:ascii="Times New Roman" w:hAnsi="Times New Roman"/>
          <w:kern w:val="2"/>
          <w:sz w:val="28"/>
          <w:szCs w:val="28"/>
        </w:rPr>
      </w:pPr>
      <w:r>
        <w:tab/>
      </w:r>
      <w:r>
        <w:rPr>
          <w:rFonts w:ascii="Times New Roman" w:hAnsi="Times New Roman"/>
          <w:sz w:val="28"/>
        </w:rPr>
        <w:t xml:space="preserve">В рамках реализации подпрограммы </w:t>
      </w:r>
      <w:r w:rsidRPr="00D149F7">
        <w:rPr>
          <w:rFonts w:ascii="Times New Roman" w:hAnsi="Times New Roman"/>
          <w:sz w:val="28"/>
          <w:szCs w:val="28"/>
        </w:rPr>
        <w:t>«</w:t>
      </w:r>
      <w:r w:rsidRPr="00D149F7">
        <w:rPr>
          <w:rFonts w:ascii="Times New Roman" w:hAnsi="Times New Roman"/>
          <w:kern w:val="2"/>
          <w:sz w:val="28"/>
          <w:szCs w:val="28"/>
        </w:rPr>
        <w:t xml:space="preserve">Совершенствование оказания медицинской помощи пациентам, страдающих хронической почечной недостаточностью» </w:t>
      </w:r>
      <w:r w:rsidRPr="00D149F7">
        <w:rPr>
          <w:rFonts w:ascii="Times New Roman" w:eastAsia="Batang" w:hAnsi="Times New Roman"/>
          <w:bCs/>
          <w:sz w:val="28"/>
          <w:szCs w:val="28"/>
        </w:rPr>
        <w:t xml:space="preserve">для 11 </w:t>
      </w:r>
      <w:r w:rsidRPr="00D149F7">
        <w:rPr>
          <w:rFonts w:ascii="Times New Roman" w:hAnsi="Times New Roman"/>
          <w:sz w:val="28"/>
          <w:szCs w:val="28"/>
        </w:rPr>
        <w:t>больных, страдающих хронической почечной недостаточностью, организована доставка от места проживания до места получения процедуры программного гемодиализа</w:t>
      </w:r>
      <w:r w:rsidRPr="00D149F7">
        <w:rPr>
          <w:rFonts w:ascii="Times New Roman" w:hAnsi="Times New Roman"/>
          <w:kern w:val="2"/>
          <w:sz w:val="28"/>
          <w:szCs w:val="28"/>
        </w:rPr>
        <w:t xml:space="preserve"> в</w:t>
      </w:r>
      <w:r w:rsidRPr="00D149F7">
        <w:rPr>
          <w:rFonts w:ascii="Times New Roman" w:hAnsi="Times New Roman"/>
          <w:sz w:val="28"/>
          <w:szCs w:val="28"/>
        </w:rPr>
        <w:t xml:space="preserve"> г. Волгодонск и обратно.</w:t>
      </w:r>
      <w:r w:rsidRPr="00E144F0">
        <w:t xml:space="preserve"> </w:t>
      </w:r>
      <w:r w:rsidRPr="00D149F7">
        <w:rPr>
          <w:rFonts w:ascii="Times New Roman" w:hAnsi="Times New Roman"/>
          <w:sz w:val="28"/>
          <w:szCs w:val="28"/>
        </w:rPr>
        <w:t>На</w:t>
      </w:r>
      <w:r w:rsidR="00C60F67">
        <w:rPr>
          <w:rFonts w:ascii="Times New Roman" w:hAnsi="Times New Roman"/>
          <w:sz w:val="28"/>
          <w:szCs w:val="28"/>
        </w:rPr>
        <w:t> </w:t>
      </w:r>
      <w:r w:rsidRPr="00D149F7">
        <w:rPr>
          <w:rFonts w:ascii="Times New Roman" w:hAnsi="Times New Roman"/>
          <w:sz w:val="28"/>
          <w:szCs w:val="28"/>
        </w:rPr>
        <w:t>реализацию вышеуказанных мероприятий</w:t>
      </w:r>
      <w:r>
        <w:rPr>
          <w:rFonts w:ascii="Times New Roman" w:hAnsi="Times New Roman"/>
          <w:sz w:val="28"/>
          <w:szCs w:val="28"/>
        </w:rPr>
        <w:t xml:space="preserve"> </w:t>
      </w:r>
      <w:r w:rsidRPr="00D149F7">
        <w:rPr>
          <w:rFonts w:ascii="Times New Roman" w:hAnsi="Times New Roman"/>
          <w:sz w:val="28"/>
          <w:szCs w:val="28"/>
        </w:rPr>
        <w:t xml:space="preserve">предусмотрено </w:t>
      </w:r>
      <w:r w:rsidRPr="00D149F7">
        <w:rPr>
          <w:rFonts w:ascii="Times New Roman" w:hAnsi="Times New Roman"/>
          <w:kern w:val="2"/>
          <w:sz w:val="28"/>
          <w:szCs w:val="28"/>
        </w:rPr>
        <w:t>2992,6 тыс. руб.</w:t>
      </w:r>
    </w:p>
    <w:p w:rsidR="009C4B4C" w:rsidRPr="00E144F0" w:rsidRDefault="009C4B4C" w:rsidP="00A3290E">
      <w:pPr>
        <w:pStyle w:val="aa"/>
        <w:jc w:val="both"/>
        <w:rPr>
          <w:kern w:val="2"/>
        </w:rPr>
      </w:pPr>
    </w:p>
    <w:p w:rsidR="009C4B4C" w:rsidRPr="002529D4" w:rsidRDefault="009C4B4C" w:rsidP="009C4B4C">
      <w:pPr>
        <w:pStyle w:val="a3"/>
        <w:ind w:left="0" w:firstLine="708"/>
        <w:jc w:val="both"/>
        <w:rPr>
          <w:sz w:val="28"/>
          <w:szCs w:val="28"/>
        </w:rPr>
      </w:pPr>
      <w:r w:rsidRPr="002529D4">
        <w:rPr>
          <w:bCs/>
          <w:sz w:val="28"/>
          <w:szCs w:val="28"/>
        </w:rPr>
        <w:t>В 202</w:t>
      </w:r>
      <w:r>
        <w:rPr>
          <w:bCs/>
          <w:sz w:val="28"/>
          <w:szCs w:val="28"/>
        </w:rPr>
        <w:t>3</w:t>
      </w:r>
      <w:r w:rsidRPr="002529D4">
        <w:rPr>
          <w:bCs/>
          <w:sz w:val="28"/>
          <w:szCs w:val="28"/>
        </w:rPr>
        <w:t xml:space="preserve"> году </w:t>
      </w:r>
      <w:r>
        <w:rPr>
          <w:bCs/>
          <w:sz w:val="28"/>
          <w:szCs w:val="28"/>
        </w:rPr>
        <w:t>и</w:t>
      </w:r>
      <w:r w:rsidRPr="002529D4">
        <w:rPr>
          <w:sz w:val="28"/>
          <w:szCs w:val="28"/>
        </w:rPr>
        <w:t xml:space="preserve">з </w:t>
      </w:r>
      <w:r>
        <w:rPr>
          <w:sz w:val="28"/>
          <w:szCs w:val="28"/>
        </w:rPr>
        <w:t>бюджетов разных уровней</w:t>
      </w:r>
      <w:r w:rsidRPr="002529D4">
        <w:rPr>
          <w:sz w:val="28"/>
          <w:szCs w:val="28"/>
        </w:rPr>
        <w:t xml:space="preserve"> </w:t>
      </w:r>
      <w:r>
        <w:rPr>
          <w:sz w:val="28"/>
          <w:szCs w:val="28"/>
        </w:rPr>
        <w:t xml:space="preserve">для учреждений </w:t>
      </w:r>
      <w:r w:rsidRPr="009C4B4C">
        <w:rPr>
          <w:b/>
          <w:bCs/>
          <w:sz w:val="28"/>
          <w:szCs w:val="28"/>
        </w:rPr>
        <w:t xml:space="preserve">культуры </w:t>
      </w:r>
      <w:r w:rsidRPr="002529D4">
        <w:rPr>
          <w:sz w:val="28"/>
          <w:szCs w:val="28"/>
        </w:rPr>
        <w:t xml:space="preserve">выделено </w:t>
      </w:r>
      <w:r>
        <w:rPr>
          <w:sz w:val="28"/>
          <w:szCs w:val="28"/>
        </w:rPr>
        <w:t>115,9 млн</w:t>
      </w:r>
      <w:r w:rsidRPr="00301801">
        <w:rPr>
          <w:sz w:val="28"/>
          <w:szCs w:val="28"/>
        </w:rPr>
        <w:t>.</w:t>
      </w:r>
      <w:r>
        <w:rPr>
          <w:sz w:val="28"/>
          <w:szCs w:val="28"/>
        </w:rPr>
        <w:t xml:space="preserve"> руб.</w:t>
      </w:r>
      <w:r w:rsidRPr="00301801">
        <w:rPr>
          <w:sz w:val="28"/>
          <w:szCs w:val="28"/>
        </w:rPr>
        <w:t xml:space="preserve"> </w:t>
      </w:r>
      <w:r w:rsidRPr="002529D4">
        <w:rPr>
          <w:sz w:val="28"/>
          <w:szCs w:val="28"/>
        </w:rPr>
        <w:t>из них:</w:t>
      </w:r>
    </w:p>
    <w:p w:rsidR="009C4B4C" w:rsidRPr="009C4B4C" w:rsidRDefault="009C4B4C" w:rsidP="009C4B4C">
      <w:pPr>
        <w:pStyle w:val="a3"/>
        <w:ind w:left="142" w:firstLine="566"/>
        <w:jc w:val="both"/>
        <w:rPr>
          <w:sz w:val="28"/>
          <w:szCs w:val="28"/>
          <w:shd w:val="clear" w:color="auto" w:fill="FFFFFF"/>
        </w:rPr>
      </w:pPr>
      <w:r w:rsidRPr="009C4B4C">
        <w:rPr>
          <w:sz w:val="28"/>
          <w:szCs w:val="28"/>
        </w:rPr>
        <w:t xml:space="preserve">-  для </w:t>
      </w:r>
      <w:r w:rsidRPr="009C4B4C">
        <w:rPr>
          <w:sz w:val="28"/>
          <w:szCs w:val="28"/>
          <w:shd w:val="clear" w:color="auto" w:fill="FFFFFF"/>
        </w:rPr>
        <w:t>районного ДК на капитальный ремонт здания, готовность объекта 22%</w:t>
      </w:r>
      <w:r>
        <w:rPr>
          <w:sz w:val="28"/>
          <w:szCs w:val="28"/>
          <w:shd w:val="clear" w:color="auto" w:fill="FFFFFF"/>
        </w:rPr>
        <w:t>;</w:t>
      </w:r>
    </w:p>
    <w:p w:rsidR="009C4B4C" w:rsidRPr="009C4B4C" w:rsidRDefault="009C4B4C" w:rsidP="009C4B4C">
      <w:pPr>
        <w:pStyle w:val="a3"/>
        <w:ind w:left="142" w:firstLine="566"/>
        <w:jc w:val="both"/>
        <w:rPr>
          <w:color w:val="000000"/>
          <w:sz w:val="28"/>
          <w:szCs w:val="28"/>
        </w:rPr>
      </w:pPr>
      <w:r w:rsidRPr="009C4B4C">
        <w:rPr>
          <w:sz w:val="28"/>
          <w:szCs w:val="28"/>
          <w:shd w:val="clear" w:color="auto" w:fill="FFFFFF"/>
        </w:rPr>
        <w:t xml:space="preserve">- </w:t>
      </w:r>
      <w:r w:rsidRPr="009C4B4C">
        <w:rPr>
          <w:sz w:val="28"/>
          <w:szCs w:val="28"/>
        </w:rPr>
        <w:t xml:space="preserve"> для Дома культуры п. Саркел на капитальный ремонт здания</w:t>
      </w:r>
      <w:r w:rsidRPr="009C4B4C">
        <w:rPr>
          <w:color w:val="000000"/>
          <w:sz w:val="28"/>
          <w:szCs w:val="28"/>
        </w:rPr>
        <w:t>; готовность объекта 46%</w:t>
      </w:r>
      <w:r>
        <w:rPr>
          <w:color w:val="000000"/>
          <w:sz w:val="28"/>
          <w:szCs w:val="28"/>
        </w:rPr>
        <w:t>;</w:t>
      </w:r>
    </w:p>
    <w:p w:rsidR="009C4B4C" w:rsidRPr="009C4B4C" w:rsidRDefault="009C4B4C" w:rsidP="009C4B4C">
      <w:pPr>
        <w:pStyle w:val="a3"/>
        <w:ind w:left="142" w:firstLine="566"/>
        <w:jc w:val="both"/>
        <w:rPr>
          <w:sz w:val="28"/>
          <w:szCs w:val="28"/>
        </w:rPr>
      </w:pPr>
      <w:r w:rsidRPr="009C4B4C">
        <w:rPr>
          <w:sz w:val="28"/>
          <w:szCs w:val="28"/>
        </w:rPr>
        <w:t>- для Администрации Цимлянского городского поселения на ремонт и</w:t>
      </w:r>
      <w:r w:rsidR="00C60F67">
        <w:rPr>
          <w:sz w:val="28"/>
          <w:szCs w:val="28"/>
        </w:rPr>
        <w:t> </w:t>
      </w:r>
      <w:r w:rsidRPr="009C4B4C">
        <w:rPr>
          <w:sz w:val="28"/>
          <w:szCs w:val="28"/>
        </w:rPr>
        <w:t>реставрацию объекта культурного наследия регионального значения Обелиск. Во время производства работ, подрядчиком выявлено, что объект находится в аварийном состоянии с угрозой обрушения. В связи с выявленным аварийным состоянием объекта внесены изменения в проектно сметную документацию. Данная документация получила положительное заключение   государственной историко-культурной экспертизы. Согласована в комитете ОКН. Сметная документация получила положительное заключение повторной государственной экспертизы.  Готовность объекта 25%</w:t>
      </w:r>
      <w:r>
        <w:rPr>
          <w:sz w:val="28"/>
          <w:szCs w:val="28"/>
        </w:rPr>
        <w:t>.</w:t>
      </w:r>
    </w:p>
    <w:p w:rsidR="00F717BD" w:rsidRDefault="009C4B4C" w:rsidP="00F717BD">
      <w:pPr>
        <w:pStyle w:val="a3"/>
        <w:ind w:left="142" w:firstLine="566"/>
        <w:jc w:val="both"/>
        <w:rPr>
          <w:rFonts w:eastAsia="Calibri"/>
          <w:sz w:val="28"/>
          <w:szCs w:val="28"/>
        </w:rPr>
      </w:pPr>
      <w:r w:rsidRPr="009C4B4C">
        <w:rPr>
          <w:sz w:val="28"/>
          <w:szCs w:val="28"/>
        </w:rPr>
        <w:t>- для Дома культуры ст. Новоцимлянской на капитальный ремонт фасада здания. Готовность объекта 95%</w:t>
      </w:r>
      <w:r>
        <w:rPr>
          <w:sz w:val="28"/>
          <w:szCs w:val="28"/>
        </w:rPr>
        <w:t>.</w:t>
      </w:r>
      <w:r w:rsidR="00F717BD" w:rsidRPr="00F717BD">
        <w:rPr>
          <w:rFonts w:eastAsia="Calibri"/>
          <w:sz w:val="28"/>
          <w:szCs w:val="28"/>
        </w:rPr>
        <w:t xml:space="preserve"> </w:t>
      </w:r>
    </w:p>
    <w:p w:rsidR="00F717BD" w:rsidRDefault="00F717BD" w:rsidP="00F717BD">
      <w:pPr>
        <w:pStyle w:val="a3"/>
        <w:ind w:left="142" w:firstLine="566"/>
        <w:jc w:val="both"/>
        <w:rPr>
          <w:rFonts w:eastAsia="Calibri"/>
          <w:sz w:val="28"/>
          <w:szCs w:val="28"/>
        </w:rPr>
      </w:pPr>
      <w:r>
        <w:rPr>
          <w:rFonts w:eastAsia="Calibri"/>
          <w:sz w:val="28"/>
          <w:szCs w:val="28"/>
        </w:rPr>
        <w:t>- п</w:t>
      </w:r>
      <w:r w:rsidRPr="009C4B4C">
        <w:rPr>
          <w:rFonts w:eastAsia="Calibri"/>
          <w:sz w:val="28"/>
          <w:szCs w:val="28"/>
        </w:rPr>
        <w:t>ополне</w:t>
      </w:r>
      <w:r>
        <w:rPr>
          <w:rFonts w:eastAsia="Calibri"/>
          <w:sz w:val="28"/>
          <w:szCs w:val="28"/>
        </w:rPr>
        <w:t>н</w:t>
      </w:r>
      <w:r w:rsidRPr="009C4B4C">
        <w:rPr>
          <w:rFonts w:eastAsia="Calibri"/>
          <w:sz w:val="28"/>
          <w:szCs w:val="28"/>
        </w:rPr>
        <w:t xml:space="preserve"> книжн</w:t>
      </w:r>
      <w:r>
        <w:rPr>
          <w:rFonts w:eastAsia="Calibri"/>
          <w:sz w:val="28"/>
          <w:szCs w:val="28"/>
        </w:rPr>
        <w:t>ый</w:t>
      </w:r>
      <w:r w:rsidRPr="009C4B4C">
        <w:rPr>
          <w:rFonts w:eastAsia="Calibri"/>
          <w:sz w:val="28"/>
          <w:szCs w:val="28"/>
        </w:rPr>
        <w:t xml:space="preserve"> фонд для Центральной межпоселенческой библиотеки на 356,7 тыс. рублей</w:t>
      </w:r>
      <w:r>
        <w:rPr>
          <w:rFonts w:eastAsia="Calibri"/>
          <w:sz w:val="28"/>
          <w:szCs w:val="28"/>
        </w:rPr>
        <w:t>.</w:t>
      </w:r>
    </w:p>
    <w:p w:rsidR="00F717BD" w:rsidRPr="009C4B4C" w:rsidRDefault="00F717BD" w:rsidP="009C4B4C">
      <w:pPr>
        <w:pStyle w:val="a3"/>
        <w:ind w:left="142" w:firstLine="566"/>
        <w:jc w:val="both"/>
        <w:rPr>
          <w:sz w:val="28"/>
          <w:szCs w:val="28"/>
        </w:rPr>
      </w:pPr>
      <w:r w:rsidRPr="00F82B84">
        <w:rPr>
          <w:sz w:val="28"/>
          <w:szCs w:val="28"/>
        </w:rPr>
        <w:t>За счет средств резервного фонда Правительства Ростовской области</w:t>
      </w:r>
      <w:r>
        <w:rPr>
          <w:sz w:val="28"/>
          <w:szCs w:val="28"/>
        </w:rPr>
        <w:t>:</w:t>
      </w:r>
    </w:p>
    <w:p w:rsidR="009C4B4C" w:rsidRPr="009C4B4C" w:rsidRDefault="009C4B4C" w:rsidP="009C4B4C">
      <w:pPr>
        <w:pStyle w:val="a3"/>
        <w:ind w:left="142" w:firstLine="566"/>
        <w:jc w:val="both"/>
        <w:rPr>
          <w:sz w:val="28"/>
          <w:szCs w:val="28"/>
        </w:rPr>
      </w:pPr>
      <w:r w:rsidRPr="009C4B4C">
        <w:rPr>
          <w:sz w:val="28"/>
          <w:szCs w:val="28"/>
        </w:rPr>
        <w:t xml:space="preserve">-   для Центральной межпоселенческой библиотеки </w:t>
      </w:r>
      <w:r w:rsidRPr="009C4B4C">
        <w:rPr>
          <w:rFonts w:eastAsiaTheme="minorHAnsi"/>
          <w:sz w:val="28"/>
          <w:szCs w:val="28"/>
          <w:lang w:eastAsia="en-US"/>
        </w:rPr>
        <w:t>приобретены и</w:t>
      </w:r>
      <w:r w:rsidR="00C60F67">
        <w:rPr>
          <w:rFonts w:eastAsiaTheme="minorHAnsi"/>
          <w:sz w:val="28"/>
          <w:szCs w:val="28"/>
          <w:lang w:eastAsia="en-US"/>
        </w:rPr>
        <w:t> </w:t>
      </w:r>
      <w:r w:rsidRPr="009C4B4C">
        <w:rPr>
          <w:rFonts w:eastAsiaTheme="minorHAnsi"/>
          <w:sz w:val="28"/>
          <w:szCs w:val="28"/>
          <w:lang w:eastAsia="en-US"/>
        </w:rPr>
        <w:t>установлены металлопластиковые оконные блоки</w:t>
      </w:r>
      <w:r>
        <w:rPr>
          <w:rFonts w:eastAsiaTheme="minorHAnsi"/>
          <w:sz w:val="28"/>
          <w:szCs w:val="28"/>
          <w:lang w:eastAsia="en-US"/>
        </w:rPr>
        <w:t xml:space="preserve">, </w:t>
      </w:r>
      <w:r w:rsidRPr="009C4B4C">
        <w:rPr>
          <w:rFonts w:eastAsiaTheme="minorHAnsi"/>
          <w:sz w:val="28"/>
          <w:szCs w:val="28"/>
          <w:lang w:eastAsia="en-US"/>
        </w:rPr>
        <w:t>закуплен</w:t>
      </w:r>
      <w:r>
        <w:rPr>
          <w:rFonts w:eastAsiaTheme="minorHAnsi"/>
          <w:sz w:val="28"/>
          <w:szCs w:val="28"/>
          <w:lang w:eastAsia="en-US"/>
        </w:rPr>
        <w:t>о</w:t>
      </w:r>
      <w:r w:rsidRPr="009C4B4C">
        <w:rPr>
          <w:rFonts w:eastAsiaTheme="minorHAnsi"/>
          <w:sz w:val="28"/>
          <w:szCs w:val="28"/>
          <w:lang w:eastAsia="en-US"/>
        </w:rPr>
        <w:t xml:space="preserve"> </w:t>
      </w:r>
      <w:r>
        <w:rPr>
          <w:sz w:val="28"/>
          <w:szCs w:val="28"/>
        </w:rPr>
        <w:t>оборудование</w:t>
      </w:r>
      <w:r w:rsidR="00F717BD">
        <w:rPr>
          <w:sz w:val="28"/>
          <w:szCs w:val="28"/>
        </w:rPr>
        <w:t xml:space="preserve"> на сумму 440,0 тыс. рублей;</w:t>
      </w:r>
    </w:p>
    <w:p w:rsidR="009C4B4C" w:rsidRPr="009C4B4C" w:rsidRDefault="009C4B4C" w:rsidP="009C4B4C">
      <w:pPr>
        <w:pStyle w:val="a3"/>
        <w:ind w:left="142" w:firstLine="566"/>
        <w:jc w:val="both"/>
        <w:rPr>
          <w:rFonts w:eastAsiaTheme="minorHAnsi"/>
          <w:sz w:val="28"/>
          <w:szCs w:val="28"/>
          <w:lang w:eastAsia="en-US"/>
        </w:rPr>
      </w:pPr>
      <w:r w:rsidRPr="009C4B4C">
        <w:rPr>
          <w:sz w:val="28"/>
          <w:szCs w:val="28"/>
        </w:rPr>
        <w:t xml:space="preserve">-  для Дома культуры ст. Маркинской приобретена </w:t>
      </w:r>
      <w:r w:rsidRPr="009C4B4C">
        <w:rPr>
          <w:rFonts w:eastAsiaTheme="minorHAnsi"/>
          <w:sz w:val="28"/>
          <w:szCs w:val="28"/>
          <w:lang w:eastAsia="en-US"/>
        </w:rPr>
        <w:t>система видеонаблюдения</w:t>
      </w:r>
      <w:r w:rsidR="00F717BD">
        <w:rPr>
          <w:rFonts w:eastAsiaTheme="minorHAnsi"/>
          <w:sz w:val="28"/>
          <w:szCs w:val="28"/>
          <w:lang w:eastAsia="en-US"/>
        </w:rPr>
        <w:t xml:space="preserve"> на сумму 250,0 тыс. рублей;</w:t>
      </w:r>
    </w:p>
    <w:p w:rsidR="009C4B4C" w:rsidRPr="009C4B4C" w:rsidRDefault="009C4B4C" w:rsidP="009C4B4C">
      <w:pPr>
        <w:autoSpaceDE w:val="0"/>
        <w:autoSpaceDN w:val="0"/>
        <w:adjustRightInd w:val="0"/>
        <w:ind w:firstLine="708"/>
        <w:jc w:val="both"/>
        <w:rPr>
          <w:rFonts w:eastAsiaTheme="minorHAnsi"/>
          <w:sz w:val="28"/>
          <w:szCs w:val="28"/>
          <w:lang w:eastAsia="en-US"/>
        </w:rPr>
      </w:pPr>
      <w:r w:rsidRPr="009C4B4C">
        <w:rPr>
          <w:sz w:val="28"/>
          <w:szCs w:val="28"/>
        </w:rPr>
        <w:t xml:space="preserve">-  для Дома культуры ст. Лозновской приобретен </w:t>
      </w:r>
      <w:r w:rsidRPr="009C4B4C">
        <w:rPr>
          <w:rFonts w:eastAsiaTheme="minorHAnsi"/>
          <w:sz w:val="28"/>
          <w:szCs w:val="28"/>
          <w:lang w:eastAsia="en-US"/>
        </w:rPr>
        <w:t>котёл</w:t>
      </w:r>
      <w:r w:rsidR="00F717BD">
        <w:rPr>
          <w:rFonts w:eastAsiaTheme="minorHAnsi"/>
          <w:sz w:val="28"/>
          <w:szCs w:val="28"/>
          <w:lang w:eastAsia="en-US"/>
        </w:rPr>
        <w:t xml:space="preserve"> на сумму 250,0 тыс. рублей;</w:t>
      </w:r>
    </w:p>
    <w:p w:rsidR="009C4B4C" w:rsidRDefault="009C4B4C" w:rsidP="009C4B4C">
      <w:pPr>
        <w:autoSpaceDE w:val="0"/>
        <w:autoSpaceDN w:val="0"/>
        <w:adjustRightInd w:val="0"/>
        <w:ind w:left="142" w:firstLine="567"/>
        <w:jc w:val="both"/>
        <w:rPr>
          <w:rFonts w:eastAsiaTheme="minorHAnsi"/>
          <w:sz w:val="28"/>
          <w:szCs w:val="28"/>
          <w:lang w:eastAsia="en-US"/>
        </w:rPr>
      </w:pPr>
      <w:r w:rsidRPr="009C4B4C">
        <w:rPr>
          <w:rFonts w:eastAsiaTheme="minorHAnsi"/>
          <w:sz w:val="28"/>
          <w:szCs w:val="28"/>
          <w:lang w:eastAsia="en-US"/>
        </w:rPr>
        <w:t>- для Дома культуры ст. Красноярской приобретен</w:t>
      </w:r>
      <w:r>
        <w:rPr>
          <w:rFonts w:eastAsiaTheme="minorHAnsi"/>
          <w:sz w:val="28"/>
          <w:szCs w:val="28"/>
          <w:lang w:eastAsia="en-US"/>
        </w:rPr>
        <w:t>а</w:t>
      </w:r>
      <w:r w:rsidRPr="009C4B4C">
        <w:rPr>
          <w:rFonts w:eastAsiaTheme="minorHAnsi"/>
          <w:sz w:val="28"/>
          <w:szCs w:val="28"/>
          <w:lang w:eastAsia="en-US"/>
        </w:rPr>
        <w:t xml:space="preserve"> спортивная форма, гетры</w:t>
      </w:r>
      <w:r>
        <w:rPr>
          <w:rFonts w:eastAsiaTheme="minorHAnsi"/>
          <w:sz w:val="28"/>
          <w:szCs w:val="28"/>
          <w:lang w:eastAsia="en-US"/>
        </w:rPr>
        <w:t xml:space="preserve"> и</w:t>
      </w:r>
      <w:r w:rsidRPr="009C4B4C">
        <w:rPr>
          <w:rFonts w:eastAsiaTheme="minorHAnsi"/>
          <w:sz w:val="28"/>
          <w:szCs w:val="28"/>
          <w:lang w:eastAsia="en-US"/>
        </w:rPr>
        <w:t xml:space="preserve"> мячи</w:t>
      </w:r>
      <w:r w:rsidR="00F717BD">
        <w:rPr>
          <w:rFonts w:eastAsiaTheme="minorHAnsi"/>
          <w:sz w:val="28"/>
          <w:szCs w:val="28"/>
          <w:lang w:eastAsia="en-US"/>
        </w:rPr>
        <w:t xml:space="preserve"> на сумму 95,0 тыс. рублей;</w:t>
      </w:r>
    </w:p>
    <w:p w:rsidR="009C4B4C" w:rsidRDefault="009C4B4C" w:rsidP="00F717BD">
      <w:pPr>
        <w:pStyle w:val="a3"/>
        <w:ind w:left="142" w:firstLine="566"/>
        <w:jc w:val="both"/>
        <w:rPr>
          <w:rFonts w:eastAsiaTheme="minorHAnsi"/>
          <w:sz w:val="28"/>
          <w:szCs w:val="28"/>
          <w:lang w:eastAsia="en-US"/>
        </w:rPr>
      </w:pPr>
      <w:r w:rsidRPr="009C4B4C">
        <w:rPr>
          <w:rFonts w:eastAsiaTheme="minorHAnsi"/>
          <w:sz w:val="28"/>
          <w:szCs w:val="28"/>
          <w:lang w:eastAsia="en-US"/>
        </w:rPr>
        <w:t>- для Детской школы искусств приобретена и установлена металлопластиковая дверь</w:t>
      </w:r>
      <w:r w:rsidR="00F717BD">
        <w:rPr>
          <w:rFonts w:eastAsiaTheme="minorHAnsi"/>
          <w:sz w:val="28"/>
          <w:szCs w:val="28"/>
          <w:lang w:eastAsia="en-US"/>
        </w:rPr>
        <w:t xml:space="preserve"> на сумму 70,0 тыс. рублей. </w:t>
      </w:r>
    </w:p>
    <w:p w:rsidR="00F717BD" w:rsidRPr="00F717BD" w:rsidRDefault="00F717BD" w:rsidP="00F717BD">
      <w:pPr>
        <w:pStyle w:val="a3"/>
        <w:ind w:left="142" w:firstLine="566"/>
        <w:jc w:val="both"/>
        <w:rPr>
          <w:sz w:val="28"/>
          <w:szCs w:val="28"/>
        </w:rPr>
      </w:pPr>
    </w:p>
    <w:p w:rsidR="009C4B4C" w:rsidRPr="002529D4" w:rsidRDefault="009C4B4C" w:rsidP="009C4B4C">
      <w:pPr>
        <w:pStyle w:val="aa"/>
        <w:ind w:firstLine="709"/>
        <w:jc w:val="both"/>
        <w:rPr>
          <w:rFonts w:ascii="Times New Roman" w:hAnsi="Times New Roman"/>
          <w:sz w:val="28"/>
          <w:szCs w:val="28"/>
        </w:rPr>
      </w:pPr>
      <w:r w:rsidRPr="002529D4">
        <w:rPr>
          <w:rFonts w:ascii="Times New Roman" w:hAnsi="Times New Roman"/>
          <w:b/>
          <w:bCs/>
          <w:kern w:val="2"/>
          <w:sz w:val="28"/>
          <w:szCs w:val="28"/>
        </w:rPr>
        <w:t>Развитие физической культуры и спорта</w:t>
      </w:r>
      <w:r w:rsidRPr="002529D4">
        <w:rPr>
          <w:rFonts w:ascii="Times New Roman" w:hAnsi="Times New Roman"/>
          <w:kern w:val="2"/>
          <w:sz w:val="28"/>
          <w:szCs w:val="28"/>
        </w:rPr>
        <w:t xml:space="preserve"> в Цимлянском районе</w:t>
      </w:r>
      <w:r w:rsidRPr="002529D4">
        <w:rPr>
          <w:rFonts w:ascii="Times New Roman" w:hAnsi="Times New Roman"/>
          <w:sz w:val="28"/>
          <w:szCs w:val="28"/>
        </w:rPr>
        <w:t xml:space="preserve"> осуществляется в рамках </w:t>
      </w:r>
      <w:r w:rsidRPr="002529D4">
        <w:rPr>
          <w:rFonts w:ascii="Times New Roman" w:hAnsi="Times New Roman"/>
          <w:kern w:val="2"/>
          <w:sz w:val="28"/>
          <w:szCs w:val="28"/>
        </w:rPr>
        <w:t>муниципальной программы «Развитие физической культуры и спорта», о</w:t>
      </w:r>
      <w:r w:rsidRPr="002529D4">
        <w:rPr>
          <w:rFonts w:ascii="Times New Roman" w:hAnsi="Times New Roman"/>
          <w:sz w:val="28"/>
          <w:szCs w:val="28"/>
        </w:rPr>
        <w:t xml:space="preserve">бщий объем финансирования которой составляет 744,7 тыс. </w:t>
      </w:r>
      <w:r w:rsidRPr="002529D4">
        <w:rPr>
          <w:rFonts w:ascii="Times New Roman" w:hAnsi="Times New Roman"/>
          <w:sz w:val="28"/>
          <w:szCs w:val="28"/>
        </w:rPr>
        <w:lastRenderedPageBreak/>
        <w:t xml:space="preserve">рублей. </w:t>
      </w:r>
      <w:r w:rsidRPr="002529D4">
        <w:rPr>
          <w:rFonts w:ascii="Times New Roman" w:hAnsi="Times New Roman"/>
          <w:kern w:val="2"/>
          <w:sz w:val="28"/>
          <w:szCs w:val="28"/>
        </w:rPr>
        <w:t>За истекший период 202</w:t>
      </w:r>
      <w:r>
        <w:rPr>
          <w:rFonts w:ascii="Times New Roman" w:hAnsi="Times New Roman"/>
          <w:kern w:val="2"/>
          <w:sz w:val="28"/>
          <w:szCs w:val="28"/>
        </w:rPr>
        <w:t>3</w:t>
      </w:r>
      <w:r w:rsidRPr="002529D4">
        <w:rPr>
          <w:rFonts w:ascii="Times New Roman" w:hAnsi="Times New Roman"/>
          <w:kern w:val="2"/>
          <w:sz w:val="28"/>
          <w:szCs w:val="28"/>
        </w:rPr>
        <w:t xml:space="preserve"> года проведено </w:t>
      </w:r>
      <w:r>
        <w:rPr>
          <w:rFonts w:ascii="Times New Roman" w:hAnsi="Times New Roman"/>
          <w:sz w:val="28"/>
          <w:szCs w:val="28"/>
        </w:rPr>
        <w:t>245</w:t>
      </w:r>
      <w:r w:rsidRPr="002529D4">
        <w:rPr>
          <w:rFonts w:ascii="Times New Roman" w:hAnsi="Times New Roman"/>
          <w:sz w:val="28"/>
          <w:szCs w:val="28"/>
        </w:rPr>
        <w:t xml:space="preserve"> спортивно-массовых мероприятия, в которых приняло участие 1</w:t>
      </w:r>
      <w:r>
        <w:rPr>
          <w:rFonts w:ascii="Times New Roman" w:hAnsi="Times New Roman"/>
          <w:sz w:val="28"/>
          <w:szCs w:val="28"/>
        </w:rPr>
        <w:t>3451</w:t>
      </w:r>
      <w:r w:rsidRPr="002529D4">
        <w:rPr>
          <w:rFonts w:ascii="Times New Roman" w:hAnsi="Times New Roman"/>
          <w:sz w:val="28"/>
          <w:szCs w:val="28"/>
        </w:rPr>
        <w:t xml:space="preserve"> человек. </w:t>
      </w:r>
    </w:p>
    <w:p w:rsidR="009C4B4C" w:rsidRDefault="009C4B4C" w:rsidP="009C4B4C">
      <w:pPr>
        <w:ind w:firstLine="709"/>
        <w:jc w:val="both"/>
        <w:rPr>
          <w:sz w:val="28"/>
          <w:szCs w:val="28"/>
        </w:rPr>
      </w:pPr>
      <w:r>
        <w:rPr>
          <w:sz w:val="28"/>
          <w:szCs w:val="28"/>
        </w:rPr>
        <w:t>П</w:t>
      </w:r>
      <w:r w:rsidRPr="002529D4">
        <w:rPr>
          <w:sz w:val="28"/>
          <w:szCs w:val="28"/>
        </w:rPr>
        <w:t>роведена парусная регата «Саркел – 202</w:t>
      </w:r>
      <w:r>
        <w:rPr>
          <w:sz w:val="28"/>
          <w:szCs w:val="28"/>
        </w:rPr>
        <w:t>3</w:t>
      </w:r>
      <w:r w:rsidRPr="002529D4">
        <w:rPr>
          <w:sz w:val="28"/>
          <w:szCs w:val="28"/>
        </w:rPr>
        <w:t>».  В</w:t>
      </w:r>
      <w:r>
        <w:rPr>
          <w:sz w:val="28"/>
          <w:szCs w:val="28"/>
        </w:rPr>
        <w:t xml:space="preserve"> парусной регате пр</w:t>
      </w:r>
      <w:r w:rsidRPr="002529D4">
        <w:rPr>
          <w:sz w:val="28"/>
          <w:szCs w:val="28"/>
        </w:rPr>
        <w:t>иня</w:t>
      </w:r>
      <w:r>
        <w:rPr>
          <w:sz w:val="28"/>
          <w:szCs w:val="28"/>
        </w:rPr>
        <w:t>ли участие 5</w:t>
      </w:r>
      <w:r w:rsidRPr="002529D4">
        <w:rPr>
          <w:sz w:val="28"/>
          <w:szCs w:val="28"/>
        </w:rPr>
        <w:t xml:space="preserve">0 экипажей </w:t>
      </w:r>
      <w:r>
        <w:rPr>
          <w:sz w:val="28"/>
          <w:szCs w:val="28"/>
        </w:rPr>
        <w:t>со всей страны около 20</w:t>
      </w:r>
      <w:r w:rsidRPr="002529D4">
        <w:rPr>
          <w:sz w:val="28"/>
          <w:szCs w:val="28"/>
        </w:rPr>
        <w:t xml:space="preserve">0 человек. </w:t>
      </w:r>
    </w:p>
    <w:p w:rsidR="009C4B4C" w:rsidRDefault="009C4B4C" w:rsidP="009C4B4C">
      <w:pPr>
        <w:ind w:firstLine="709"/>
        <w:jc w:val="both"/>
        <w:rPr>
          <w:sz w:val="28"/>
          <w:szCs w:val="28"/>
        </w:rPr>
      </w:pPr>
      <w:r w:rsidRPr="002529D4">
        <w:rPr>
          <w:sz w:val="28"/>
          <w:szCs w:val="28"/>
        </w:rPr>
        <w:t>В этом году районная команда ФК «Цимла» по футболу приняла участие в</w:t>
      </w:r>
      <w:r w:rsidR="00C60F67">
        <w:rPr>
          <w:sz w:val="28"/>
          <w:szCs w:val="28"/>
        </w:rPr>
        <w:t> </w:t>
      </w:r>
      <w:r w:rsidRPr="002529D4">
        <w:rPr>
          <w:sz w:val="28"/>
          <w:szCs w:val="28"/>
        </w:rPr>
        <w:t>кубке губернатора – первенстве Ростовской области по футболу среди команд первой лиги зона</w:t>
      </w:r>
      <w:r>
        <w:rPr>
          <w:sz w:val="28"/>
          <w:szCs w:val="28"/>
        </w:rPr>
        <w:t xml:space="preserve"> «центр», где заняла 4 место из 8</w:t>
      </w:r>
      <w:r w:rsidRPr="002529D4">
        <w:rPr>
          <w:sz w:val="28"/>
          <w:szCs w:val="28"/>
        </w:rPr>
        <w:t xml:space="preserve"> команд</w:t>
      </w:r>
      <w:r>
        <w:rPr>
          <w:sz w:val="28"/>
          <w:szCs w:val="28"/>
        </w:rPr>
        <w:t xml:space="preserve"> и вышла в финальную часть</w:t>
      </w:r>
      <w:r w:rsidRPr="002529D4">
        <w:rPr>
          <w:sz w:val="28"/>
          <w:szCs w:val="28"/>
        </w:rPr>
        <w:t>.</w:t>
      </w:r>
    </w:p>
    <w:p w:rsidR="009C4B4C" w:rsidRDefault="009C4B4C" w:rsidP="009C4B4C">
      <w:pPr>
        <w:ind w:firstLine="709"/>
        <w:jc w:val="both"/>
        <w:rPr>
          <w:sz w:val="28"/>
          <w:szCs w:val="28"/>
        </w:rPr>
      </w:pPr>
      <w:r w:rsidRPr="002529D4">
        <w:rPr>
          <w:sz w:val="28"/>
          <w:szCs w:val="28"/>
        </w:rPr>
        <w:t>Сборная Цимлянского района приняла участие</w:t>
      </w:r>
      <w:r>
        <w:rPr>
          <w:sz w:val="28"/>
          <w:szCs w:val="28"/>
        </w:rPr>
        <w:t xml:space="preserve"> в зональном этапе Спартакиада Дона 2023, который проходил в г. Цимлянске, где из 19 видов спорта завоевали 1 место в общекомандном зачете. Также победители в зональном этапе в своих видах спорта приняли участие в финальном этапе в г. Ростове-на-Дону. Призовые места заняла команда по ГТО и плаванию – 3 место, 2 место по</w:t>
      </w:r>
      <w:r w:rsidR="00C60F67">
        <w:rPr>
          <w:sz w:val="28"/>
          <w:szCs w:val="28"/>
        </w:rPr>
        <w:t> </w:t>
      </w:r>
      <w:r>
        <w:rPr>
          <w:sz w:val="28"/>
          <w:szCs w:val="28"/>
        </w:rPr>
        <w:t>инвалидному спорту по шашкам. В общекомандном зачете в четвертой группе с населением от 31-60 тысяч жителей Цимлянский район занял 3 место, а</w:t>
      </w:r>
      <w:r w:rsidR="00C60F67">
        <w:rPr>
          <w:sz w:val="28"/>
          <w:szCs w:val="28"/>
        </w:rPr>
        <w:t> </w:t>
      </w:r>
      <w:r>
        <w:rPr>
          <w:sz w:val="28"/>
          <w:szCs w:val="28"/>
        </w:rPr>
        <w:t>в</w:t>
      </w:r>
      <w:r w:rsidR="00C60F67">
        <w:rPr>
          <w:sz w:val="28"/>
          <w:szCs w:val="28"/>
        </w:rPr>
        <w:t> </w:t>
      </w:r>
      <w:r>
        <w:rPr>
          <w:sz w:val="28"/>
          <w:szCs w:val="28"/>
        </w:rPr>
        <w:t xml:space="preserve">абсолютном зачете среди всех муниципальных образований Ростовской области </w:t>
      </w:r>
      <w:r w:rsidR="00374B65">
        <w:rPr>
          <w:sz w:val="28"/>
          <w:szCs w:val="28"/>
        </w:rPr>
        <w:t>– 5</w:t>
      </w:r>
      <w:r>
        <w:rPr>
          <w:sz w:val="28"/>
          <w:szCs w:val="28"/>
        </w:rPr>
        <w:t xml:space="preserve"> место</w:t>
      </w:r>
      <w:r w:rsidR="00374B65">
        <w:rPr>
          <w:sz w:val="28"/>
          <w:szCs w:val="28"/>
        </w:rPr>
        <w:t>.</w:t>
      </w:r>
    </w:p>
    <w:p w:rsidR="009C4B4C" w:rsidRDefault="009C4B4C" w:rsidP="009C4B4C">
      <w:pPr>
        <w:ind w:firstLine="709"/>
        <w:jc w:val="both"/>
        <w:rPr>
          <w:sz w:val="28"/>
          <w:szCs w:val="28"/>
        </w:rPr>
      </w:pPr>
      <w:r w:rsidRPr="002529D4">
        <w:rPr>
          <w:sz w:val="28"/>
          <w:szCs w:val="28"/>
        </w:rPr>
        <w:t>Сборная Цимлянского района приняла участие в региональном этапе летнего фестиваля Всероссийского физкультурно-спортивного комплекса «ГТО» среди обучающихся образовательных организаций в г.</w:t>
      </w:r>
      <w:r>
        <w:rPr>
          <w:sz w:val="28"/>
          <w:szCs w:val="28"/>
        </w:rPr>
        <w:t xml:space="preserve"> </w:t>
      </w:r>
      <w:r w:rsidRPr="002529D4">
        <w:rPr>
          <w:sz w:val="28"/>
          <w:szCs w:val="28"/>
        </w:rPr>
        <w:t>Ростове-на-Дону и</w:t>
      </w:r>
      <w:r w:rsidR="00C60F67">
        <w:rPr>
          <w:sz w:val="28"/>
          <w:szCs w:val="28"/>
        </w:rPr>
        <w:t> </w:t>
      </w:r>
      <w:r>
        <w:rPr>
          <w:sz w:val="28"/>
          <w:szCs w:val="28"/>
        </w:rPr>
        <w:t>показали высокие результаты среди</w:t>
      </w:r>
      <w:r w:rsidRPr="002529D4">
        <w:rPr>
          <w:sz w:val="28"/>
          <w:szCs w:val="28"/>
        </w:rPr>
        <w:t xml:space="preserve"> сильнейших Муниципальных образований Ростовской области</w:t>
      </w:r>
      <w:r>
        <w:rPr>
          <w:sz w:val="28"/>
          <w:szCs w:val="28"/>
        </w:rPr>
        <w:t>, войдя в десятку</w:t>
      </w:r>
      <w:r w:rsidRPr="002529D4">
        <w:rPr>
          <w:sz w:val="28"/>
          <w:szCs w:val="28"/>
        </w:rPr>
        <w:t>.</w:t>
      </w:r>
      <w:r>
        <w:rPr>
          <w:sz w:val="28"/>
          <w:szCs w:val="28"/>
        </w:rPr>
        <w:t xml:space="preserve"> </w:t>
      </w:r>
    </w:p>
    <w:p w:rsidR="00870BB6" w:rsidRPr="002529D4" w:rsidRDefault="00870BB6" w:rsidP="009C4B4C">
      <w:pPr>
        <w:ind w:firstLine="709"/>
        <w:jc w:val="both"/>
        <w:rPr>
          <w:sz w:val="28"/>
          <w:szCs w:val="28"/>
        </w:rPr>
      </w:pPr>
    </w:p>
    <w:p w:rsidR="00FD4BE4" w:rsidRPr="00FD4BE4" w:rsidRDefault="00FD4BE4" w:rsidP="00FD4BE4">
      <w:pPr>
        <w:jc w:val="both"/>
        <w:rPr>
          <w:sz w:val="28"/>
          <w:szCs w:val="28"/>
        </w:rPr>
      </w:pPr>
      <w:r w:rsidRPr="00FD4BE4">
        <w:rPr>
          <w:sz w:val="28"/>
          <w:szCs w:val="28"/>
        </w:rPr>
        <w:tab/>
        <w:t xml:space="preserve">За 9 месяцев 2023 года управлением </w:t>
      </w:r>
      <w:r w:rsidRPr="00FD4BE4">
        <w:rPr>
          <w:b/>
          <w:bCs/>
          <w:sz w:val="28"/>
          <w:szCs w:val="28"/>
        </w:rPr>
        <w:t>социальной защиты</w:t>
      </w:r>
      <w:r w:rsidRPr="00FD4BE4">
        <w:rPr>
          <w:sz w:val="28"/>
          <w:szCs w:val="28"/>
        </w:rPr>
        <w:t xml:space="preserve"> населения обеспечено своевременное и полное предоставление мер социальной поддержки жителям Цимлянского района. Особое внимание уделяется семьям с детьми. </w:t>
      </w:r>
    </w:p>
    <w:p w:rsidR="00FD4BE4" w:rsidRPr="00FD4BE4" w:rsidRDefault="00FD4BE4" w:rsidP="00FD4BE4">
      <w:pPr>
        <w:ind w:firstLine="708"/>
        <w:jc w:val="both"/>
        <w:rPr>
          <w:sz w:val="28"/>
          <w:szCs w:val="28"/>
        </w:rPr>
      </w:pPr>
      <w:r w:rsidRPr="00FD4BE4">
        <w:rPr>
          <w:sz w:val="28"/>
          <w:szCs w:val="28"/>
        </w:rPr>
        <w:t>За 9 месяцев текущего года предоставлены следующие социальные выплаты:</w:t>
      </w:r>
    </w:p>
    <w:p w:rsidR="00FD4BE4" w:rsidRPr="00FD4BE4" w:rsidRDefault="00FD4BE4" w:rsidP="00FD4BE4">
      <w:pPr>
        <w:ind w:firstLine="708"/>
        <w:jc w:val="both"/>
        <w:rPr>
          <w:sz w:val="28"/>
          <w:szCs w:val="28"/>
        </w:rPr>
      </w:pPr>
      <w:r w:rsidRPr="00FD4BE4">
        <w:rPr>
          <w:sz w:val="28"/>
          <w:szCs w:val="28"/>
        </w:rPr>
        <w:t>- ежемесячное пособие на ребенка предоставлено на 1847 детей на общую сумму 13187,3 тыс. рублей;</w:t>
      </w:r>
    </w:p>
    <w:p w:rsidR="00FD4BE4" w:rsidRPr="00FD4BE4" w:rsidRDefault="00FD4BE4" w:rsidP="00FD4BE4">
      <w:pPr>
        <w:jc w:val="both"/>
        <w:rPr>
          <w:sz w:val="28"/>
          <w:szCs w:val="28"/>
        </w:rPr>
      </w:pPr>
      <w:r w:rsidRPr="00FD4BE4">
        <w:rPr>
          <w:sz w:val="28"/>
          <w:szCs w:val="28"/>
        </w:rPr>
        <w:tab/>
        <w:t>- ежемесячные денежные выплаты для полноценного питания беременных женщин, кормящих матерей и детей в возрасте до трех лет – 95 гражданам на</w:t>
      </w:r>
      <w:r w:rsidR="00C60F67">
        <w:rPr>
          <w:sz w:val="28"/>
          <w:szCs w:val="28"/>
        </w:rPr>
        <w:t> </w:t>
      </w:r>
      <w:r w:rsidRPr="00FD4BE4">
        <w:rPr>
          <w:sz w:val="28"/>
          <w:szCs w:val="28"/>
        </w:rPr>
        <w:t>сумму 523,1 тыс.</w:t>
      </w:r>
      <w:r>
        <w:rPr>
          <w:sz w:val="28"/>
          <w:szCs w:val="28"/>
        </w:rPr>
        <w:t xml:space="preserve"> </w:t>
      </w:r>
      <w:r w:rsidRPr="00FD4BE4">
        <w:rPr>
          <w:sz w:val="28"/>
          <w:szCs w:val="28"/>
        </w:rPr>
        <w:t>руб.;</w:t>
      </w:r>
    </w:p>
    <w:p w:rsidR="00FD4BE4" w:rsidRPr="00FD4BE4" w:rsidRDefault="00FD4BE4" w:rsidP="00FD4BE4">
      <w:pPr>
        <w:jc w:val="both"/>
        <w:rPr>
          <w:sz w:val="28"/>
          <w:szCs w:val="28"/>
        </w:rPr>
      </w:pPr>
      <w:r w:rsidRPr="00FD4BE4">
        <w:rPr>
          <w:sz w:val="28"/>
          <w:szCs w:val="28"/>
        </w:rPr>
        <w:tab/>
        <w:t>- ежемесячные денежные выплаты при рождении третьего ребенка или</w:t>
      </w:r>
      <w:r w:rsidR="00C60F67">
        <w:rPr>
          <w:sz w:val="28"/>
          <w:szCs w:val="28"/>
        </w:rPr>
        <w:t> </w:t>
      </w:r>
      <w:r w:rsidRPr="00FD4BE4">
        <w:rPr>
          <w:sz w:val="28"/>
          <w:szCs w:val="28"/>
        </w:rPr>
        <w:t>последующих детей – 193 получателей на сумму 10509,6 тыс. руб.;</w:t>
      </w:r>
    </w:p>
    <w:p w:rsidR="00FD4BE4" w:rsidRPr="00FD4BE4" w:rsidRDefault="00FD4BE4" w:rsidP="00FD4BE4">
      <w:pPr>
        <w:jc w:val="both"/>
        <w:rPr>
          <w:sz w:val="28"/>
          <w:szCs w:val="28"/>
        </w:rPr>
      </w:pPr>
      <w:r w:rsidRPr="00FD4BE4">
        <w:rPr>
          <w:sz w:val="28"/>
          <w:szCs w:val="28"/>
        </w:rPr>
        <w:tab/>
        <w:t>- ежемесячные денежные выплаты на детей первого – второго года жизни - предоставлены 336 получателям на 360 ребенка на сумму 2343,5 тыс. руб.;</w:t>
      </w:r>
    </w:p>
    <w:p w:rsidR="00FD4BE4" w:rsidRPr="00FD4BE4" w:rsidRDefault="00FD4BE4" w:rsidP="00FD4BE4">
      <w:pPr>
        <w:jc w:val="both"/>
        <w:rPr>
          <w:sz w:val="28"/>
          <w:szCs w:val="28"/>
        </w:rPr>
      </w:pPr>
      <w:r w:rsidRPr="00FD4BE4">
        <w:rPr>
          <w:sz w:val="28"/>
          <w:szCs w:val="28"/>
        </w:rPr>
        <w:tab/>
        <w:t>- выдано 33 сертификата, подтверждающих право на получение регионального материнского капитала, 25 человек воспользовались средствами регионального материнского капитала на сумму 3191,8 тыс.</w:t>
      </w:r>
      <w:r>
        <w:rPr>
          <w:sz w:val="28"/>
          <w:szCs w:val="28"/>
        </w:rPr>
        <w:t xml:space="preserve"> </w:t>
      </w:r>
      <w:r w:rsidRPr="00FD4BE4">
        <w:rPr>
          <w:sz w:val="28"/>
          <w:szCs w:val="28"/>
        </w:rPr>
        <w:t>руб. (улучшение жилищных условий — 9 чел., на получение образование ребенком — 1, приобретение автомобиля — 15);</w:t>
      </w:r>
    </w:p>
    <w:p w:rsidR="00FD4BE4" w:rsidRPr="00FD4BE4" w:rsidRDefault="00FD4BE4" w:rsidP="00FD4BE4">
      <w:pPr>
        <w:jc w:val="both"/>
        <w:rPr>
          <w:sz w:val="28"/>
          <w:szCs w:val="28"/>
        </w:rPr>
      </w:pPr>
      <w:r w:rsidRPr="00FD4BE4">
        <w:rPr>
          <w:sz w:val="28"/>
          <w:szCs w:val="28"/>
        </w:rPr>
        <w:tab/>
        <w:t>- ежемесячная денежная выплата на ребенка в возрасте от 3 до 7 лет включительно предоставлена 800 получателю на 961 ребенка на сумму 58189,8</w:t>
      </w:r>
      <w:r w:rsidR="00C60F67">
        <w:rPr>
          <w:sz w:val="28"/>
          <w:szCs w:val="28"/>
        </w:rPr>
        <w:t> </w:t>
      </w:r>
      <w:r w:rsidRPr="00FD4BE4">
        <w:rPr>
          <w:sz w:val="28"/>
          <w:szCs w:val="28"/>
        </w:rPr>
        <w:t>тыс.</w:t>
      </w:r>
      <w:r>
        <w:rPr>
          <w:sz w:val="28"/>
          <w:szCs w:val="28"/>
        </w:rPr>
        <w:t xml:space="preserve"> </w:t>
      </w:r>
      <w:r w:rsidRPr="00FD4BE4">
        <w:rPr>
          <w:sz w:val="28"/>
          <w:szCs w:val="28"/>
        </w:rPr>
        <w:t>руб.</w:t>
      </w:r>
    </w:p>
    <w:p w:rsidR="00FD4BE4" w:rsidRPr="00FD4BE4" w:rsidRDefault="00FD4BE4" w:rsidP="00FD4BE4">
      <w:pPr>
        <w:ind w:firstLine="708"/>
        <w:jc w:val="both"/>
        <w:rPr>
          <w:sz w:val="28"/>
          <w:szCs w:val="28"/>
        </w:rPr>
      </w:pPr>
      <w:r w:rsidRPr="00FD4BE4">
        <w:rPr>
          <w:sz w:val="28"/>
          <w:szCs w:val="28"/>
        </w:rPr>
        <w:lastRenderedPageBreak/>
        <w:t>Оказана адресная социальная помощь в виде социального пособия за счет средств областного бюджета 764 малоимущим семьям и одиноко проживающим гражданам на общую сумму 5800,0 тыс. рублей. Заключено 68 социальных контрактов (осуществление индивидуальной предпринимательской деятельности — 7 чел., преодоление трудной жизненной ситуации — 10 чел., ведение личного подсобного хозяйства — 43 чел., поиск работы — 8 чел.) на общую сумму 9350,7 тыс.</w:t>
      </w:r>
      <w:r>
        <w:rPr>
          <w:sz w:val="28"/>
          <w:szCs w:val="28"/>
        </w:rPr>
        <w:t xml:space="preserve"> </w:t>
      </w:r>
      <w:r w:rsidRPr="00FD4BE4">
        <w:rPr>
          <w:sz w:val="28"/>
          <w:szCs w:val="28"/>
        </w:rPr>
        <w:t>руб.  В целях социальной поддержки граждан, из резервного фонда района 18 гражданам оказана адресная помощь на сумму 134,0 тыс. руб.</w:t>
      </w:r>
    </w:p>
    <w:p w:rsidR="00FD4BE4" w:rsidRPr="00FD4BE4" w:rsidRDefault="00FD4BE4" w:rsidP="00FD4BE4">
      <w:pPr>
        <w:ind w:firstLine="708"/>
        <w:jc w:val="both"/>
        <w:rPr>
          <w:sz w:val="28"/>
          <w:szCs w:val="28"/>
        </w:rPr>
      </w:pPr>
      <w:r w:rsidRPr="00FD4BE4">
        <w:rPr>
          <w:sz w:val="28"/>
          <w:szCs w:val="28"/>
        </w:rPr>
        <w:t>Одной из востребованных мер социальной поддержки семей, способствующей профилактике безнадзорности несовершеннолетних, особенно в</w:t>
      </w:r>
      <w:r w:rsidR="00C60F67">
        <w:rPr>
          <w:sz w:val="28"/>
          <w:szCs w:val="28"/>
        </w:rPr>
        <w:t> </w:t>
      </w:r>
      <w:r w:rsidRPr="00FD4BE4">
        <w:rPr>
          <w:sz w:val="28"/>
          <w:szCs w:val="28"/>
        </w:rPr>
        <w:t>период школьных каникул, является организация их досуга, отдыха и</w:t>
      </w:r>
      <w:r w:rsidR="00C60F67">
        <w:rPr>
          <w:sz w:val="28"/>
          <w:szCs w:val="28"/>
        </w:rPr>
        <w:t> </w:t>
      </w:r>
      <w:r w:rsidRPr="00FD4BE4">
        <w:rPr>
          <w:sz w:val="28"/>
          <w:szCs w:val="28"/>
        </w:rPr>
        <w:t>оздоровления. Для детей из малоимущих семей в 2023 году приобретено 123 путевки, дети отдохнули в оздоровительном лагере «Солнышко» г.</w:t>
      </w:r>
      <w:r>
        <w:rPr>
          <w:sz w:val="28"/>
          <w:szCs w:val="28"/>
        </w:rPr>
        <w:t> </w:t>
      </w:r>
      <w:r w:rsidRPr="00FD4BE4">
        <w:rPr>
          <w:sz w:val="28"/>
          <w:szCs w:val="28"/>
        </w:rPr>
        <w:t>Семикаракорск и санатории «Орленок» г.</w:t>
      </w:r>
      <w:r>
        <w:rPr>
          <w:sz w:val="28"/>
          <w:szCs w:val="28"/>
        </w:rPr>
        <w:t xml:space="preserve"> </w:t>
      </w:r>
      <w:r w:rsidRPr="00FD4BE4">
        <w:rPr>
          <w:sz w:val="28"/>
          <w:szCs w:val="28"/>
        </w:rPr>
        <w:t>Белая Калитва. Компенсация за</w:t>
      </w:r>
      <w:r>
        <w:rPr>
          <w:sz w:val="28"/>
          <w:szCs w:val="28"/>
        </w:rPr>
        <w:t> </w:t>
      </w:r>
      <w:r w:rsidRPr="00FD4BE4">
        <w:rPr>
          <w:sz w:val="28"/>
          <w:szCs w:val="28"/>
        </w:rPr>
        <w:t xml:space="preserve">самостоятельно приобретенные путевки выплачена трем семьям. По путевкам Министерства труда и социального развития отдохнули 29 детей из социально опасных семей. </w:t>
      </w:r>
    </w:p>
    <w:p w:rsidR="00FD4BE4" w:rsidRPr="00FD4BE4" w:rsidRDefault="00FD4BE4" w:rsidP="00FD4BE4">
      <w:pPr>
        <w:jc w:val="both"/>
        <w:rPr>
          <w:sz w:val="28"/>
          <w:szCs w:val="28"/>
        </w:rPr>
      </w:pPr>
      <w:r w:rsidRPr="00FD4BE4">
        <w:rPr>
          <w:sz w:val="28"/>
          <w:szCs w:val="28"/>
        </w:rPr>
        <w:t xml:space="preserve">           Мобильной бригадой, в рамках реализации федерального национального проекта «Демография», регионального проекта «Старшее поколение в</w:t>
      </w:r>
      <w:r w:rsidR="00C60F67">
        <w:rPr>
          <w:sz w:val="28"/>
          <w:szCs w:val="28"/>
        </w:rPr>
        <w:t> </w:t>
      </w:r>
      <w:r w:rsidRPr="00FD4BE4">
        <w:rPr>
          <w:sz w:val="28"/>
          <w:szCs w:val="28"/>
        </w:rPr>
        <w:t>медицинские учреждения Цимлянского района для прохождения диспансеризации и медицинских осмотров за 9 месяцев 2023 года доставлено 1441</w:t>
      </w:r>
      <w:r w:rsidR="00C60F67">
        <w:rPr>
          <w:sz w:val="28"/>
          <w:szCs w:val="28"/>
        </w:rPr>
        <w:t> </w:t>
      </w:r>
      <w:r w:rsidRPr="00FD4BE4">
        <w:rPr>
          <w:sz w:val="28"/>
          <w:szCs w:val="28"/>
        </w:rPr>
        <w:t>человек старше 65 лет. Из них: на вакцинацию доставлено 7 человек и</w:t>
      </w:r>
      <w:r w:rsidR="00C60F67">
        <w:rPr>
          <w:sz w:val="28"/>
          <w:szCs w:val="28"/>
        </w:rPr>
        <w:t> </w:t>
      </w:r>
      <w:r w:rsidRPr="00FD4BE4">
        <w:rPr>
          <w:sz w:val="28"/>
          <w:szCs w:val="28"/>
        </w:rPr>
        <w:t>1434</w:t>
      </w:r>
      <w:r w:rsidR="00C60F67">
        <w:rPr>
          <w:sz w:val="28"/>
          <w:szCs w:val="28"/>
        </w:rPr>
        <w:t> </w:t>
      </w:r>
      <w:r w:rsidRPr="00FD4BE4">
        <w:rPr>
          <w:sz w:val="28"/>
          <w:szCs w:val="28"/>
        </w:rPr>
        <w:t xml:space="preserve">для прохождения диспансеризации и профосмотров. </w:t>
      </w:r>
    </w:p>
    <w:p w:rsidR="00FD4BE4" w:rsidRPr="00FD4BE4" w:rsidRDefault="00FD4BE4" w:rsidP="00FD4BE4">
      <w:pPr>
        <w:ind w:firstLine="708"/>
        <w:jc w:val="both"/>
        <w:rPr>
          <w:sz w:val="28"/>
          <w:szCs w:val="28"/>
        </w:rPr>
      </w:pPr>
      <w:r w:rsidRPr="00FD4BE4">
        <w:rPr>
          <w:sz w:val="28"/>
          <w:szCs w:val="28"/>
        </w:rPr>
        <w:t>По заявкам на «Горячую линию» 1 гражданину доставлены продукты питания и 9 – медикаменты.</w:t>
      </w:r>
    </w:p>
    <w:p w:rsidR="00FD4BE4" w:rsidRPr="00FD4BE4" w:rsidRDefault="00FD4BE4" w:rsidP="00FD4BE4">
      <w:pPr>
        <w:ind w:firstLine="708"/>
        <w:jc w:val="both"/>
        <w:rPr>
          <w:sz w:val="28"/>
          <w:szCs w:val="28"/>
        </w:rPr>
      </w:pPr>
      <w:r w:rsidRPr="00FD4BE4">
        <w:rPr>
          <w:sz w:val="28"/>
          <w:szCs w:val="28"/>
        </w:rPr>
        <w:t>Продолжает работу созданная в 2020 году служба «Социальное такси». За</w:t>
      </w:r>
      <w:r w:rsidR="00C60F67">
        <w:rPr>
          <w:sz w:val="28"/>
          <w:szCs w:val="28"/>
        </w:rPr>
        <w:t> </w:t>
      </w:r>
      <w:r w:rsidRPr="00FD4BE4">
        <w:rPr>
          <w:sz w:val="28"/>
          <w:szCs w:val="28"/>
        </w:rPr>
        <w:t>истекший период текущего года заключен 51 договор на перевозку.</w:t>
      </w:r>
    </w:p>
    <w:p w:rsidR="00A3290E" w:rsidRDefault="00A3290E" w:rsidP="007E0A3F">
      <w:pPr>
        <w:ind w:firstLine="708"/>
        <w:jc w:val="both"/>
        <w:rPr>
          <w:sz w:val="28"/>
          <w:szCs w:val="28"/>
        </w:rPr>
      </w:pPr>
    </w:p>
    <w:p w:rsidR="00B94C69" w:rsidRPr="00B94C69" w:rsidRDefault="00B94C69" w:rsidP="00B94C69">
      <w:pPr>
        <w:ind w:firstLine="708"/>
        <w:jc w:val="both"/>
        <w:rPr>
          <w:sz w:val="28"/>
          <w:szCs w:val="28"/>
        </w:rPr>
      </w:pPr>
      <w:r w:rsidRPr="00B94C69">
        <w:rPr>
          <w:sz w:val="28"/>
          <w:szCs w:val="28"/>
        </w:rPr>
        <w:t>В рамках реализации подпрограммы «</w:t>
      </w:r>
      <w:r w:rsidRPr="00B94C69">
        <w:rPr>
          <w:b/>
          <w:bCs/>
          <w:sz w:val="28"/>
          <w:szCs w:val="28"/>
        </w:rPr>
        <w:t>Обеспечение предоставления жилых помещений</w:t>
      </w:r>
      <w:r w:rsidRPr="00B94C69">
        <w:rPr>
          <w:sz w:val="28"/>
          <w:szCs w:val="28"/>
        </w:rPr>
        <w:t xml:space="preserve"> детям-сиротам и детям, оставшимся без попечения родителей, лицам из их числа по договорам найма специализированных жилых помещений» в 2023 году в Цимлянском районе </w:t>
      </w:r>
      <w:r w:rsidR="00522C3C">
        <w:rPr>
          <w:sz w:val="28"/>
          <w:szCs w:val="28"/>
        </w:rPr>
        <w:t>запланировано</w:t>
      </w:r>
      <w:r w:rsidRPr="00B94C69">
        <w:rPr>
          <w:sz w:val="28"/>
          <w:szCs w:val="28"/>
        </w:rPr>
        <w:t xml:space="preserve"> к приобретению 7</w:t>
      </w:r>
      <w:r w:rsidR="00C60F67">
        <w:rPr>
          <w:sz w:val="28"/>
          <w:szCs w:val="28"/>
        </w:rPr>
        <w:t> </w:t>
      </w:r>
      <w:r w:rsidRPr="00B94C69">
        <w:rPr>
          <w:sz w:val="28"/>
          <w:szCs w:val="28"/>
        </w:rPr>
        <w:t>квартир для детей-сирот. Из них</w:t>
      </w:r>
      <w:r w:rsidR="00522C3C">
        <w:rPr>
          <w:sz w:val="28"/>
          <w:szCs w:val="28"/>
        </w:rPr>
        <w:t xml:space="preserve"> </w:t>
      </w:r>
      <w:r w:rsidRPr="00B94C69">
        <w:rPr>
          <w:sz w:val="28"/>
          <w:szCs w:val="28"/>
        </w:rPr>
        <w:t xml:space="preserve">приобретено 4 квартиры </w:t>
      </w:r>
      <w:r w:rsidR="00522C3C">
        <w:rPr>
          <w:sz w:val="28"/>
          <w:szCs w:val="28"/>
        </w:rPr>
        <w:t xml:space="preserve">и </w:t>
      </w:r>
      <w:r w:rsidRPr="00B94C69">
        <w:rPr>
          <w:sz w:val="28"/>
          <w:szCs w:val="28"/>
        </w:rPr>
        <w:t xml:space="preserve">3 квартиры находятся в стадии закупок. </w:t>
      </w:r>
      <w:r w:rsidR="00522C3C">
        <w:rPr>
          <w:sz w:val="28"/>
          <w:szCs w:val="28"/>
        </w:rPr>
        <w:t>До конца текущего года</w:t>
      </w:r>
      <w:r w:rsidRPr="00B94C69">
        <w:rPr>
          <w:sz w:val="28"/>
          <w:szCs w:val="28"/>
        </w:rPr>
        <w:t xml:space="preserve"> квартиры для</w:t>
      </w:r>
      <w:r w:rsidR="00C60F67">
        <w:rPr>
          <w:sz w:val="28"/>
          <w:szCs w:val="28"/>
        </w:rPr>
        <w:t> </w:t>
      </w:r>
      <w:r w:rsidRPr="00B94C69">
        <w:rPr>
          <w:sz w:val="28"/>
          <w:szCs w:val="28"/>
        </w:rPr>
        <w:t>детей-сирот из списка 2023 года будут приобретены.</w:t>
      </w:r>
    </w:p>
    <w:p w:rsidR="00B94C69" w:rsidRPr="00B94C69" w:rsidRDefault="00B94C69" w:rsidP="00B94C69">
      <w:pPr>
        <w:ind w:firstLine="708"/>
        <w:jc w:val="both"/>
        <w:rPr>
          <w:sz w:val="28"/>
          <w:szCs w:val="28"/>
        </w:rPr>
      </w:pPr>
      <w:r w:rsidRPr="00B94C69">
        <w:rPr>
          <w:sz w:val="28"/>
          <w:szCs w:val="28"/>
        </w:rPr>
        <w:t xml:space="preserve">По программе поддержки молодых семей 1 семья получила сертификат на улучшение жилищных условий, в размере </w:t>
      </w:r>
      <w:r w:rsidR="00522C3C">
        <w:rPr>
          <w:sz w:val="28"/>
          <w:szCs w:val="28"/>
        </w:rPr>
        <w:t>2,2 млн.</w:t>
      </w:r>
      <w:r w:rsidRPr="00B94C69">
        <w:rPr>
          <w:sz w:val="28"/>
          <w:szCs w:val="28"/>
        </w:rPr>
        <w:t xml:space="preserve"> рублей.</w:t>
      </w:r>
    </w:p>
    <w:p w:rsidR="00522C3C" w:rsidRDefault="00B94C69" w:rsidP="00B94C69">
      <w:pPr>
        <w:ind w:firstLine="708"/>
        <w:jc w:val="both"/>
        <w:rPr>
          <w:sz w:val="28"/>
          <w:szCs w:val="28"/>
        </w:rPr>
      </w:pPr>
      <w:r w:rsidRPr="00B94C69">
        <w:rPr>
          <w:sz w:val="28"/>
          <w:szCs w:val="28"/>
        </w:rPr>
        <w:t xml:space="preserve">В июле 2023 года приобретен жилой дом </w:t>
      </w:r>
      <w:r w:rsidR="00522C3C">
        <w:rPr>
          <w:sz w:val="28"/>
          <w:szCs w:val="28"/>
        </w:rPr>
        <w:t>для многодетной</w:t>
      </w:r>
      <w:r w:rsidRPr="00B94C69">
        <w:rPr>
          <w:sz w:val="28"/>
          <w:szCs w:val="28"/>
        </w:rPr>
        <w:t xml:space="preserve"> семьи</w:t>
      </w:r>
      <w:r w:rsidR="00522C3C">
        <w:rPr>
          <w:sz w:val="28"/>
          <w:szCs w:val="28"/>
        </w:rPr>
        <w:t xml:space="preserve"> из</w:t>
      </w:r>
      <w:r w:rsidRPr="00B94C69">
        <w:rPr>
          <w:sz w:val="28"/>
          <w:szCs w:val="28"/>
        </w:rPr>
        <w:t xml:space="preserve"> 8</w:t>
      </w:r>
      <w:r w:rsidR="00522C3C">
        <w:rPr>
          <w:sz w:val="28"/>
          <w:szCs w:val="28"/>
        </w:rPr>
        <w:t> </w:t>
      </w:r>
      <w:r w:rsidRPr="00B94C69">
        <w:rPr>
          <w:sz w:val="28"/>
          <w:szCs w:val="28"/>
        </w:rPr>
        <w:t>человек, площадью 266,7 м2</w:t>
      </w:r>
      <w:r w:rsidR="003E63EC">
        <w:rPr>
          <w:sz w:val="28"/>
          <w:szCs w:val="28"/>
        </w:rPr>
        <w:t xml:space="preserve"> на сумму</w:t>
      </w:r>
      <w:r w:rsidRPr="00B94C69">
        <w:rPr>
          <w:sz w:val="28"/>
          <w:szCs w:val="28"/>
        </w:rPr>
        <w:t xml:space="preserve"> 4</w:t>
      </w:r>
      <w:r w:rsidR="00522C3C">
        <w:rPr>
          <w:sz w:val="28"/>
          <w:szCs w:val="28"/>
        </w:rPr>
        <w:t>,2</w:t>
      </w:r>
      <w:r w:rsidRPr="00B94C69">
        <w:rPr>
          <w:sz w:val="28"/>
          <w:szCs w:val="28"/>
        </w:rPr>
        <w:t xml:space="preserve"> </w:t>
      </w:r>
      <w:r w:rsidR="00522C3C">
        <w:rPr>
          <w:sz w:val="28"/>
          <w:szCs w:val="28"/>
        </w:rPr>
        <w:t xml:space="preserve">млн. </w:t>
      </w:r>
      <w:r w:rsidRPr="00B94C69">
        <w:rPr>
          <w:sz w:val="28"/>
          <w:szCs w:val="28"/>
        </w:rPr>
        <w:t>рублей</w:t>
      </w:r>
      <w:r w:rsidR="00522C3C">
        <w:rPr>
          <w:sz w:val="28"/>
          <w:szCs w:val="28"/>
        </w:rPr>
        <w:t>.</w:t>
      </w:r>
      <w:r w:rsidRPr="00B94C69">
        <w:rPr>
          <w:sz w:val="28"/>
          <w:szCs w:val="28"/>
        </w:rPr>
        <w:t xml:space="preserve"> </w:t>
      </w:r>
    </w:p>
    <w:p w:rsidR="00B94C69" w:rsidRPr="00B94C69" w:rsidRDefault="00B94C69" w:rsidP="00B94C69">
      <w:pPr>
        <w:ind w:firstLine="708"/>
        <w:jc w:val="both"/>
        <w:rPr>
          <w:sz w:val="28"/>
          <w:szCs w:val="28"/>
        </w:rPr>
      </w:pPr>
      <w:r w:rsidRPr="00B94C69">
        <w:rPr>
          <w:sz w:val="28"/>
          <w:szCs w:val="28"/>
        </w:rPr>
        <w:t>В Цимлянском районе реализуется программа «Комплексное развитие сельских территорий». По программе в 2023 году улучшила свои жилищные условия 1 семья. Государственная поддержка на улучшение жилищных условий составила 1,5 млн. рублей, в том числе 45,4 тыс. рублей из местного бюджета.</w:t>
      </w:r>
    </w:p>
    <w:p w:rsidR="009C52F1" w:rsidRDefault="00B94C69" w:rsidP="00B94C69">
      <w:pPr>
        <w:ind w:firstLine="708"/>
        <w:jc w:val="both"/>
        <w:rPr>
          <w:sz w:val="28"/>
          <w:szCs w:val="28"/>
        </w:rPr>
      </w:pPr>
      <w:r w:rsidRPr="00B94C69">
        <w:rPr>
          <w:sz w:val="28"/>
          <w:szCs w:val="28"/>
        </w:rPr>
        <w:t xml:space="preserve"> За 9 месяцев 2023 год введено в эксплуатацию 9 133 м² жилья из</w:t>
      </w:r>
      <w:r w:rsidR="00C60F67">
        <w:rPr>
          <w:sz w:val="28"/>
          <w:szCs w:val="28"/>
        </w:rPr>
        <w:t> </w:t>
      </w:r>
      <w:r w:rsidRPr="00B94C69">
        <w:rPr>
          <w:sz w:val="28"/>
          <w:szCs w:val="28"/>
        </w:rPr>
        <w:t>запланированных 11 000 м², что составляет 83 % от выполнения плана.</w:t>
      </w:r>
    </w:p>
    <w:p w:rsidR="001632E8" w:rsidRDefault="001632E8" w:rsidP="00B94C69">
      <w:pPr>
        <w:ind w:firstLine="708"/>
        <w:jc w:val="both"/>
        <w:rPr>
          <w:sz w:val="28"/>
          <w:szCs w:val="28"/>
        </w:rPr>
      </w:pPr>
    </w:p>
    <w:p w:rsidR="001632E8" w:rsidRPr="001632E8" w:rsidRDefault="001632E8" w:rsidP="001632E8">
      <w:pPr>
        <w:ind w:firstLine="709"/>
        <w:jc w:val="center"/>
        <w:rPr>
          <w:b/>
          <w:sz w:val="28"/>
          <w:szCs w:val="28"/>
        </w:rPr>
      </w:pPr>
      <w:r w:rsidRPr="001632E8">
        <w:rPr>
          <w:b/>
          <w:sz w:val="28"/>
          <w:szCs w:val="28"/>
        </w:rPr>
        <w:t>В сфере Имущественных и земельных отношений</w:t>
      </w:r>
    </w:p>
    <w:p w:rsidR="001632E8" w:rsidRDefault="001632E8" w:rsidP="001632E8">
      <w:pPr>
        <w:ind w:firstLine="709"/>
        <w:jc w:val="both"/>
        <w:rPr>
          <w:sz w:val="28"/>
          <w:szCs w:val="28"/>
        </w:rPr>
      </w:pPr>
      <w:r>
        <w:rPr>
          <w:sz w:val="28"/>
          <w:szCs w:val="28"/>
        </w:rPr>
        <w:t xml:space="preserve">В 2023 году было запланировано предоставить в собственность бесплатно гражданам, имеющим трех и более несовершеннолетних детей 25 земельных участков. По состоянию на 01.10.2023 предоставлено 25 земельных участков, из которых 16 участков – для ведения личного подсобного хозяйства, 9 участков- для индивидуального жилищного строительства. </w:t>
      </w:r>
    </w:p>
    <w:p w:rsidR="001632E8" w:rsidRPr="004E6BD3" w:rsidRDefault="001632E8" w:rsidP="001632E8">
      <w:pPr>
        <w:ind w:firstLine="709"/>
        <w:jc w:val="both"/>
        <w:rPr>
          <w:sz w:val="28"/>
          <w:szCs w:val="28"/>
        </w:rPr>
      </w:pPr>
      <w:r w:rsidRPr="004E6BD3">
        <w:rPr>
          <w:sz w:val="28"/>
          <w:szCs w:val="28"/>
        </w:rPr>
        <w:t xml:space="preserve">На 01.10.2023 в аренду предоставлено </w:t>
      </w:r>
      <w:r>
        <w:rPr>
          <w:sz w:val="28"/>
          <w:szCs w:val="28"/>
        </w:rPr>
        <w:t>58</w:t>
      </w:r>
      <w:r w:rsidRPr="004E6BD3">
        <w:rPr>
          <w:sz w:val="28"/>
          <w:szCs w:val="28"/>
        </w:rPr>
        <w:t xml:space="preserve"> земельных участков из них:</w:t>
      </w:r>
    </w:p>
    <w:p w:rsidR="001632E8" w:rsidRPr="004E6BD3" w:rsidRDefault="001632E8" w:rsidP="001632E8">
      <w:pPr>
        <w:ind w:firstLine="708"/>
        <w:jc w:val="both"/>
        <w:rPr>
          <w:sz w:val="28"/>
          <w:szCs w:val="28"/>
        </w:rPr>
      </w:pPr>
      <w:r>
        <w:rPr>
          <w:sz w:val="28"/>
          <w:szCs w:val="28"/>
        </w:rPr>
        <w:t>- 45</w:t>
      </w:r>
      <w:r w:rsidRPr="004E6BD3">
        <w:rPr>
          <w:sz w:val="28"/>
          <w:szCs w:val="28"/>
        </w:rPr>
        <w:t xml:space="preserve"> земельных участков для ведения животноводства и сенокошения,</w:t>
      </w:r>
    </w:p>
    <w:p w:rsidR="001632E8" w:rsidRPr="004E6BD3" w:rsidRDefault="001632E8" w:rsidP="001632E8">
      <w:pPr>
        <w:ind w:firstLine="708"/>
        <w:jc w:val="both"/>
        <w:rPr>
          <w:sz w:val="28"/>
          <w:szCs w:val="28"/>
        </w:rPr>
      </w:pPr>
      <w:r>
        <w:rPr>
          <w:sz w:val="28"/>
          <w:szCs w:val="28"/>
        </w:rPr>
        <w:t>- 3</w:t>
      </w:r>
      <w:r w:rsidRPr="004E6BD3">
        <w:rPr>
          <w:sz w:val="28"/>
          <w:szCs w:val="28"/>
        </w:rPr>
        <w:t xml:space="preserve"> земельных участков для выращивания зерновых и иных с/х культур,</w:t>
      </w:r>
    </w:p>
    <w:p w:rsidR="001632E8" w:rsidRPr="004E6BD3" w:rsidRDefault="001632E8" w:rsidP="001632E8">
      <w:pPr>
        <w:ind w:firstLine="708"/>
        <w:jc w:val="both"/>
        <w:rPr>
          <w:sz w:val="28"/>
          <w:szCs w:val="28"/>
        </w:rPr>
      </w:pPr>
      <w:r>
        <w:rPr>
          <w:sz w:val="28"/>
          <w:szCs w:val="28"/>
        </w:rPr>
        <w:t xml:space="preserve">- 2 </w:t>
      </w:r>
      <w:r w:rsidRPr="004E6BD3">
        <w:rPr>
          <w:sz w:val="28"/>
          <w:szCs w:val="28"/>
        </w:rPr>
        <w:t>земельных участков для ведения ЛПХ и ИЖС,</w:t>
      </w:r>
    </w:p>
    <w:p w:rsidR="001632E8" w:rsidRPr="004E6BD3" w:rsidRDefault="001632E8" w:rsidP="001632E8">
      <w:pPr>
        <w:ind w:firstLine="708"/>
        <w:jc w:val="both"/>
        <w:rPr>
          <w:sz w:val="28"/>
          <w:szCs w:val="28"/>
        </w:rPr>
      </w:pPr>
      <w:r>
        <w:rPr>
          <w:sz w:val="28"/>
          <w:szCs w:val="28"/>
        </w:rPr>
        <w:t>- 8</w:t>
      </w:r>
      <w:r w:rsidRPr="004E6BD3">
        <w:rPr>
          <w:sz w:val="28"/>
          <w:szCs w:val="28"/>
        </w:rPr>
        <w:t xml:space="preserve"> земельных участков различного назначения (</w:t>
      </w:r>
      <w:r>
        <w:rPr>
          <w:sz w:val="28"/>
          <w:szCs w:val="28"/>
        </w:rPr>
        <w:t xml:space="preserve">коммунальное обслуживание, магазины, </w:t>
      </w:r>
      <w:r w:rsidRPr="004E6BD3">
        <w:rPr>
          <w:sz w:val="28"/>
          <w:szCs w:val="28"/>
        </w:rPr>
        <w:t>размещение базы отдыха).</w:t>
      </w:r>
    </w:p>
    <w:p w:rsidR="001632E8" w:rsidRDefault="001632E8" w:rsidP="001632E8">
      <w:pPr>
        <w:ind w:firstLine="709"/>
        <w:jc w:val="both"/>
        <w:rPr>
          <w:sz w:val="28"/>
          <w:szCs w:val="28"/>
        </w:rPr>
      </w:pPr>
      <w:r>
        <w:rPr>
          <w:sz w:val="28"/>
          <w:szCs w:val="28"/>
        </w:rPr>
        <w:t xml:space="preserve">Сумма годовой арендной платы по данным земельным участкам 2,3 млн. </w:t>
      </w:r>
      <w:r w:rsidRPr="004C7E89">
        <w:rPr>
          <w:sz w:val="28"/>
          <w:szCs w:val="28"/>
        </w:rPr>
        <w:t>рублей.</w:t>
      </w:r>
    </w:p>
    <w:p w:rsidR="00870BB6" w:rsidRPr="004C7E89" w:rsidRDefault="00870BB6" w:rsidP="001632E8">
      <w:pPr>
        <w:ind w:firstLine="709"/>
        <w:jc w:val="both"/>
        <w:rPr>
          <w:sz w:val="28"/>
          <w:szCs w:val="28"/>
        </w:rPr>
      </w:pPr>
    </w:p>
    <w:p w:rsidR="00A3290E" w:rsidRPr="00005699" w:rsidRDefault="00A3290E" w:rsidP="00005699">
      <w:pPr>
        <w:ind w:firstLine="708"/>
        <w:jc w:val="center"/>
        <w:rPr>
          <w:b/>
          <w:bCs/>
          <w:sz w:val="28"/>
          <w:szCs w:val="28"/>
        </w:rPr>
      </w:pPr>
      <w:r w:rsidRPr="00005699">
        <w:rPr>
          <w:b/>
          <w:bCs/>
          <w:sz w:val="28"/>
          <w:szCs w:val="28"/>
        </w:rPr>
        <w:t>Инициативные проекты</w:t>
      </w:r>
    </w:p>
    <w:p w:rsidR="00A3290E" w:rsidRPr="00005699" w:rsidRDefault="00A3290E" w:rsidP="00A3290E">
      <w:pPr>
        <w:ind w:firstLine="708"/>
        <w:jc w:val="both"/>
        <w:rPr>
          <w:sz w:val="28"/>
          <w:szCs w:val="28"/>
        </w:rPr>
      </w:pPr>
      <w:r w:rsidRPr="00005699">
        <w:rPr>
          <w:sz w:val="28"/>
          <w:szCs w:val="28"/>
        </w:rPr>
        <w:t>В текущем году запланированы работы по пяти объектам благоустройства.</w:t>
      </w:r>
      <w:r w:rsidR="00005699" w:rsidRPr="00005699">
        <w:rPr>
          <w:sz w:val="28"/>
          <w:szCs w:val="28"/>
        </w:rPr>
        <w:t xml:space="preserve"> </w:t>
      </w:r>
      <w:r w:rsidRPr="00005699">
        <w:rPr>
          <w:sz w:val="28"/>
          <w:szCs w:val="28"/>
        </w:rPr>
        <w:t>Так в х. Паршиков</w:t>
      </w:r>
      <w:r w:rsidR="00005699" w:rsidRPr="00005699">
        <w:rPr>
          <w:sz w:val="28"/>
          <w:szCs w:val="28"/>
        </w:rPr>
        <w:t>е</w:t>
      </w:r>
      <w:r w:rsidRPr="00005699">
        <w:rPr>
          <w:sz w:val="28"/>
          <w:szCs w:val="28"/>
        </w:rPr>
        <w:t xml:space="preserve"> благоустроена детская площадка, в</w:t>
      </w:r>
      <w:r w:rsidR="00C60F67">
        <w:rPr>
          <w:sz w:val="28"/>
          <w:szCs w:val="28"/>
        </w:rPr>
        <w:t> </w:t>
      </w:r>
      <w:r w:rsidRPr="00005699">
        <w:rPr>
          <w:sz w:val="28"/>
          <w:szCs w:val="28"/>
        </w:rPr>
        <w:t>дальнейшем планируется расширить территорию благоустройства и обустроить сквер со спортивными площадками и местом отдыха для жителей хутора.</w:t>
      </w:r>
      <w:r w:rsidR="00005699" w:rsidRPr="00005699">
        <w:rPr>
          <w:sz w:val="28"/>
          <w:szCs w:val="28"/>
        </w:rPr>
        <w:t xml:space="preserve"> </w:t>
      </w:r>
      <w:r w:rsidRPr="00005699">
        <w:rPr>
          <w:sz w:val="28"/>
          <w:szCs w:val="28"/>
        </w:rPr>
        <w:t>На</w:t>
      </w:r>
      <w:r w:rsidR="00C60F67">
        <w:rPr>
          <w:sz w:val="28"/>
          <w:szCs w:val="28"/>
        </w:rPr>
        <w:t> </w:t>
      </w:r>
      <w:r w:rsidRPr="00005699">
        <w:rPr>
          <w:sz w:val="28"/>
          <w:szCs w:val="28"/>
        </w:rPr>
        <w:t>данный момент завершены работы по ещё двум объектам – щебенение ул.</w:t>
      </w:r>
      <w:r w:rsidR="00C60F67">
        <w:rPr>
          <w:sz w:val="28"/>
          <w:szCs w:val="28"/>
        </w:rPr>
        <w:t> </w:t>
      </w:r>
      <w:r w:rsidRPr="00005699">
        <w:rPr>
          <w:sz w:val="28"/>
          <w:szCs w:val="28"/>
        </w:rPr>
        <w:t>Набережной в ст. Кумшацкой и обустройство спортивной площадки в</w:t>
      </w:r>
      <w:r w:rsidR="00C60F67">
        <w:rPr>
          <w:sz w:val="28"/>
          <w:szCs w:val="28"/>
        </w:rPr>
        <w:t> </w:t>
      </w:r>
      <w:r w:rsidRPr="00005699">
        <w:rPr>
          <w:sz w:val="28"/>
          <w:szCs w:val="28"/>
        </w:rPr>
        <w:t>х.</w:t>
      </w:r>
      <w:r w:rsidR="00C60F67">
        <w:rPr>
          <w:sz w:val="28"/>
          <w:szCs w:val="28"/>
        </w:rPr>
        <w:t> </w:t>
      </w:r>
      <w:r w:rsidRPr="00005699">
        <w:rPr>
          <w:sz w:val="28"/>
          <w:szCs w:val="28"/>
        </w:rPr>
        <w:t>Железнодорожном. Завершаются работы по благоустройству сквера имени Захаровой Нины Пантелеевны и текущий ремонт фасада ДК</w:t>
      </w:r>
      <w:r w:rsidR="00C60F67">
        <w:rPr>
          <w:sz w:val="28"/>
          <w:szCs w:val="28"/>
        </w:rPr>
        <w:t> </w:t>
      </w:r>
      <w:r w:rsidRPr="00005699">
        <w:rPr>
          <w:sz w:val="28"/>
          <w:szCs w:val="28"/>
        </w:rPr>
        <w:t>в</w:t>
      </w:r>
      <w:r w:rsidR="00C60F67">
        <w:rPr>
          <w:sz w:val="28"/>
          <w:szCs w:val="28"/>
        </w:rPr>
        <w:t> </w:t>
      </w:r>
      <w:r w:rsidRPr="00005699">
        <w:rPr>
          <w:sz w:val="28"/>
          <w:szCs w:val="28"/>
        </w:rPr>
        <w:t>ст.</w:t>
      </w:r>
      <w:r w:rsidR="00C60F67">
        <w:rPr>
          <w:sz w:val="28"/>
          <w:szCs w:val="28"/>
        </w:rPr>
        <w:t> </w:t>
      </w:r>
      <w:r w:rsidRPr="00005699">
        <w:rPr>
          <w:sz w:val="28"/>
          <w:szCs w:val="28"/>
        </w:rPr>
        <w:t>Новоцимлянской.</w:t>
      </w:r>
      <w:r w:rsidR="00005699" w:rsidRPr="00005699">
        <w:rPr>
          <w:sz w:val="28"/>
          <w:szCs w:val="28"/>
        </w:rPr>
        <w:t xml:space="preserve"> </w:t>
      </w:r>
      <w:r w:rsidRPr="00005699">
        <w:rPr>
          <w:sz w:val="28"/>
          <w:szCs w:val="28"/>
        </w:rPr>
        <w:t>Стоимость всех работ составляет 7 млн. рублей.</w:t>
      </w:r>
    </w:p>
    <w:p w:rsidR="00A3290E" w:rsidRPr="00005699" w:rsidRDefault="00A3290E" w:rsidP="00A3290E">
      <w:pPr>
        <w:ind w:firstLine="708"/>
        <w:jc w:val="both"/>
        <w:rPr>
          <w:sz w:val="28"/>
          <w:szCs w:val="28"/>
        </w:rPr>
      </w:pPr>
      <w:r w:rsidRPr="00005699">
        <w:rPr>
          <w:sz w:val="28"/>
          <w:szCs w:val="28"/>
        </w:rPr>
        <w:t>В следующем году в рамках реализации инициативных проектов планируется защебенить две улицы в х. Паршикове (Солнечная и Степная), обустроить детскую площадку по ул. Нагорной в г. Цимлянске и заасфальтировать автомобильную стоянку в Красноярской школе. Общая стоимость работ превышает 8 млн. рублей.</w:t>
      </w:r>
    </w:p>
    <w:p w:rsidR="00A3290E" w:rsidRPr="00005699" w:rsidRDefault="00A3290E" w:rsidP="00A3290E">
      <w:pPr>
        <w:ind w:firstLine="708"/>
        <w:jc w:val="both"/>
        <w:rPr>
          <w:sz w:val="28"/>
          <w:szCs w:val="28"/>
        </w:rPr>
      </w:pPr>
      <w:r w:rsidRPr="00005699">
        <w:rPr>
          <w:sz w:val="28"/>
          <w:szCs w:val="28"/>
        </w:rPr>
        <w:t>В рамках реализации федерального проекта «Жильё и городская среда» в</w:t>
      </w:r>
      <w:r w:rsidR="00C60F67">
        <w:rPr>
          <w:sz w:val="28"/>
          <w:szCs w:val="28"/>
        </w:rPr>
        <w:t> </w:t>
      </w:r>
      <w:r w:rsidRPr="00005699">
        <w:rPr>
          <w:sz w:val="28"/>
          <w:szCs w:val="28"/>
        </w:rPr>
        <w:t>текущем году в Цимлянском районе реализуется один проект – победитель областного конкурса «Центральная площадь в станице Маркинская». До конца года в ст. Маркинской появится площадь, на которой можно будет проводить различные мероприятия и обустроить рынок. Проектом предусмотрено создание мангальной зоны, укладка плитки, установка освещения и озеленение территории. Стоимость работ составит 20 млн. рублей.</w:t>
      </w:r>
    </w:p>
    <w:p w:rsidR="00A3290E" w:rsidRDefault="00A3290E" w:rsidP="00A3290E">
      <w:pPr>
        <w:ind w:firstLine="708"/>
        <w:jc w:val="both"/>
        <w:rPr>
          <w:sz w:val="28"/>
          <w:szCs w:val="28"/>
        </w:rPr>
      </w:pPr>
      <w:r w:rsidRPr="00005699">
        <w:rPr>
          <w:sz w:val="28"/>
          <w:szCs w:val="28"/>
        </w:rPr>
        <w:t xml:space="preserve"> В следующем году в рамках данного проекта планируется благоустроить две территории – Сквер имени В.И. Коверина (2 этап) в ст. Красноярской и</w:t>
      </w:r>
      <w:r w:rsidR="00C60F67">
        <w:rPr>
          <w:sz w:val="28"/>
          <w:szCs w:val="28"/>
        </w:rPr>
        <w:t> </w:t>
      </w:r>
      <w:r w:rsidRPr="00005699">
        <w:rPr>
          <w:sz w:val="28"/>
          <w:szCs w:val="28"/>
        </w:rPr>
        <w:t>территорию Бакреневского источника в ст. Кумшацкой. Дополнительно в</w:t>
      </w:r>
      <w:r w:rsidR="00C60F67">
        <w:rPr>
          <w:sz w:val="28"/>
          <w:szCs w:val="28"/>
        </w:rPr>
        <w:t> </w:t>
      </w:r>
      <w:r w:rsidRPr="00005699">
        <w:rPr>
          <w:sz w:val="28"/>
          <w:szCs w:val="28"/>
        </w:rPr>
        <w:t>министерстве ЖКХ запросили средства на благоустройство ещё двух территорий - Сквер имени В.И. Коверина (1 этап) в ст. Красноярской и Детский сквер в п. Саркел.</w:t>
      </w:r>
    </w:p>
    <w:p w:rsidR="00870BB6" w:rsidRPr="00005699" w:rsidRDefault="00870BB6" w:rsidP="00A3290E">
      <w:pPr>
        <w:ind w:firstLine="708"/>
        <w:jc w:val="both"/>
        <w:rPr>
          <w:sz w:val="28"/>
          <w:szCs w:val="28"/>
        </w:rPr>
      </w:pPr>
    </w:p>
    <w:p w:rsidR="001207A6" w:rsidRPr="001207A6" w:rsidRDefault="001207A6" w:rsidP="001207A6">
      <w:pPr>
        <w:suppressAutoHyphens/>
        <w:ind w:firstLine="708"/>
        <w:jc w:val="both"/>
        <w:rPr>
          <w:rFonts w:eastAsia="Calibri"/>
          <w:color w:val="000000"/>
          <w:sz w:val="28"/>
          <w:szCs w:val="28"/>
          <w:lang w:eastAsia="en-US"/>
        </w:rPr>
      </w:pPr>
      <w:r w:rsidRPr="001207A6">
        <w:rPr>
          <w:rFonts w:eastAsia="Calibri"/>
          <w:color w:val="000000"/>
          <w:sz w:val="28"/>
          <w:szCs w:val="28"/>
          <w:lang w:eastAsia="en-US"/>
        </w:rPr>
        <w:lastRenderedPageBreak/>
        <w:t xml:space="preserve">В 2023 планируемый объем средств </w:t>
      </w:r>
      <w:r w:rsidRPr="001207A6">
        <w:rPr>
          <w:rFonts w:eastAsia="Calibri"/>
          <w:b/>
          <w:bCs/>
          <w:color w:val="000000"/>
          <w:sz w:val="28"/>
          <w:szCs w:val="28"/>
          <w:lang w:eastAsia="en-US"/>
        </w:rPr>
        <w:t>дорожного фонда</w:t>
      </w:r>
      <w:r w:rsidRPr="001207A6">
        <w:rPr>
          <w:rFonts w:eastAsia="Calibri"/>
          <w:color w:val="000000"/>
          <w:sz w:val="28"/>
          <w:szCs w:val="28"/>
          <w:lang w:eastAsia="en-US"/>
        </w:rPr>
        <w:t xml:space="preserve"> Цимлянского района составляет 35,9 млн. рублей. В собственности Цимлянского района 147</w:t>
      </w:r>
      <w:r w:rsidR="00C60F67">
        <w:rPr>
          <w:rFonts w:eastAsia="Calibri"/>
          <w:color w:val="000000"/>
          <w:sz w:val="28"/>
          <w:szCs w:val="28"/>
          <w:lang w:eastAsia="en-US"/>
        </w:rPr>
        <w:t> </w:t>
      </w:r>
      <w:r w:rsidRPr="001207A6">
        <w:rPr>
          <w:rFonts w:eastAsia="Calibri"/>
          <w:color w:val="000000"/>
          <w:sz w:val="28"/>
          <w:szCs w:val="28"/>
          <w:lang w:eastAsia="en-US"/>
        </w:rPr>
        <w:t>автомобильных дорог общего пользования местного значения, протяженностью 224 км.</w:t>
      </w:r>
    </w:p>
    <w:p w:rsidR="001207A6" w:rsidRPr="001207A6" w:rsidRDefault="001207A6" w:rsidP="001207A6">
      <w:pPr>
        <w:suppressAutoHyphens/>
        <w:ind w:firstLine="708"/>
        <w:jc w:val="both"/>
        <w:rPr>
          <w:rFonts w:eastAsia="Calibri"/>
          <w:color w:val="000000"/>
          <w:sz w:val="28"/>
          <w:szCs w:val="28"/>
          <w:lang w:eastAsia="en-US"/>
        </w:rPr>
      </w:pPr>
      <w:r w:rsidRPr="001207A6">
        <w:rPr>
          <w:rFonts w:eastAsia="Calibri"/>
          <w:color w:val="000000"/>
          <w:sz w:val="28"/>
          <w:szCs w:val="28"/>
          <w:lang w:eastAsia="en-US"/>
        </w:rPr>
        <w:t>Средства направл</w:t>
      </w:r>
      <w:r>
        <w:rPr>
          <w:rFonts w:eastAsia="Calibri"/>
          <w:color w:val="000000"/>
          <w:sz w:val="28"/>
          <w:szCs w:val="28"/>
          <w:lang w:eastAsia="en-US"/>
        </w:rPr>
        <w:t>ены</w:t>
      </w:r>
      <w:r w:rsidRPr="001207A6">
        <w:rPr>
          <w:rFonts w:eastAsia="Calibri"/>
          <w:color w:val="000000"/>
          <w:sz w:val="28"/>
          <w:szCs w:val="28"/>
          <w:lang w:eastAsia="en-US"/>
        </w:rPr>
        <w:t xml:space="preserve"> на мероприятия по содержанию, ремонту и проектные работы по строительству и реконструкции автомобильных дорог общего пользования местного значения и искусственных сооружений на них.</w:t>
      </w:r>
    </w:p>
    <w:p w:rsidR="001207A6" w:rsidRPr="001207A6" w:rsidRDefault="001207A6" w:rsidP="001207A6">
      <w:pPr>
        <w:suppressAutoHyphens/>
        <w:ind w:firstLine="708"/>
        <w:jc w:val="both"/>
        <w:rPr>
          <w:rFonts w:eastAsia="Calibri"/>
          <w:color w:val="000000"/>
          <w:sz w:val="28"/>
          <w:szCs w:val="28"/>
          <w:lang w:eastAsia="en-US"/>
        </w:rPr>
      </w:pPr>
      <w:r w:rsidRPr="001207A6">
        <w:rPr>
          <w:rFonts w:eastAsia="Calibri"/>
          <w:color w:val="000000"/>
          <w:sz w:val="28"/>
          <w:szCs w:val="28"/>
          <w:lang w:eastAsia="en-US"/>
        </w:rPr>
        <w:t>В рамках мероприятий по содержанию дорог, заключены 2 контракта на общую сумму 18,2 млн. рублей. Выполнены работы по зимнему содержанию автомобильных дорог, устранено 1495,5 м2 образовавшейся ямочности, установлено 36 дорожных знаков, покошено 354 км. обочин, нанесена осевая дорожная разметка на 29 км. дорог, восстановлено 440 метров изношенных верхних слоев асфальтобетонных покрытий. Сумма выполненных работ составила 9,7 млн. рублей.  До конца года планируется продолжить работы по</w:t>
      </w:r>
      <w:r w:rsidR="00C60F67">
        <w:rPr>
          <w:rFonts w:eastAsia="Calibri"/>
          <w:color w:val="000000"/>
          <w:sz w:val="28"/>
          <w:szCs w:val="28"/>
          <w:lang w:eastAsia="en-US"/>
        </w:rPr>
        <w:t> </w:t>
      </w:r>
      <w:r w:rsidRPr="001207A6">
        <w:rPr>
          <w:rFonts w:eastAsia="Calibri"/>
          <w:color w:val="000000"/>
          <w:sz w:val="28"/>
          <w:szCs w:val="28"/>
          <w:lang w:eastAsia="en-US"/>
        </w:rPr>
        <w:t>восстановлению изношенных верхних слоев асфальтобетонных покрытий, ямочному ремонту, зимнему содержанию автомобильных дорог. Так же в рамках содержания заключен контракт на выполнение работ по изготовлению технических паспортов на 98 автомобильных дорог. Сумма контракта 597</w:t>
      </w:r>
      <w:r w:rsidR="00C60F67">
        <w:rPr>
          <w:rFonts w:eastAsia="Calibri"/>
          <w:color w:val="000000"/>
          <w:sz w:val="28"/>
          <w:szCs w:val="28"/>
          <w:lang w:eastAsia="en-US"/>
        </w:rPr>
        <w:t> </w:t>
      </w:r>
      <w:r w:rsidRPr="001207A6">
        <w:rPr>
          <w:rFonts w:eastAsia="Calibri"/>
          <w:color w:val="000000"/>
          <w:sz w:val="28"/>
          <w:szCs w:val="28"/>
          <w:lang w:eastAsia="en-US"/>
        </w:rPr>
        <w:t>тыс.</w:t>
      </w:r>
      <w:r w:rsidR="00C60F67">
        <w:rPr>
          <w:rFonts w:eastAsia="Calibri"/>
          <w:color w:val="000000"/>
          <w:sz w:val="28"/>
          <w:szCs w:val="28"/>
          <w:lang w:eastAsia="en-US"/>
        </w:rPr>
        <w:t> </w:t>
      </w:r>
      <w:r w:rsidRPr="001207A6">
        <w:rPr>
          <w:rFonts w:eastAsia="Calibri"/>
          <w:color w:val="000000"/>
          <w:sz w:val="28"/>
          <w:szCs w:val="28"/>
          <w:lang w:eastAsia="en-US"/>
        </w:rPr>
        <w:t>рублей.</w:t>
      </w:r>
    </w:p>
    <w:p w:rsidR="001207A6" w:rsidRPr="001207A6" w:rsidRDefault="001207A6" w:rsidP="001207A6">
      <w:pPr>
        <w:suppressAutoHyphens/>
        <w:ind w:firstLine="708"/>
        <w:jc w:val="both"/>
        <w:rPr>
          <w:rFonts w:eastAsia="Calibri"/>
          <w:color w:val="000000"/>
          <w:sz w:val="28"/>
          <w:szCs w:val="28"/>
          <w:lang w:eastAsia="en-US"/>
        </w:rPr>
      </w:pPr>
      <w:r w:rsidRPr="001207A6">
        <w:rPr>
          <w:rFonts w:eastAsia="Calibri"/>
          <w:color w:val="000000"/>
          <w:sz w:val="28"/>
          <w:szCs w:val="28"/>
          <w:lang w:eastAsia="en-US"/>
        </w:rPr>
        <w:t>В рамках мероприятий по ремонту, заключен контракт и выполнены работы на двух участках автомобильной дороги по ул. Мостовая в ст. Камышевская. Протяженность отремонтированных участков составила 460 метров на общую сумму 4,8 млн. рублей. Выполнены работы по щебенению дорог по ул. Веселой в</w:t>
      </w:r>
      <w:r w:rsidR="00C60F67">
        <w:rPr>
          <w:rFonts w:eastAsia="Calibri"/>
          <w:color w:val="000000"/>
          <w:sz w:val="28"/>
          <w:szCs w:val="28"/>
          <w:lang w:eastAsia="en-US"/>
        </w:rPr>
        <w:t> </w:t>
      </w:r>
      <w:r w:rsidRPr="001207A6">
        <w:rPr>
          <w:rFonts w:eastAsia="Calibri"/>
          <w:color w:val="000000"/>
          <w:sz w:val="28"/>
          <w:szCs w:val="28"/>
          <w:lang w:eastAsia="en-US"/>
        </w:rPr>
        <w:t>х. Ремизов и пер. Развильный в ст. Красноярской, общей протяженностью 745</w:t>
      </w:r>
      <w:r w:rsidR="00C60F67">
        <w:rPr>
          <w:rFonts w:eastAsia="Calibri"/>
          <w:color w:val="000000"/>
          <w:sz w:val="28"/>
          <w:szCs w:val="28"/>
          <w:lang w:eastAsia="en-US"/>
        </w:rPr>
        <w:t> </w:t>
      </w:r>
      <w:r w:rsidRPr="001207A6">
        <w:rPr>
          <w:rFonts w:eastAsia="Calibri"/>
          <w:color w:val="000000"/>
          <w:sz w:val="28"/>
          <w:szCs w:val="28"/>
          <w:lang w:eastAsia="en-US"/>
        </w:rPr>
        <w:t>метров на сумму 1,8 млн. рублей.</w:t>
      </w:r>
    </w:p>
    <w:p w:rsidR="001207A6" w:rsidRDefault="001207A6" w:rsidP="001207A6">
      <w:pPr>
        <w:suppressAutoHyphens/>
        <w:ind w:firstLine="708"/>
        <w:jc w:val="both"/>
        <w:rPr>
          <w:rFonts w:eastAsia="Calibri"/>
          <w:color w:val="000000"/>
          <w:sz w:val="28"/>
          <w:szCs w:val="28"/>
          <w:lang w:eastAsia="en-US"/>
        </w:rPr>
      </w:pPr>
      <w:r w:rsidRPr="001207A6">
        <w:rPr>
          <w:rFonts w:eastAsia="Calibri"/>
          <w:color w:val="000000"/>
          <w:sz w:val="28"/>
          <w:szCs w:val="28"/>
          <w:lang w:eastAsia="en-US"/>
        </w:rPr>
        <w:t>Заключены контракты на ремонт 1 автомобильной дороги и 1 участка дороги общей протяженностью 500 метров, на сумму 3,8 млн. рублей. Так</w:t>
      </w:r>
      <w:r w:rsidR="00C60F67">
        <w:rPr>
          <w:rFonts w:eastAsia="Calibri"/>
          <w:color w:val="000000"/>
          <w:sz w:val="28"/>
          <w:szCs w:val="28"/>
          <w:lang w:eastAsia="en-US"/>
        </w:rPr>
        <w:t> </w:t>
      </w:r>
      <w:r w:rsidRPr="001207A6">
        <w:rPr>
          <w:rFonts w:eastAsia="Calibri"/>
          <w:color w:val="000000"/>
          <w:sz w:val="28"/>
          <w:szCs w:val="28"/>
          <w:lang w:eastAsia="en-US"/>
        </w:rPr>
        <w:t>же</w:t>
      </w:r>
      <w:r w:rsidR="00C60F67">
        <w:rPr>
          <w:rFonts w:eastAsia="Calibri"/>
          <w:color w:val="000000"/>
          <w:sz w:val="28"/>
          <w:szCs w:val="28"/>
          <w:lang w:eastAsia="en-US"/>
        </w:rPr>
        <w:t> </w:t>
      </w:r>
      <w:r w:rsidRPr="001207A6">
        <w:rPr>
          <w:rFonts w:eastAsia="Calibri"/>
          <w:color w:val="000000"/>
          <w:sz w:val="28"/>
          <w:szCs w:val="28"/>
          <w:lang w:eastAsia="en-US"/>
        </w:rPr>
        <w:t>заключен контракт на щебенение участка дороги, протяженностью 260</w:t>
      </w:r>
      <w:r w:rsidR="00C60F67">
        <w:rPr>
          <w:rFonts w:eastAsia="Calibri"/>
          <w:color w:val="000000"/>
          <w:sz w:val="28"/>
          <w:szCs w:val="28"/>
          <w:lang w:eastAsia="en-US"/>
        </w:rPr>
        <w:t> </w:t>
      </w:r>
      <w:r w:rsidRPr="001207A6">
        <w:rPr>
          <w:rFonts w:eastAsia="Calibri"/>
          <w:color w:val="000000"/>
          <w:sz w:val="28"/>
          <w:szCs w:val="28"/>
          <w:lang w:eastAsia="en-US"/>
        </w:rPr>
        <w:t>метров, на сумму 760 тыс. рублей. Данные работы планируется выполнить до</w:t>
      </w:r>
      <w:r w:rsidR="00C60F67">
        <w:rPr>
          <w:rFonts w:eastAsia="Calibri"/>
          <w:color w:val="000000"/>
          <w:sz w:val="28"/>
          <w:szCs w:val="28"/>
          <w:lang w:eastAsia="en-US"/>
        </w:rPr>
        <w:t> </w:t>
      </w:r>
      <w:r w:rsidRPr="001207A6">
        <w:rPr>
          <w:rFonts w:eastAsia="Calibri"/>
          <w:color w:val="000000"/>
          <w:sz w:val="28"/>
          <w:szCs w:val="28"/>
          <w:lang w:eastAsia="en-US"/>
        </w:rPr>
        <w:t>конца текущего года.</w:t>
      </w:r>
    </w:p>
    <w:p w:rsidR="00870BB6" w:rsidRDefault="00870BB6" w:rsidP="001207A6">
      <w:pPr>
        <w:suppressAutoHyphens/>
        <w:ind w:firstLine="708"/>
        <w:jc w:val="both"/>
        <w:rPr>
          <w:rFonts w:eastAsia="Calibri"/>
          <w:color w:val="000000"/>
          <w:sz w:val="28"/>
          <w:szCs w:val="28"/>
          <w:lang w:eastAsia="en-US"/>
        </w:rPr>
      </w:pPr>
    </w:p>
    <w:p w:rsidR="00E80BAF" w:rsidRPr="001207A6" w:rsidRDefault="00E80BAF" w:rsidP="001207A6">
      <w:pPr>
        <w:suppressAutoHyphens/>
        <w:ind w:firstLine="708"/>
        <w:jc w:val="both"/>
        <w:rPr>
          <w:rFonts w:eastAsia="Calibri"/>
          <w:color w:val="000000"/>
          <w:sz w:val="28"/>
          <w:szCs w:val="28"/>
          <w:lang w:eastAsia="en-US"/>
        </w:rPr>
      </w:pPr>
      <w:r w:rsidRPr="00E80BAF">
        <w:rPr>
          <w:rFonts w:eastAsia="Calibri"/>
          <w:color w:val="000000"/>
          <w:sz w:val="28"/>
          <w:szCs w:val="28"/>
          <w:lang w:eastAsia="en-US"/>
        </w:rPr>
        <w:t>В рамках реализации регионального проекта «Чистая страна», входящего в</w:t>
      </w:r>
      <w:r w:rsidR="00C60F67">
        <w:rPr>
          <w:rFonts w:eastAsia="Calibri"/>
          <w:color w:val="000000"/>
          <w:sz w:val="28"/>
          <w:szCs w:val="28"/>
          <w:lang w:eastAsia="en-US"/>
        </w:rPr>
        <w:t> </w:t>
      </w:r>
      <w:r w:rsidRPr="00E80BAF">
        <w:rPr>
          <w:rFonts w:eastAsia="Calibri"/>
          <w:color w:val="000000"/>
          <w:sz w:val="28"/>
          <w:szCs w:val="28"/>
          <w:lang w:eastAsia="en-US"/>
        </w:rPr>
        <w:t xml:space="preserve">национальный проект </w:t>
      </w:r>
      <w:r w:rsidRPr="00E80BAF">
        <w:rPr>
          <w:rFonts w:eastAsia="Calibri"/>
          <w:b/>
          <w:bCs/>
          <w:color w:val="000000"/>
          <w:sz w:val="28"/>
          <w:szCs w:val="28"/>
          <w:lang w:eastAsia="en-US"/>
        </w:rPr>
        <w:t>«Экология»</w:t>
      </w:r>
      <w:r w:rsidRPr="00E80BAF">
        <w:rPr>
          <w:rFonts w:eastAsia="Calibri"/>
          <w:color w:val="000000"/>
          <w:sz w:val="28"/>
          <w:szCs w:val="28"/>
          <w:lang w:eastAsia="en-US"/>
        </w:rPr>
        <w:t xml:space="preserve"> Цимлянскому району выделены средства федерального, областного, и местного бюджета в размере 277,2 млн. рублей (в</w:t>
      </w:r>
      <w:r w:rsidR="00C60F67">
        <w:rPr>
          <w:rFonts w:eastAsia="Calibri"/>
          <w:color w:val="000000"/>
          <w:sz w:val="28"/>
          <w:szCs w:val="28"/>
          <w:lang w:eastAsia="en-US"/>
        </w:rPr>
        <w:t> </w:t>
      </w:r>
      <w:r w:rsidRPr="00E80BAF">
        <w:rPr>
          <w:rFonts w:eastAsia="Calibri"/>
          <w:color w:val="000000"/>
          <w:sz w:val="28"/>
          <w:szCs w:val="28"/>
          <w:lang w:eastAsia="en-US"/>
        </w:rPr>
        <w:t xml:space="preserve">2022 году – 83,2 млн. рублей, в 2023 году – 194,0 млн. рублей) на реализацию объекта: «Рекультивация свалки, расположенной по адресу: Ростовская область, Цимлянский район, г. Цимлянск, ул. Красноармейская 86». </w:t>
      </w:r>
    </w:p>
    <w:p w:rsidR="005578D1" w:rsidRDefault="005578D1" w:rsidP="005578D1">
      <w:pPr>
        <w:ind w:firstLine="720"/>
        <w:jc w:val="both"/>
        <w:rPr>
          <w:sz w:val="28"/>
          <w:szCs w:val="28"/>
        </w:rPr>
      </w:pPr>
      <w:r>
        <w:rPr>
          <w:sz w:val="28"/>
          <w:szCs w:val="28"/>
        </w:rPr>
        <w:t xml:space="preserve">В рамках проведения Дней защиты от </w:t>
      </w:r>
      <w:r w:rsidRPr="00E80BAF">
        <w:rPr>
          <w:sz w:val="28"/>
          <w:szCs w:val="28"/>
        </w:rPr>
        <w:t>экологической</w:t>
      </w:r>
      <w:r>
        <w:rPr>
          <w:sz w:val="28"/>
          <w:szCs w:val="28"/>
        </w:rPr>
        <w:t xml:space="preserve"> опасности проводились масштабные мероприятия по благоустройству парков, скверов, памятных и мемориальных мест, мест захоронения участников Великой отечественной войны. Акция «Чтим и помним тебя фронтовик» включала в себя проведение зачистки мест захоронения ветеранов от сухой травы, веток, высадки и окультуривания деревьев и кустарников.     </w:t>
      </w:r>
    </w:p>
    <w:p w:rsidR="005578D1" w:rsidRDefault="005578D1" w:rsidP="005578D1">
      <w:pPr>
        <w:ind w:firstLine="720"/>
        <w:jc w:val="both"/>
        <w:rPr>
          <w:sz w:val="28"/>
          <w:szCs w:val="28"/>
        </w:rPr>
      </w:pPr>
      <w:r>
        <w:rPr>
          <w:sz w:val="28"/>
          <w:szCs w:val="28"/>
        </w:rPr>
        <w:t xml:space="preserve">В «Днях защиты» принимали участия все поселения Цимлянского района, согласованные совместные мероприятия с привлечением организаций </w:t>
      </w:r>
      <w:r>
        <w:rPr>
          <w:sz w:val="28"/>
          <w:szCs w:val="28"/>
        </w:rPr>
        <w:lastRenderedPageBreak/>
        <w:t>и</w:t>
      </w:r>
      <w:r w:rsidR="00C60F67">
        <w:rPr>
          <w:sz w:val="28"/>
          <w:szCs w:val="28"/>
        </w:rPr>
        <w:t> </w:t>
      </w:r>
      <w:r>
        <w:rPr>
          <w:sz w:val="28"/>
          <w:szCs w:val="28"/>
        </w:rPr>
        <w:t>учреждений проведены в течение данного периода времени и позволили облагородить территории парков, стадионов, прилегающие территории к</w:t>
      </w:r>
      <w:r w:rsidR="00C60F67">
        <w:rPr>
          <w:sz w:val="28"/>
          <w:szCs w:val="28"/>
        </w:rPr>
        <w:t> </w:t>
      </w:r>
      <w:r>
        <w:rPr>
          <w:sz w:val="28"/>
          <w:szCs w:val="28"/>
        </w:rPr>
        <w:t>автомобильным дорогам, мест не санкционированного отдыха граждан. В</w:t>
      </w:r>
      <w:r w:rsidR="00C60F67">
        <w:rPr>
          <w:sz w:val="28"/>
          <w:szCs w:val="28"/>
        </w:rPr>
        <w:t> </w:t>
      </w:r>
      <w:r>
        <w:rPr>
          <w:sz w:val="28"/>
          <w:szCs w:val="28"/>
        </w:rPr>
        <w:t>«Дне</w:t>
      </w:r>
      <w:r w:rsidR="00C60F67">
        <w:rPr>
          <w:sz w:val="28"/>
          <w:szCs w:val="28"/>
        </w:rPr>
        <w:t> </w:t>
      </w:r>
      <w:r>
        <w:rPr>
          <w:sz w:val="28"/>
          <w:szCs w:val="28"/>
        </w:rPr>
        <w:t>древонасаждений» высажено 102 дерева на прилегающих территориях к предприятиям весной. С 1 апреля по 1 ноября 2023 года на</w:t>
      </w:r>
      <w:r w:rsidR="00C60F67">
        <w:rPr>
          <w:sz w:val="28"/>
          <w:szCs w:val="28"/>
        </w:rPr>
        <w:t> </w:t>
      </w:r>
      <w:r>
        <w:rPr>
          <w:sz w:val="28"/>
          <w:szCs w:val="28"/>
        </w:rPr>
        <w:t xml:space="preserve">территории Цимлянского района объявлен месячник по благоустройству, в рамках которого проведены районный субботник по благоустройству значимых мест. В Субботнике приняло более 25 организаций и около 450 человек населения Цимлянского района, ликвидировано 21 свалочных очага, с которых вывезено около 20 кубических метра мусора и веток.      </w:t>
      </w:r>
    </w:p>
    <w:p w:rsidR="005578D1" w:rsidRDefault="005578D1" w:rsidP="005578D1">
      <w:pPr>
        <w:ind w:firstLine="720"/>
        <w:jc w:val="both"/>
        <w:rPr>
          <w:sz w:val="28"/>
          <w:szCs w:val="28"/>
        </w:rPr>
      </w:pPr>
      <w:r>
        <w:rPr>
          <w:sz w:val="28"/>
          <w:szCs w:val="28"/>
        </w:rPr>
        <w:t>Активными участниками «Дней Защиты» являются из года в год учащиеся и педагогические коллективы общеобразовательных учреждений района. «Берегите землю» под таким девизом проходили информационные часы, на</w:t>
      </w:r>
      <w:r w:rsidR="00C60F67">
        <w:rPr>
          <w:sz w:val="28"/>
          <w:szCs w:val="28"/>
        </w:rPr>
        <w:t> </w:t>
      </w:r>
      <w:r>
        <w:rPr>
          <w:sz w:val="28"/>
          <w:szCs w:val="28"/>
        </w:rPr>
        <w:t>которых обсуждались экологические проблемы.</w:t>
      </w:r>
    </w:p>
    <w:p w:rsidR="005578D1" w:rsidRDefault="005578D1" w:rsidP="005578D1">
      <w:pPr>
        <w:ind w:firstLine="708"/>
        <w:jc w:val="both"/>
        <w:rPr>
          <w:sz w:val="28"/>
          <w:szCs w:val="28"/>
        </w:rPr>
      </w:pPr>
      <w:r>
        <w:rPr>
          <w:sz w:val="28"/>
          <w:szCs w:val="28"/>
        </w:rPr>
        <w:t>С целью снижения негативного воздействия на Цимлянское водохранилище, проведены акции по уборке водоохраной зоны в границах г. Цимлянска, п. Саркел ст. Калининской. Администрация Цимлянского района, рыбодобывающие бригады, приняли участие в проведении мероприятий, организованных отделом рыбоохраны Росрыболовства Азово-Черноморского территориального управления по очистке акватории Цимлянского водохранилища от остатков орудий лова и сетей.  Масштабно проведена акция «Поможем малым рекам» в ходе которой, очищено от мусора и</w:t>
      </w:r>
      <w:r w:rsidR="00C60F67">
        <w:rPr>
          <w:sz w:val="28"/>
          <w:szCs w:val="28"/>
        </w:rPr>
        <w:t> </w:t>
      </w:r>
      <w:r>
        <w:rPr>
          <w:sz w:val="28"/>
          <w:szCs w:val="28"/>
        </w:rPr>
        <w:t>отходов потребления около 20 км берега реки Кумшак. За прошедший период времени Администрацией Цимлянского района совместно с администрациями сельских поселений ликвидированы 21 несанкционированных навала мусора.</w:t>
      </w:r>
    </w:p>
    <w:p w:rsidR="00870BB6" w:rsidRDefault="00870BB6" w:rsidP="005578D1">
      <w:pPr>
        <w:ind w:firstLine="708"/>
        <w:jc w:val="both"/>
        <w:rPr>
          <w:sz w:val="28"/>
          <w:szCs w:val="28"/>
        </w:rPr>
      </w:pPr>
    </w:p>
    <w:p w:rsidR="003A0B77" w:rsidRDefault="003A0B77" w:rsidP="003A0B77">
      <w:pPr>
        <w:ind w:firstLine="708"/>
        <w:jc w:val="both"/>
        <w:rPr>
          <w:sz w:val="28"/>
          <w:szCs w:val="28"/>
        </w:rPr>
      </w:pPr>
      <w:r w:rsidRPr="003A0B77">
        <w:rPr>
          <w:b/>
          <w:bCs/>
          <w:sz w:val="28"/>
          <w:szCs w:val="28"/>
        </w:rPr>
        <w:t>Сельское хозяйство</w:t>
      </w:r>
      <w:r w:rsidRPr="00E646E2">
        <w:rPr>
          <w:sz w:val="28"/>
          <w:szCs w:val="28"/>
        </w:rPr>
        <w:t xml:space="preserve"> Цимлянского района </w:t>
      </w:r>
      <w:r>
        <w:rPr>
          <w:sz w:val="28"/>
          <w:szCs w:val="28"/>
        </w:rPr>
        <w:t>включает 140 тысяч гектар</w:t>
      </w:r>
      <w:r w:rsidRPr="00E646E2">
        <w:rPr>
          <w:sz w:val="28"/>
          <w:szCs w:val="28"/>
        </w:rPr>
        <w:t xml:space="preserve"> земель сельскохозяйственного назначения в т.ч. 101 тыс. пашни. </w:t>
      </w:r>
    </w:p>
    <w:p w:rsidR="003A0B77" w:rsidRDefault="003A0B77" w:rsidP="003A0B77">
      <w:pPr>
        <w:ind w:firstLine="708"/>
        <w:jc w:val="both"/>
        <w:rPr>
          <w:sz w:val="28"/>
          <w:szCs w:val="28"/>
        </w:rPr>
      </w:pPr>
      <w:r w:rsidRPr="00E646E2">
        <w:rPr>
          <w:sz w:val="28"/>
          <w:szCs w:val="28"/>
        </w:rPr>
        <w:t xml:space="preserve">В </w:t>
      </w:r>
      <w:r>
        <w:rPr>
          <w:sz w:val="28"/>
          <w:szCs w:val="28"/>
        </w:rPr>
        <w:t xml:space="preserve">отрасли </w:t>
      </w:r>
      <w:r w:rsidRPr="00E646E2">
        <w:rPr>
          <w:sz w:val="28"/>
          <w:szCs w:val="28"/>
        </w:rPr>
        <w:t>работают</w:t>
      </w:r>
      <w:r>
        <w:rPr>
          <w:sz w:val="28"/>
          <w:szCs w:val="28"/>
        </w:rPr>
        <w:t xml:space="preserve"> более 80</w:t>
      </w:r>
      <w:r w:rsidRPr="00E646E2">
        <w:rPr>
          <w:sz w:val="28"/>
          <w:szCs w:val="28"/>
        </w:rPr>
        <w:t xml:space="preserve"> </w:t>
      </w:r>
      <w:r>
        <w:rPr>
          <w:sz w:val="28"/>
          <w:szCs w:val="28"/>
        </w:rPr>
        <w:t>хозяйств</w:t>
      </w:r>
      <w:r w:rsidRPr="00E646E2">
        <w:rPr>
          <w:sz w:val="28"/>
          <w:szCs w:val="28"/>
        </w:rPr>
        <w:t xml:space="preserve">. </w:t>
      </w:r>
      <w:r>
        <w:rPr>
          <w:sz w:val="28"/>
          <w:szCs w:val="28"/>
        </w:rPr>
        <w:t xml:space="preserve">Пахотные земли Цимлянского района находятся в обработке у 62 сельхозтоваропроизводителей. Основным видом деятельности, которых является выращивание озимой пшеницы. </w:t>
      </w:r>
    </w:p>
    <w:p w:rsidR="003A0B77" w:rsidRPr="00546EC5" w:rsidRDefault="003A0B77" w:rsidP="003A0B77">
      <w:pPr>
        <w:ind w:firstLine="709"/>
        <w:jc w:val="both"/>
        <w:rPr>
          <w:sz w:val="28"/>
          <w:szCs w:val="28"/>
        </w:rPr>
      </w:pPr>
      <w:r w:rsidRPr="00546EC5">
        <w:rPr>
          <w:sz w:val="28"/>
          <w:szCs w:val="28"/>
        </w:rPr>
        <w:t xml:space="preserve">Уборочная площадь озимой пшеницы – 50,2 тысяч гектар, валовой сбор составил 219,4 тысяч тонн, при средней урожайности в районе 43,6 ц/га. </w:t>
      </w:r>
    </w:p>
    <w:p w:rsidR="003A0B77" w:rsidRPr="00546EC5" w:rsidRDefault="003A0B77" w:rsidP="003A0B77">
      <w:pPr>
        <w:ind w:firstLine="709"/>
        <w:jc w:val="both"/>
        <w:rPr>
          <w:sz w:val="28"/>
          <w:szCs w:val="28"/>
        </w:rPr>
      </w:pPr>
      <w:r w:rsidRPr="00546EC5">
        <w:rPr>
          <w:sz w:val="28"/>
          <w:szCs w:val="28"/>
        </w:rPr>
        <w:t>Кроме того, произведены: ячмень – 15,7 тысяч тонн, горох – 1957 тонн, горчица - 464 тонны, чечевица – 306,5 тонн, лен – 2061,2 тонны, просо – 6462,4 тонн, подсолнечник 8733 тонны.</w:t>
      </w:r>
    </w:p>
    <w:p w:rsidR="003A0B77" w:rsidRDefault="003A0B77" w:rsidP="003A0B77">
      <w:pPr>
        <w:ind w:firstLine="709"/>
        <w:jc w:val="both"/>
        <w:rPr>
          <w:sz w:val="28"/>
          <w:szCs w:val="28"/>
        </w:rPr>
      </w:pPr>
      <w:r>
        <w:rPr>
          <w:sz w:val="28"/>
          <w:szCs w:val="28"/>
        </w:rPr>
        <w:t>Валовой сбор зерновых и зернобобовых культур 2023 года – 238,2 тыс. тонн.</w:t>
      </w:r>
      <w:r w:rsidRPr="0077325D">
        <w:rPr>
          <w:sz w:val="28"/>
          <w:szCs w:val="28"/>
        </w:rPr>
        <w:t xml:space="preserve"> </w:t>
      </w:r>
      <w:r>
        <w:rPr>
          <w:sz w:val="28"/>
          <w:szCs w:val="28"/>
        </w:rPr>
        <w:t xml:space="preserve">Этот результат является рекордным за 20-ти летнюю историю наблюдений. Объем собранного зерна составляет 151,2 % к среднему показателю за предыдущих 10 лет. </w:t>
      </w:r>
    </w:p>
    <w:p w:rsidR="003A0B77" w:rsidRPr="00186316" w:rsidRDefault="003A0B77" w:rsidP="003A0B77">
      <w:pPr>
        <w:ind w:firstLine="708"/>
        <w:jc w:val="both"/>
        <w:rPr>
          <w:sz w:val="28"/>
          <w:szCs w:val="28"/>
        </w:rPr>
      </w:pPr>
      <w:r w:rsidRPr="00186316">
        <w:rPr>
          <w:sz w:val="28"/>
          <w:szCs w:val="28"/>
        </w:rPr>
        <w:t>На сегодняшний день анализ показывает неплохую динамику роста животноводства:</w:t>
      </w:r>
      <w:r>
        <w:rPr>
          <w:sz w:val="28"/>
          <w:szCs w:val="28"/>
        </w:rPr>
        <w:t xml:space="preserve"> </w:t>
      </w:r>
      <w:r w:rsidRPr="00186316">
        <w:rPr>
          <w:sz w:val="28"/>
          <w:szCs w:val="28"/>
        </w:rPr>
        <w:t xml:space="preserve">на 1 </w:t>
      </w:r>
      <w:r>
        <w:rPr>
          <w:sz w:val="28"/>
          <w:szCs w:val="28"/>
        </w:rPr>
        <w:t>октября</w:t>
      </w:r>
      <w:r w:rsidRPr="00186316">
        <w:rPr>
          <w:sz w:val="28"/>
          <w:szCs w:val="28"/>
        </w:rPr>
        <w:t xml:space="preserve"> 2023г. поголовье: </w:t>
      </w:r>
    </w:p>
    <w:p w:rsidR="003A0B77" w:rsidRPr="00186316" w:rsidRDefault="003A0B77" w:rsidP="003A0B77">
      <w:pPr>
        <w:ind w:firstLine="708"/>
        <w:jc w:val="both"/>
        <w:rPr>
          <w:sz w:val="28"/>
          <w:szCs w:val="28"/>
        </w:rPr>
      </w:pPr>
      <w:r w:rsidRPr="00186316">
        <w:rPr>
          <w:sz w:val="28"/>
          <w:szCs w:val="28"/>
        </w:rPr>
        <w:t>КРС в целом по району составляет 1</w:t>
      </w:r>
      <w:r>
        <w:rPr>
          <w:sz w:val="28"/>
          <w:szCs w:val="28"/>
        </w:rPr>
        <w:t>2322</w:t>
      </w:r>
      <w:r w:rsidRPr="00186316">
        <w:rPr>
          <w:sz w:val="28"/>
          <w:szCs w:val="28"/>
        </w:rPr>
        <w:t xml:space="preserve"> голов</w:t>
      </w:r>
      <w:r>
        <w:rPr>
          <w:sz w:val="28"/>
          <w:szCs w:val="28"/>
        </w:rPr>
        <w:t xml:space="preserve"> (110,4 % к АППГ)</w:t>
      </w:r>
      <w:r w:rsidRPr="00186316">
        <w:rPr>
          <w:sz w:val="28"/>
          <w:szCs w:val="28"/>
        </w:rPr>
        <w:t>, в том числе коров 5</w:t>
      </w:r>
      <w:r>
        <w:rPr>
          <w:sz w:val="28"/>
          <w:szCs w:val="28"/>
        </w:rPr>
        <w:t>569</w:t>
      </w:r>
      <w:r w:rsidRPr="00186316">
        <w:rPr>
          <w:sz w:val="28"/>
          <w:szCs w:val="28"/>
        </w:rPr>
        <w:t xml:space="preserve"> голов, </w:t>
      </w:r>
      <w:r>
        <w:rPr>
          <w:sz w:val="28"/>
          <w:szCs w:val="28"/>
        </w:rPr>
        <w:t>(104,4 % к АППГ)</w:t>
      </w:r>
      <w:r w:rsidRPr="00186316">
        <w:rPr>
          <w:sz w:val="28"/>
          <w:szCs w:val="28"/>
        </w:rPr>
        <w:t xml:space="preserve">. </w:t>
      </w:r>
    </w:p>
    <w:p w:rsidR="003A0B77" w:rsidRPr="00186316" w:rsidRDefault="003A0B77" w:rsidP="003A0B77">
      <w:pPr>
        <w:ind w:firstLine="708"/>
        <w:jc w:val="both"/>
        <w:rPr>
          <w:sz w:val="28"/>
          <w:szCs w:val="28"/>
        </w:rPr>
      </w:pPr>
      <w:r>
        <w:rPr>
          <w:sz w:val="28"/>
          <w:szCs w:val="28"/>
        </w:rPr>
        <w:lastRenderedPageBreak/>
        <w:t xml:space="preserve">Поголовье </w:t>
      </w:r>
      <w:r w:rsidRPr="00186316">
        <w:rPr>
          <w:sz w:val="28"/>
          <w:szCs w:val="28"/>
        </w:rPr>
        <w:t>свиней составило – 11</w:t>
      </w:r>
      <w:r>
        <w:rPr>
          <w:sz w:val="28"/>
          <w:szCs w:val="28"/>
        </w:rPr>
        <w:t>19</w:t>
      </w:r>
      <w:r w:rsidRPr="00186316">
        <w:rPr>
          <w:sz w:val="28"/>
          <w:szCs w:val="28"/>
        </w:rPr>
        <w:t xml:space="preserve"> голов, у</w:t>
      </w:r>
      <w:r>
        <w:rPr>
          <w:sz w:val="28"/>
          <w:szCs w:val="28"/>
        </w:rPr>
        <w:t xml:space="preserve">меньшение </w:t>
      </w:r>
      <w:r w:rsidRPr="00186316">
        <w:rPr>
          <w:sz w:val="28"/>
          <w:szCs w:val="28"/>
        </w:rPr>
        <w:t xml:space="preserve">на </w:t>
      </w:r>
      <w:r>
        <w:rPr>
          <w:sz w:val="28"/>
          <w:szCs w:val="28"/>
        </w:rPr>
        <w:t>95</w:t>
      </w:r>
      <w:r w:rsidRPr="00186316">
        <w:rPr>
          <w:sz w:val="28"/>
          <w:szCs w:val="28"/>
        </w:rPr>
        <w:t xml:space="preserve"> голов (</w:t>
      </w:r>
      <w:r>
        <w:rPr>
          <w:sz w:val="28"/>
          <w:szCs w:val="28"/>
        </w:rPr>
        <w:t>92,2%)</w:t>
      </w:r>
      <w:r w:rsidRPr="00186316">
        <w:rPr>
          <w:sz w:val="28"/>
          <w:szCs w:val="28"/>
        </w:rPr>
        <w:t xml:space="preserve">, овец и коз – </w:t>
      </w:r>
      <w:r>
        <w:rPr>
          <w:sz w:val="28"/>
          <w:szCs w:val="28"/>
        </w:rPr>
        <w:t>4848 голов</w:t>
      </w:r>
      <w:r w:rsidRPr="00186316">
        <w:rPr>
          <w:sz w:val="28"/>
          <w:szCs w:val="28"/>
        </w:rPr>
        <w:t>, у</w:t>
      </w:r>
      <w:r>
        <w:rPr>
          <w:sz w:val="28"/>
          <w:szCs w:val="28"/>
        </w:rPr>
        <w:t xml:space="preserve">меньшение </w:t>
      </w:r>
      <w:r w:rsidRPr="00186316">
        <w:rPr>
          <w:sz w:val="28"/>
          <w:szCs w:val="28"/>
        </w:rPr>
        <w:t xml:space="preserve">на </w:t>
      </w:r>
      <w:r>
        <w:rPr>
          <w:sz w:val="28"/>
          <w:szCs w:val="28"/>
        </w:rPr>
        <w:t>411</w:t>
      </w:r>
      <w:r w:rsidRPr="00186316">
        <w:rPr>
          <w:sz w:val="28"/>
          <w:szCs w:val="28"/>
        </w:rPr>
        <w:t xml:space="preserve"> голов (</w:t>
      </w:r>
      <w:r>
        <w:rPr>
          <w:sz w:val="28"/>
          <w:szCs w:val="28"/>
        </w:rPr>
        <w:t>92,2%).</w:t>
      </w:r>
      <w:r w:rsidRPr="00186316">
        <w:rPr>
          <w:sz w:val="28"/>
          <w:szCs w:val="28"/>
        </w:rPr>
        <w:t xml:space="preserve"> </w:t>
      </w:r>
    </w:p>
    <w:p w:rsidR="003A0B77" w:rsidRPr="00186316" w:rsidRDefault="003A0B77" w:rsidP="003A0B77">
      <w:pPr>
        <w:ind w:firstLine="708"/>
        <w:jc w:val="both"/>
        <w:rPr>
          <w:sz w:val="28"/>
          <w:szCs w:val="28"/>
        </w:rPr>
      </w:pPr>
      <w:r w:rsidRPr="00186316">
        <w:rPr>
          <w:sz w:val="28"/>
          <w:szCs w:val="28"/>
        </w:rPr>
        <w:t>Поголовье птицы 93</w:t>
      </w:r>
      <w:r>
        <w:rPr>
          <w:sz w:val="28"/>
          <w:szCs w:val="28"/>
        </w:rPr>
        <w:t xml:space="preserve">2 тыс. </w:t>
      </w:r>
      <w:r w:rsidRPr="00186316">
        <w:rPr>
          <w:sz w:val="28"/>
          <w:szCs w:val="28"/>
        </w:rPr>
        <w:t>голов</w:t>
      </w:r>
      <w:r>
        <w:rPr>
          <w:sz w:val="28"/>
          <w:szCs w:val="28"/>
        </w:rPr>
        <w:t>.</w:t>
      </w:r>
      <w:r w:rsidRPr="00186316">
        <w:rPr>
          <w:sz w:val="28"/>
          <w:szCs w:val="28"/>
        </w:rPr>
        <w:t xml:space="preserve"> </w:t>
      </w:r>
    </w:p>
    <w:p w:rsidR="003A0B77" w:rsidRDefault="003A0B77" w:rsidP="003A0B77">
      <w:pPr>
        <w:jc w:val="both"/>
        <w:rPr>
          <w:sz w:val="28"/>
          <w:szCs w:val="28"/>
        </w:rPr>
      </w:pPr>
      <w:r>
        <w:rPr>
          <w:sz w:val="28"/>
          <w:szCs w:val="28"/>
        </w:rPr>
        <w:t>За 9 месяцев 2023</w:t>
      </w:r>
      <w:r w:rsidRPr="00186316">
        <w:rPr>
          <w:sz w:val="28"/>
          <w:szCs w:val="28"/>
        </w:rPr>
        <w:t xml:space="preserve"> год</w:t>
      </w:r>
      <w:r>
        <w:rPr>
          <w:sz w:val="28"/>
          <w:szCs w:val="28"/>
        </w:rPr>
        <w:t>а производство:</w:t>
      </w:r>
      <w:r w:rsidRPr="00186316">
        <w:rPr>
          <w:sz w:val="28"/>
          <w:szCs w:val="28"/>
        </w:rPr>
        <w:t xml:space="preserve"> </w:t>
      </w:r>
    </w:p>
    <w:p w:rsidR="003A0B77" w:rsidRDefault="003A0B77" w:rsidP="003A0B77">
      <w:pPr>
        <w:ind w:firstLine="1560"/>
        <w:jc w:val="both"/>
        <w:rPr>
          <w:sz w:val="28"/>
          <w:szCs w:val="28"/>
        </w:rPr>
      </w:pPr>
      <w:r>
        <w:rPr>
          <w:sz w:val="28"/>
          <w:szCs w:val="28"/>
        </w:rPr>
        <w:t>-</w:t>
      </w:r>
      <w:r w:rsidRPr="00186316">
        <w:rPr>
          <w:sz w:val="28"/>
          <w:szCs w:val="28"/>
        </w:rPr>
        <w:t xml:space="preserve">мяса составило </w:t>
      </w:r>
      <w:r>
        <w:rPr>
          <w:sz w:val="28"/>
          <w:szCs w:val="28"/>
        </w:rPr>
        <w:t xml:space="preserve">1645 </w:t>
      </w:r>
      <w:r w:rsidRPr="00186316">
        <w:rPr>
          <w:sz w:val="28"/>
          <w:szCs w:val="28"/>
        </w:rPr>
        <w:t xml:space="preserve">тонн, </w:t>
      </w:r>
      <w:r>
        <w:rPr>
          <w:sz w:val="28"/>
          <w:szCs w:val="28"/>
        </w:rPr>
        <w:t>83,1</w:t>
      </w:r>
      <w:r w:rsidRPr="00186316">
        <w:rPr>
          <w:sz w:val="28"/>
          <w:szCs w:val="28"/>
        </w:rPr>
        <w:t>% к АППГ</w:t>
      </w:r>
    </w:p>
    <w:p w:rsidR="003A0B77" w:rsidRPr="00186316" w:rsidRDefault="003A0B77" w:rsidP="003A0B77">
      <w:pPr>
        <w:ind w:firstLine="1560"/>
        <w:jc w:val="both"/>
        <w:rPr>
          <w:sz w:val="28"/>
          <w:szCs w:val="28"/>
        </w:rPr>
      </w:pPr>
      <w:r>
        <w:rPr>
          <w:sz w:val="28"/>
          <w:szCs w:val="28"/>
        </w:rPr>
        <w:t>-</w:t>
      </w:r>
      <w:r w:rsidRPr="00186316">
        <w:rPr>
          <w:sz w:val="28"/>
          <w:szCs w:val="28"/>
        </w:rPr>
        <w:t xml:space="preserve"> молока - </w:t>
      </w:r>
      <w:r>
        <w:rPr>
          <w:sz w:val="28"/>
          <w:szCs w:val="28"/>
        </w:rPr>
        <w:t>16202</w:t>
      </w:r>
      <w:r w:rsidRPr="00186316">
        <w:rPr>
          <w:sz w:val="28"/>
          <w:szCs w:val="28"/>
        </w:rPr>
        <w:t xml:space="preserve"> тонн, 10</w:t>
      </w:r>
      <w:r>
        <w:rPr>
          <w:sz w:val="28"/>
          <w:szCs w:val="28"/>
        </w:rPr>
        <w:t>5,3</w:t>
      </w:r>
      <w:r w:rsidRPr="00186316">
        <w:rPr>
          <w:sz w:val="28"/>
          <w:szCs w:val="28"/>
        </w:rPr>
        <w:t>% к АППГ.</w:t>
      </w:r>
    </w:p>
    <w:p w:rsidR="003A0B77" w:rsidRPr="00186316" w:rsidRDefault="003A0B77" w:rsidP="003A0B77">
      <w:pPr>
        <w:ind w:firstLine="1560"/>
        <w:jc w:val="both"/>
        <w:rPr>
          <w:sz w:val="28"/>
          <w:szCs w:val="28"/>
        </w:rPr>
      </w:pPr>
      <w:r>
        <w:rPr>
          <w:sz w:val="28"/>
          <w:szCs w:val="28"/>
        </w:rPr>
        <w:t>-</w:t>
      </w:r>
      <w:r w:rsidRPr="00186316">
        <w:rPr>
          <w:sz w:val="28"/>
          <w:szCs w:val="28"/>
        </w:rPr>
        <w:t xml:space="preserve"> яйца – </w:t>
      </w:r>
      <w:r>
        <w:rPr>
          <w:sz w:val="28"/>
          <w:szCs w:val="28"/>
        </w:rPr>
        <w:t>170,1</w:t>
      </w:r>
      <w:r w:rsidRPr="00186316">
        <w:rPr>
          <w:sz w:val="28"/>
          <w:szCs w:val="28"/>
        </w:rPr>
        <w:t xml:space="preserve"> млн. шт., </w:t>
      </w:r>
      <w:r>
        <w:rPr>
          <w:sz w:val="28"/>
          <w:szCs w:val="28"/>
        </w:rPr>
        <w:t>120,3</w:t>
      </w:r>
      <w:r w:rsidRPr="00186316">
        <w:rPr>
          <w:sz w:val="28"/>
          <w:szCs w:val="28"/>
        </w:rPr>
        <w:t>% к АППГ.</w:t>
      </w:r>
    </w:p>
    <w:p w:rsidR="003A0B77" w:rsidRDefault="003A0B77" w:rsidP="003A0B77">
      <w:pPr>
        <w:ind w:firstLine="708"/>
        <w:jc w:val="both"/>
        <w:rPr>
          <w:sz w:val="28"/>
          <w:szCs w:val="28"/>
        </w:rPr>
      </w:pPr>
      <w:r>
        <w:rPr>
          <w:sz w:val="28"/>
          <w:szCs w:val="28"/>
        </w:rPr>
        <w:t>Снижение производства мяса объясняется наращиванием поголовья племенных КРС. Обе крупные животноводческие</w:t>
      </w:r>
      <w:r w:rsidRPr="00186316">
        <w:rPr>
          <w:sz w:val="28"/>
          <w:szCs w:val="28"/>
        </w:rPr>
        <w:t xml:space="preserve"> организации</w:t>
      </w:r>
      <w:r>
        <w:rPr>
          <w:sz w:val="28"/>
          <w:szCs w:val="28"/>
        </w:rPr>
        <w:t xml:space="preserve"> района</w:t>
      </w:r>
      <w:r w:rsidRPr="00186316">
        <w:rPr>
          <w:sz w:val="28"/>
          <w:szCs w:val="28"/>
        </w:rPr>
        <w:t xml:space="preserve"> имею</w:t>
      </w:r>
      <w:r>
        <w:rPr>
          <w:sz w:val="28"/>
          <w:szCs w:val="28"/>
        </w:rPr>
        <w:t>т статус «племенного хозяйства</w:t>
      </w:r>
      <w:r w:rsidRPr="00186316">
        <w:rPr>
          <w:sz w:val="28"/>
          <w:szCs w:val="28"/>
        </w:rPr>
        <w:t>»</w:t>
      </w:r>
      <w:r>
        <w:rPr>
          <w:sz w:val="28"/>
          <w:szCs w:val="28"/>
        </w:rPr>
        <w:t>:</w:t>
      </w:r>
      <w:r w:rsidRPr="00186316">
        <w:rPr>
          <w:sz w:val="28"/>
          <w:szCs w:val="28"/>
        </w:rPr>
        <w:t xml:space="preserve"> ЗАО «Антоновское» </w:t>
      </w:r>
      <w:r>
        <w:rPr>
          <w:sz w:val="28"/>
          <w:szCs w:val="28"/>
        </w:rPr>
        <w:t>и АО им. Ленина.</w:t>
      </w:r>
    </w:p>
    <w:p w:rsidR="003A0B77" w:rsidRPr="00186316" w:rsidRDefault="003A0B77" w:rsidP="003A0B77">
      <w:pPr>
        <w:ind w:firstLine="708"/>
        <w:jc w:val="both"/>
        <w:rPr>
          <w:bCs/>
          <w:sz w:val="28"/>
          <w:szCs w:val="28"/>
        </w:rPr>
      </w:pPr>
      <w:r w:rsidRPr="00186316">
        <w:rPr>
          <w:sz w:val="28"/>
          <w:szCs w:val="28"/>
        </w:rPr>
        <w:t>Основным производителем яйца явля</w:t>
      </w:r>
      <w:r>
        <w:rPr>
          <w:sz w:val="28"/>
          <w:szCs w:val="28"/>
        </w:rPr>
        <w:t xml:space="preserve">ется птицефабрика ООО «Алена». </w:t>
      </w:r>
      <w:r w:rsidRPr="00186316">
        <w:rPr>
          <w:sz w:val="28"/>
          <w:szCs w:val="28"/>
        </w:rPr>
        <w:t>Общее поголовье птицы составляет 878 тысяч голов, в т.ч. маточное поголовье 578 тысяч голов. Процесс модернизации и реконструкции на предприяти</w:t>
      </w:r>
      <w:r>
        <w:rPr>
          <w:sz w:val="28"/>
          <w:szCs w:val="28"/>
        </w:rPr>
        <w:t xml:space="preserve">и продолжается регулярно. </w:t>
      </w:r>
    </w:p>
    <w:p w:rsidR="003A0B77" w:rsidRPr="009800B7" w:rsidRDefault="003A0B77" w:rsidP="003A0B77">
      <w:pPr>
        <w:jc w:val="both"/>
        <w:rPr>
          <w:sz w:val="28"/>
          <w:szCs w:val="28"/>
        </w:rPr>
      </w:pPr>
      <w:r>
        <w:rPr>
          <w:sz w:val="28"/>
          <w:szCs w:val="28"/>
        </w:rPr>
        <w:tab/>
      </w:r>
      <w:r w:rsidRPr="009800B7">
        <w:rPr>
          <w:sz w:val="28"/>
          <w:szCs w:val="28"/>
        </w:rPr>
        <w:t>Ожидается сохранение положительн</w:t>
      </w:r>
      <w:r>
        <w:rPr>
          <w:sz w:val="28"/>
          <w:szCs w:val="28"/>
        </w:rPr>
        <w:t xml:space="preserve">ой динамики </w:t>
      </w:r>
      <w:r w:rsidRPr="009800B7">
        <w:rPr>
          <w:sz w:val="28"/>
          <w:szCs w:val="28"/>
        </w:rPr>
        <w:t xml:space="preserve">прироста мясной и молочной продукции животноводческих предприятий </w:t>
      </w:r>
      <w:r>
        <w:rPr>
          <w:sz w:val="28"/>
          <w:szCs w:val="28"/>
        </w:rPr>
        <w:t>по итогам</w:t>
      </w:r>
      <w:r w:rsidRPr="009800B7">
        <w:rPr>
          <w:sz w:val="28"/>
          <w:szCs w:val="28"/>
        </w:rPr>
        <w:t xml:space="preserve"> 2023</w:t>
      </w:r>
      <w:r>
        <w:rPr>
          <w:sz w:val="28"/>
          <w:szCs w:val="28"/>
        </w:rPr>
        <w:t xml:space="preserve"> года</w:t>
      </w:r>
      <w:r w:rsidRPr="009800B7">
        <w:rPr>
          <w:sz w:val="28"/>
          <w:szCs w:val="28"/>
        </w:rPr>
        <w:t xml:space="preserve">. </w:t>
      </w:r>
    </w:p>
    <w:p w:rsidR="005578D1" w:rsidRPr="0003546F" w:rsidRDefault="005578D1" w:rsidP="005578D1">
      <w:pPr>
        <w:ind w:firstLine="709"/>
        <w:jc w:val="both"/>
        <w:rPr>
          <w:sz w:val="28"/>
          <w:szCs w:val="28"/>
          <w:highlight w:val="yellow"/>
        </w:rPr>
      </w:pPr>
    </w:p>
    <w:p w:rsidR="005578D1" w:rsidRPr="003A0B77" w:rsidRDefault="005578D1" w:rsidP="005578D1">
      <w:pPr>
        <w:shd w:val="clear" w:color="auto" w:fill="FFFFFF"/>
        <w:jc w:val="center"/>
        <w:rPr>
          <w:b/>
          <w:sz w:val="28"/>
          <w:szCs w:val="28"/>
        </w:rPr>
      </w:pPr>
      <w:r w:rsidRPr="003A0B77">
        <w:rPr>
          <w:b/>
          <w:sz w:val="28"/>
          <w:szCs w:val="28"/>
        </w:rPr>
        <w:t>ГО и ЧС, ЕДДС</w:t>
      </w:r>
    </w:p>
    <w:p w:rsidR="005578D1" w:rsidRPr="00FE21D8" w:rsidRDefault="005578D1" w:rsidP="005578D1">
      <w:pPr>
        <w:ind w:firstLine="709"/>
        <w:jc w:val="both"/>
        <w:rPr>
          <w:sz w:val="28"/>
          <w:szCs w:val="28"/>
        </w:rPr>
      </w:pPr>
      <w:r w:rsidRPr="00FE21D8">
        <w:rPr>
          <w:sz w:val="28"/>
          <w:szCs w:val="28"/>
        </w:rPr>
        <w:t>В 2023 году в Цимлянском районе запланировано и проведено: 1</w:t>
      </w:r>
      <w:r w:rsidR="00C60F67">
        <w:rPr>
          <w:sz w:val="28"/>
          <w:szCs w:val="28"/>
        </w:rPr>
        <w:t> </w:t>
      </w:r>
      <w:r w:rsidRPr="00FE21D8">
        <w:rPr>
          <w:sz w:val="28"/>
          <w:szCs w:val="28"/>
        </w:rPr>
        <w:t>комплексное, 8 командно-штабных, 2 тактико-специальных учения и</w:t>
      </w:r>
      <w:r w:rsidR="00C60F67">
        <w:rPr>
          <w:sz w:val="28"/>
          <w:szCs w:val="28"/>
        </w:rPr>
        <w:t> </w:t>
      </w:r>
      <w:r w:rsidRPr="00FE21D8">
        <w:rPr>
          <w:sz w:val="28"/>
          <w:szCs w:val="28"/>
        </w:rPr>
        <w:t>18</w:t>
      </w:r>
      <w:r w:rsidR="00C60F67">
        <w:rPr>
          <w:sz w:val="28"/>
          <w:szCs w:val="28"/>
        </w:rPr>
        <w:t> </w:t>
      </w:r>
      <w:r w:rsidRPr="00FE21D8">
        <w:rPr>
          <w:sz w:val="28"/>
          <w:szCs w:val="28"/>
        </w:rPr>
        <w:t xml:space="preserve">объектовых тренировок на предприятиях и в организациях, план выполнен на 100%. </w:t>
      </w:r>
    </w:p>
    <w:p w:rsidR="005578D1" w:rsidRPr="00FE21D8" w:rsidRDefault="005578D1" w:rsidP="005578D1">
      <w:pPr>
        <w:ind w:firstLine="709"/>
        <w:jc w:val="both"/>
        <w:rPr>
          <w:color w:val="000000"/>
          <w:sz w:val="28"/>
          <w:szCs w:val="28"/>
        </w:rPr>
      </w:pPr>
      <w:r w:rsidRPr="00FE21D8">
        <w:rPr>
          <w:color w:val="000000"/>
          <w:sz w:val="28"/>
          <w:szCs w:val="28"/>
        </w:rPr>
        <w:t>С учетом добровольных пожарных в соответствии с требованиями технического регламента прикрытие территории обеспечено на 96,4% Численность добровольцев без выездной пожарной техники составляет 60</w:t>
      </w:r>
      <w:r w:rsidR="00C60F67">
        <w:rPr>
          <w:color w:val="000000"/>
          <w:sz w:val="28"/>
          <w:szCs w:val="28"/>
        </w:rPr>
        <w:t> </w:t>
      </w:r>
      <w:r w:rsidRPr="00FE21D8">
        <w:rPr>
          <w:color w:val="000000"/>
          <w:sz w:val="28"/>
          <w:szCs w:val="28"/>
        </w:rPr>
        <w:t>человек.</w:t>
      </w:r>
    </w:p>
    <w:p w:rsidR="005578D1" w:rsidRPr="005578D1" w:rsidRDefault="005578D1" w:rsidP="005578D1">
      <w:pPr>
        <w:ind w:firstLine="567"/>
        <w:jc w:val="both"/>
        <w:rPr>
          <w:sz w:val="28"/>
          <w:szCs w:val="28"/>
        </w:rPr>
      </w:pPr>
      <w:r w:rsidRPr="005578D1">
        <w:rPr>
          <w:sz w:val="28"/>
          <w:szCs w:val="28"/>
        </w:rPr>
        <w:t>На территории Цимлянского района в системе дистанционного мониторинга природных пожаров региональной информационной системы (РИС) «Аппаратно-программный комплекс «Безопасный город» Ростовской области» в</w:t>
      </w:r>
      <w:r w:rsidR="00C60F67">
        <w:rPr>
          <w:sz w:val="28"/>
          <w:szCs w:val="28"/>
        </w:rPr>
        <w:t> </w:t>
      </w:r>
      <w:r w:rsidRPr="005578D1">
        <w:rPr>
          <w:sz w:val="28"/>
          <w:szCs w:val="28"/>
        </w:rPr>
        <w:t>пожароопасный период задействована 2 видеокамеры система «Лесохранитель» (в ст. Новоцимлянской и в х. Лозной).</w:t>
      </w:r>
    </w:p>
    <w:p w:rsidR="005578D1" w:rsidRDefault="005578D1" w:rsidP="005578D1">
      <w:pPr>
        <w:ind w:firstLine="567"/>
        <w:jc w:val="both"/>
        <w:rPr>
          <w:bCs/>
          <w:sz w:val="28"/>
          <w:szCs w:val="28"/>
        </w:rPr>
      </w:pPr>
      <w:r w:rsidRPr="005578D1">
        <w:rPr>
          <w:sz w:val="28"/>
          <w:szCs w:val="28"/>
        </w:rPr>
        <w:t xml:space="preserve">За истекший период пожароопасного периода системой «Лесохранитель» </w:t>
      </w:r>
      <w:r w:rsidRPr="005578D1">
        <w:rPr>
          <w:bCs/>
          <w:sz w:val="28"/>
          <w:szCs w:val="28"/>
        </w:rPr>
        <w:t>зафиксировано 4654 факта, из них подтвердилось 14 фактов.</w:t>
      </w:r>
    </w:p>
    <w:p w:rsidR="00870BB6" w:rsidRPr="005578D1" w:rsidRDefault="00870BB6" w:rsidP="005578D1">
      <w:pPr>
        <w:ind w:firstLine="567"/>
        <w:jc w:val="both"/>
        <w:rPr>
          <w:bCs/>
          <w:sz w:val="28"/>
          <w:szCs w:val="28"/>
        </w:rPr>
      </w:pPr>
    </w:p>
    <w:p w:rsidR="005578D1" w:rsidRPr="00C451BE" w:rsidRDefault="00C451BE" w:rsidP="005578D1">
      <w:pPr>
        <w:widowControl w:val="0"/>
        <w:autoSpaceDE w:val="0"/>
        <w:autoSpaceDN w:val="0"/>
        <w:adjustRightInd w:val="0"/>
        <w:ind w:firstLine="708"/>
        <w:jc w:val="both"/>
        <w:rPr>
          <w:b/>
          <w:sz w:val="28"/>
          <w:szCs w:val="28"/>
        </w:rPr>
      </w:pPr>
      <w:r w:rsidRPr="00C451BE">
        <w:rPr>
          <w:sz w:val="28"/>
          <w:szCs w:val="28"/>
        </w:rPr>
        <w:t>За девять месяцев 202</w:t>
      </w:r>
      <w:r w:rsidR="00F9003A">
        <w:rPr>
          <w:sz w:val="28"/>
          <w:szCs w:val="28"/>
        </w:rPr>
        <w:t>3</w:t>
      </w:r>
      <w:bookmarkStart w:id="0" w:name="_GoBack"/>
      <w:bookmarkEnd w:id="0"/>
      <w:r w:rsidRPr="00C451BE">
        <w:rPr>
          <w:sz w:val="28"/>
          <w:szCs w:val="28"/>
        </w:rPr>
        <w:t xml:space="preserve"> года на рассмотрение в </w:t>
      </w:r>
      <w:r w:rsidRPr="00C451BE">
        <w:rPr>
          <w:b/>
          <w:bCs/>
          <w:sz w:val="28"/>
          <w:szCs w:val="28"/>
        </w:rPr>
        <w:t>административную комиссию</w:t>
      </w:r>
      <w:r w:rsidRPr="00C451BE">
        <w:rPr>
          <w:sz w:val="28"/>
          <w:szCs w:val="28"/>
        </w:rPr>
        <w:t xml:space="preserve"> при Администрации Цимлянского района </w:t>
      </w:r>
      <w:r w:rsidRPr="00C451BE">
        <w:rPr>
          <w:b/>
          <w:sz w:val="28"/>
          <w:szCs w:val="28"/>
        </w:rPr>
        <w:t xml:space="preserve">  </w:t>
      </w:r>
      <w:r w:rsidRPr="00C451BE">
        <w:rPr>
          <w:sz w:val="28"/>
          <w:szCs w:val="28"/>
        </w:rPr>
        <w:t xml:space="preserve">поступило </w:t>
      </w:r>
      <w:r w:rsidR="005578D1" w:rsidRPr="00C451BE">
        <w:rPr>
          <w:sz w:val="28"/>
          <w:szCs w:val="28"/>
        </w:rPr>
        <w:t xml:space="preserve">144 протокола об административных правонарушениях за аналогичный период прошлого года   </w:t>
      </w:r>
      <w:r w:rsidRPr="00C451BE">
        <w:rPr>
          <w:sz w:val="28"/>
          <w:szCs w:val="28"/>
        </w:rPr>
        <w:t>- 142</w:t>
      </w:r>
      <w:r w:rsidR="005578D1" w:rsidRPr="00C451BE">
        <w:rPr>
          <w:sz w:val="28"/>
          <w:szCs w:val="28"/>
        </w:rPr>
        <w:t xml:space="preserve"> протокола об административном правонарушении. </w:t>
      </w:r>
    </w:p>
    <w:p w:rsidR="005578D1" w:rsidRPr="00527808" w:rsidRDefault="005578D1" w:rsidP="005578D1">
      <w:pPr>
        <w:widowControl w:val="0"/>
        <w:autoSpaceDE w:val="0"/>
        <w:autoSpaceDN w:val="0"/>
        <w:adjustRightInd w:val="0"/>
        <w:ind w:firstLine="709"/>
        <w:jc w:val="both"/>
        <w:rPr>
          <w:sz w:val="28"/>
          <w:szCs w:val="24"/>
        </w:rPr>
      </w:pPr>
      <w:r w:rsidRPr="00527808">
        <w:rPr>
          <w:sz w:val="28"/>
          <w:szCs w:val="24"/>
        </w:rPr>
        <w:t xml:space="preserve">За </w:t>
      </w:r>
      <w:r w:rsidR="00C451BE">
        <w:rPr>
          <w:sz w:val="28"/>
          <w:szCs w:val="24"/>
        </w:rPr>
        <w:t>девять</w:t>
      </w:r>
      <w:r w:rsidRPr="00527808">
        <w:rPr>
          <w:sz w:val="28"/>
          <w:szCs w:val="24"/>
        </w:rPr>
        <w:t xml:space="preserve"> месяцев 2023 года административной комиссией при</w:t>
      </w:r>
      <w:r w:rsidR="00C60F67">
        <w:rPr>
          <w:sz w:val="28"/>
          <w:szCs w:val="24"/>
        </w:rPr>
        <w:t> </w:t>
      </w:r>
      <w:r w:rsidRPr="00527808">
        <w:rPr>
          <w:sz w:val="28"/>
          <w:szCs w:val="24"/>
        </w:rPr>
        <w:t xml:space="preserve">Администрации Цимлянского района </w:t>
      </w:r>
      <w:r w:rsidR="00C451BE" w:rsidRPr="00527808">
        <w:rPr>
          <w:sz w:val="28"/>
          <w:szCs w:val="24"/>
        </w:rPr>
        <w:t>рассмотрено 126 дел</w:t>
      </w:r>
      <w:r w:rsidR="00C451BE" w:rsidRPr="00527808">
        <w:rPr>
          <w:b/>
          <w:sz w:val="28"/>
          <w:szCs w:val="24"/>
        </w:rPr>
        <w:t xml:space="preserve"> </w:t>
      </w:r>
      <w:r w:rsidR="00C451BE" w:rsidRPr="006C4A26">
        <w:rPr>
          <w:bCs/>
          <w:sz w:val="28"/>
          <w:szCs w:val="24"/>
        </w:rPr>
        <w:t>и</w:t>
      </w:r>
      <w:r w:rsidR="00C451BE">
        <w:rPr>
          <w:b/>
          <w:sz w:val="28"/>
          <w:szCs w:val="24"/>
        </w:rPr>
        <w:t xml:space="preserve"> </w:t>
      </w:r>
      <w:r w:rsidR="00C451BE">
        <w:rPr>
          <w:sz w:val="28"/>
          <w:szCs w:val="24"/>
        </w:rPr>
        <w:t xml:space="preserve">назначено </w:t>
      </w:r>
      <w:r w:rsidRPr="00527808">
        <w:rPr>
          <w:sz w:val="28"/>
          <w:szCs w:val="24"/>
        </w:rPr>
        <w:t>наказани</w:t>
      </w:r>
      <w:r w:rsidR="00C451BE">
        <w:rPr>
          <w:sz w:val="28"/>
          <w:szCs w:val="24"/>
        </w:rPr>
        <w:t>й</w:t>
      </w:r>
      <w:r w:rsidRPr="00527808">
        <w:rPr>
          <w:sz w:val="28"/>
          <w:szCs w:val="24"/>
        </w:rPr>
        <w:t xml:space="preserve"> в виде штрафа </w:t>
      </w:r>
      <w:r w:rsidR="00C451BE">
        <w:rPr>
          <w:sz w:val="28"/>
          <w:szCs w:val="24"/>
        </w:rPr>
        <w:t xml:space="preserve">на </w:t>
      </w:r>
      <w:r w:rsidRPr="00527808">
        <w:rPr>
          <w:sz w:val="28"/>
          <w:szCs w:val="24"/>
        </w:rPr>
        <w:t xml:space="preserve">75000 руб. Взыскаемость административных штрафов составила 74% </w:t>
      </w:r>
    </w:p>
    <w:p w:rsidR="005578D1" w:rsidRDefault="005578D1" w:rsidP="005578D1">
      <w:pPr>
        <w:widowControl w:val="0"/>
        <w:autoSpaceDE w:val="0"/>
        <w:autoSpaceDN w:val="0"/>
        <w:adjustRightInd w:val="0"/>
        <w:ind w:firstLine="709"/>
        <w:jc w:val="both"/>
        <w:rPr>
          <w:sz w:val="28"/>
          <w:szCs w:val="28"/>
        </w:rPr>
      </w:pPr>
      <w:r w:rsidRPr="00527808">
        <w:rPr>
          <w:sz w:val="28"/>
          <w:szCs w:val="24"/>
        </w:rPr>
        <w:t>По части 1 статьи 20.25 КоАП РФ за неоплату штрафа в установленные сроки составлено 7 протоколов об административных правонарушениях. В</w:t>
      </w:r>
      <w:r w:rsidR="00C60F67">
        <w:rPr>
          <w:sz w:val="28"/>
          <w:szCs w:val="24"/>
        </w:rPr>
        <w:t> </w:t>
      </w:r>
      <w:r w:rsidRPr="00527808">
        <w:rPr>
          <w:sz w:val="28"/>
          <w:szCs w:val="24"/>
        </w:rPr>
        <w:t xml:space="preserve">службу судебных приставов на принудительное взыскание штрафов материалы </w:t>
      </w:r>
      <w:r w:rsidRPr="00527808">
        <w:rPr>
          <w:sz w:val="28"/>
          <w:szCs w:val="24"/>
        </w:rPr>
        <w:lastRenderedPageBreak/>
        <w:t xml:space="preserve">не направлялись. </w:t>
      </w:r>
      <w:r w:rsidRPr="00527808">
        <w:rPr>
          <w:sz w:val="28"/>
          <w:szCs w:val="28"/>
        </w:rPr>
        <w:t>В 2023 год</w:t>
      </w:r>
      <w:r w:rsidR="00C451BE">
        <w:rPr>
          <w:sz w:val="28"/>
          <w:szCs w:val="28"/>
        </w:rPr>
        <w:t>у</w:t>
      </w:r>
      <w:r w:rsidRPr="00527808">
        <w:rPr>
          <w:sz w:val="28"/>
          <w:szCs w:val="28"/>
        </w:rPr>
        <w:t xml:space="preserve"> жалобы и протесты на постановления административной комиссии судами не рассматривались.</w:t>
      </w:r>
    </w:p>
    <w:p w:rsidR="00870BB6" w:rsidRPr="00527808" w:rsidRDefault="00870BB6" w:rsidP="005578D1">
      <w:pPr>
        <w:widowControl w:val="0"/>
        <w:autoSpaceDE w:val="0"/>
        <w:autoSpaceDN w:val="0"/>
        <w:adjustRightInd w:val="0"/>
        <w:ind w:firstLine="709"/>
        <w:jc w:val="both"/>
        <w:rPr>
          <w:b/>
          <w:sz w:val="28"/>
          <w:szCs w:val="28"/>
        </w:rPr>
      </w:pPr>
    </w:p>
    <w:p w:rsidR="00AE793B" w:rsidRPr="00AE793B" w:rsidRDefault="00AE793B" w:rsidP="00AE793B">
      <w:pPr>
        <w:pStyle w:val="Default"/>
        <w:ind w:firstLine="709"/>
        <w:jc w:val="both"/>
        <w:rPr>
          <w:sz w:val="28"/>
          <w:szCs w:val="28"/>
        </w:rPr>
      </w:pPr>
      <w:r w:rsidRPr="00AE793B">
        <w:rPr>
          <w:sz w:val="28"/>
          <w:szCs w:val="28"/>
        </w:rPr>
        <w:t xml:space="preserve">С 01 сентября 2023 года в нашем районе, по поручению Губернатора Ростовской области Василия Юрьевича Голубева был создан и приступил к работе </w:t>
      </w:r>
      <w:r w:rsidRPr="00AE793B">
        <w:rPr>
          <w:b/>
          <w:bCs/>
          <w:sz w:val="28"/>
          <w:szCs w:val="28"/>
        </w:rPr>
        <w:t>Муниципальный центр управления</w:t>
      </w:r>
      <w:r w:rsidRPr="00AE793B">
        <w:rPr>
          <w:sz w:val="28"/>
          <w:szCs w:val="28"/>
        </w:rPr>
        <w:t xml:space="preserve"> Цимлянским районом, штатная численность – 4 человека.</w:t>
      </w:r>
    </w:p>
    <w:p w:rsidR="00AE793B" w:rsidRPr="00AE793B" w:rsidRDefault="00AE793B" w:rsidP="00AE793B">
      <w:pPr>
        <w:pStyle w:val="Default"/>
        <w:ind w:firstLine="709"/>
        <w:jc w:val="both"/>
        <w:rPr>
          <w:sz w:val="28"/>
          <w:szCs w:val="28"/>
        </w:rPr>
      </w:pPr>
      <w:r w:rsidRPr="00AE793B">
        <w:rPr>
          <w:sz w:val="28"/>
          <w:szCs w:val="28"/>
        </w:rPr>
        <w:t xml:space="preserve">Основная задача Муниципального центра — работа с социальными сетями и специальными сервисами, которые в последнее время все активнее используются гражданами для сообщения о существующих проблемах. Специалисты МЦУ обрабатывают сообщения граждан в системе «Инцидент Менеджмент» и на «Платформе обратной связи» на госуслугах, работают в социальных сетях, проводят аналитику и мониторинг информационных рисков. </w:t>
      </w:r>
    </w:p>
    <w:p w:rsidR="00AE793B" w:rsidRPr="00AE793B" w:rsidRDefault="00AE793B" w:rsidP="00AE793B">
      <w:pPr>
        <w:pStyle w:val="Default"/>
        <w:ind w:firstLine="709"/>
        <w:jc w:val="both"/>
        <w:rPr>
          <w:sz w:val="28"/>
          <w:szCs w:val="28"/>
        </w:rPr>
      </w:pPr>
      <w:r w:rsidRPr="00AE793B">
        <w:rPr>
          <w:sz w:val="28"/>
          <w:szCs w:val="28"/>
        </w:rPr>
        <w:t>Цель МЦУ повысить результативность обратной связи между людьми и властью.</w:t>
      </w:r>
    </w:p>
    <w:p w:rsidR="005578D1" w:rsidRDefault="005578D1" w:rsidP="005578D1">
      <w:pPr>
        <w:jc w:val="both"/>
        <w:rPr>
          <w:b/>
          <w:sz w:val="28"/>
          <w:szCs w:val="28"/>
          <w:u w:val="single"/>
        </w:rPr>
      </w:pPr>
    </w:p>
    <w:p w:rsidR="00765701" w:rsidRPr="00765701" w:rsidRDefault="00765701" w:rsidP="00765701">
      <w:pPr>
        <w:pStyle w:val="a7"/>
        <w:shd w:val="clear" w:color="auto" w:fill="FFFFFF"/>
        <w:tabs>
          <w:tab w:val="left" w:pos="2205"/>
        </w:tabs>
        <w:spacing w:before="0" w:beforeAutospacing="0" w:after="0" w:afterAutospacing="0"/>
        <w:jc w:val="center"/>
        <w:rPr>
          <w:sz w:val="28"/>
          <w:szCs w:val="28"/>
        </w:rPr>
      </w:pPr>
      <w:r w:rsidRPr="00765701">
        <w:rPr>
          <w:sz w:val="28"/>
          <w:szCs w:val="28"/>
        </w:rPr>
        <w:t>Уважаемые жители!</w:t>
      </w:r>
    </w:p>
    <w:p w:rsidR="00765701" w:rsidRPr="00765701" w:rsidRDefault="00765701" w:rsidP="00765701">
      <w:pPr>
        <w:pStyle w:val="a7"/>
        <w:shd w:val="clear" w:color="auto" w:fill="FFFFFF"/>
        <w:tabs>
          <w:tab w:val="left" w:pos="2205"/>
        </w:tabs>
        <w:spacing w:before="0" w:beforeAutospacing="0" w:after="0" w:afterAutospacing="0"/>
        <w:jc w:val="both"/>
        <w:rPr>
          <w:b/>
          <w:sz w:val="28"/>
          <w:szCs w:val="28"/>
        </w:rPr>
      </w:pPr>
      <w:r w:rsidRPr="00765701">
        <w:rPr>
          <w:sz w:val="28"/>
          <w:szCs w:val="28"/>
        </w:rPr>
        <w:t xml:space="preserve">        Позади 10 месяцев текущего года. Важно сохранить и приумножить темпы развития в районе, обеспечить выполнение целевых показателей 202</w:t>
      </w:r>
      <w:r>
        <w:rPr>
          <w:sz w:val="28"/>
          <w:szCs w:val="28"/>
        </w:rPr>
        <w:t>3</w:t>
      </w:r>
      <w:r w:rsidRPr="00765701">
        <w:rPr>
          <w:sz w:val="28"/>
          <w:szCs w:val="28"/>
        </w:rPr>
        <w:t xml:space="preserve"> года и</w:t>
      </w:r>
      <w:r w:rsidR="00C60F67">
        <w:rPr>
          <w:sz w:val="28"/>
          <w:szCs w:val="28"/>
        </w:rPr>
        <w:t> </w:t>
      </w:r>
      <w:r w:rsidRPr="00765701">
        <w:rPr>
          <w:sz w:val="28"/>
          <w:szCs w:val="28"/>
        </w:rPr>
        <w:t>создать платформу для развития Цимлянского района на ближайшие годы. Спасибо за внимание!</w:t>
      </w:r>
    </w:p>
    <w:p w:rsidR="005815F0" w:rsidRPr="005815F0" w:rsidRDefault="005815F0" w:rsidP="005815F0">
      <w:pPr>
        <w:suppressAutoHyphens/>
        <w:jc w:val="both"/>
        <w:rPr>
          <w:rFonts w:eastAsia="Calibri"/>
          <w:color w:val="000000"/>
          <w:sz w:val="28"/>
          <w:szCs w:val="28"/>
          <w:lang w:eastAsia="en-US"/>
        </w:rPr>
      </w:pPr>
    </w:p>
    <w:p w:rsidR="00B876EC" w:rsidRPr="00992E35" w:rsidRDefault="00B876EC" w:rsidP="00B876EC">
      <w:pPr>
        <w:pStyle w:val="a3"/>
        <w:tabs>
          <w:tab w:val="left" w:pos="567"/>
        </w:tabs>
        <w:spacing w:line="276" w:lineRule="auto"/>
        <w:ind w:left="0" w:firstLine="709"/>
        <w:jc w:val="both"/>
        <w:rPr>
          <w:color w:val="FF0000"/>
          <w:sz w:val="28"/>
          <w:szCs w:val="28"/>
        </w:rPr>
      </w:pPr>
    </w:p>
    <w:p w:rsidR="00C23233" w:rsidRDefault="00C23233"/>
    <w:sectPr w:rsidR="00C23233" w:rsidSect="00263E27">
      <w:footerReference w:type="default" r:id="rId6"/>
      <w:pgSz w:w="11906" w:h="16838"/>
      <w:pgMar w:top="993" w:right="566" w:bottom="56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6BC" w:rsidRDefault="002026BC">
      <w:r>
        <w:separator/>
      </w:r>
    </w:p>
  </w:endnote>
  <w:endnote w:type="continuationSeparator" w:id="0">
    <w:p w:rsidR="002026BC" w:rsidRDefault="0020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E64" w:rsidRDefault="00263E27">
    <w:pPr>
      <w:pStyle w:val="a5"/>
      <w:jc w:val="right"/>
    </w:pPr>
    <w:r>
      <w:fldChar w:fldCharType="begin"/>
    </w:r>
    <w:r>
      <w:instrText xml:space="preserve"> PAGE   \* MERGEFORMAT </w:instrText>
    </w:r>
    <w:r>
      <w:fldChar w:fldCharType="separate"/>
    </w:r>
    <w:r>
      <w:rPr>
        <w:noProof/>
      </w:rPr>
      <w:t>1</w:t>
    </w:r>
    <w:r>
      <w:rPr>
        <w:noProof/>
      </w:rPr>
      <w:fldChar w:fldCharType="end"/>
    </w:r>
  </w:p>
  <w:p w:rsidR="00417E64" w:rsidRDefault="002026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6BC" w:rsidRDefault="002026BC">
      <w:r>
        <w:separator/>
      </w:r>
    </w:p>
  </w:footnote>
  <w:footnote w:type="continuationSeparator" w:id="0">
    <w:p w:rsidR="002026BC" w:rsidRDefault="00202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6EC"/>
    <w:rsid w:val="00005699"/>
    <w:rsid w:val="001207A6"/>
    <w:rsid w:val="001632E8"/>
    <w:rsid w:val="001E4C6A"/>
    <w:rsid w:val="002026BC"/>
    <w:rsid w:val="00247EE9"/>
    <w:rsid w:val="00263E27"/>
    <w:rsid w:val="002E4A1B"/>
    <w:rsid w:val="00374B65"/>
    <w:rsid w:val="003A0B77"/>
    <w:rsid w:val="003E63EC"/>
    <w:rsid w:val="00522C3C"/>
    <w:rsid w:val="005578D1"/>
    <w:rsid w:val="005815F0"/>
    <w:rsid w:val="00642A5B"/>
    <w:rsid w:val="0068508C"/>
    <w:rsid w:val="006C4A26"/>
    <w:rsid w:val="00765701"/>
    <w:rsid w:val="007A5DEA"/>
    <w:rsid w:val="007E0A3F"/>
    <w:rsid w:val="00801EBF"/>
    <w:rsid w:val="00851930"/>
    <w:rsid w:val="00870BB6"/>
    <w:rsid w:val="00927176"/>
    <w:rsid w:val="00946A43"/>
    <w:rsid w:val="00967F46"/>
    <w:rsid w:val="00987A76"/>
    <w:rsid w:val="009A2E25"/>
    <w:rsid w:val="009C4B4C"/>
    <w:rsid w:val="009C52F1"/>
    <w:rsid w:val="00A3290E"/>
    <w:rsid w:val="00A54FE8"/>
    <w:rsid w:val="00A57648"/>
    <w:rsid w:val="00A81B7A"/>
    <w:rsid w:val="00AE793B"/>
    <w:rsid w:val="00B876EC"/>
    <w:rsid w:val="00B94C69"/>
    <w:rsid w:val="00C23233"/>
    <w:rsid w:val="00C451BE"/>
    <w:rsid w:val="00C60F67"/>
    <w:rsid w:val="00CC7A82"/>
    <w:rsid w:val="00CE22D5"/>
    <w:rsid w:val="00DB2628"/>
    <w:rsid w:val="00DF205B"/>
    <w:rsid w:val="00E80BAF"/>
    <w:rsid w:val="00F717BD"/>
    <w:rsid w:val="00F80DE3"/>
    <w:rsid w:val="00F9003A"/>
    <w:rsid w:val="00F95059"/>
    <w:rsid w:val="00FD4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E69B"/>
  <w15:chartTrackingRefBased/>
  <w15:docId w15:val="{A940D422-A374-4A04-B173-290DE746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6E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876EC"/>
    <w:pPr>
      <w:ind w:left="720"/>
    </w:pPr>
    <w:rPr>
      <w:sz w:val="24"/>
      <w:szCs w:val="24"/>
    </w:rPr>
  </w:style>
  <w:style w:type="paragraph" w:styleId="a5">
    <w:name w:val="footer"/>
    <w:basedOn w:val="a"/>
    <w:link w:val="a6"/>
    <w:uiPriority w:val="99"/>
    <w:rsid w:val="00B876EC"/>
    <w:pPr>
      <w:tabs>
        <w:tab w:val="center" w:pos="4677"/>
        <w:tab w:val="right" w:pos="9355"/>
      </w:tabs>
    </w:pPr>
  </w:style>
  <w:style w:type="character" w:customStyle="1" w:styleId="a6">
    <w:name w:val="Нижний колонтитул Знак"/>
    <w:basedOn w:val="a0"/>
    <w:link w:val="a5"/>
    <w:uiPriority w:val="99"/>
    <w:rsid w:val="00B876EC"/>
    <w:rPr>
      <w:rFonts w:ascii="Times New Roman" w:eastAsia="Times New Roman" w:hAnsi="Times New Roman" w:cs="Times New Roman"/>
      <w:sz w:val="20"/>
      <w:szCs w:val="20"/>
      <w:lang w:eastAsia="ru-RU"/>
    </w:rPr>
  </w:style>
  <w:style w:type="paragraph" w:styleId="a7">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Знак,Обычный (Web),Обычный (веб)1,Обычный (веб)"/>
    <w:basedOn w:val="a"/>
    <w:link w:val="a8"/>
    <w:uiPriority w:val="99"/>
    <w:rsid w:val="00B876EC"/>
    <w:pPr>
      <w:spacing w:before="100" w:beforeAutospacing="1" w:after="100" w:afterAutospacing="1"/>
    </w:pPr>
    <w:rPr>
      <w:sz w:val="24"/>
      <w:szCs w:val="24"/>
    </w:rPr>
  </w:style>
  <w:style w:type="paragraph" w:customStyle="1" w:styleId="a9">
    <w:name w:val="Базовый"/>
    <w:uiPriority w:val="99"/>
    <w:rsid w:val="00B876EC"/>
    <w:pPr>
      <w:tabs>
        <w:tab w:val="left" w:pos="708"/>
      </w:tabs>
      <w:suppressAutoHyphens/>
      <w:spacing w:after="0" w:line="100" w:lineRule="atLeast"/>
    </w:pPr>
    <w:rPr>
      <w:rFonts w:ascii="Times New Roman" w:eastAsia="Times New Roman" w:hAnsi="Times New Roman" w:cs="Times New Roman"/>
      <w:color w:val="00000A"/>
      <w:sz w:val="24"/>
      <w:szCs w:val="24"/>
      <w:lang w:eastAsia="zh-CN"/>
    </w:rPr>
  </w:style>
  <w:style w:type="character" w:customStyle="1" w:styleId="a8">
    <w:name w:val="Обычный (Интернет) Знак"/>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7"/>
    <w:uiPriority w:val="99"/>
    <w:locked/>
    <w:rsid w:val="00B876EC"/>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B876EC"/>
    <w:rPr>
      <w:rFonts w:ascii="Times New Roman" w:eastAsia="Times New Roman" w:hAnsi="Times New Roman" w:cs="Times New Roman"/>
      <w:sz w:val="24"/>
      <w:szCs w:val="24"/>
      <w:lang w:eastAsia="ru-RU"/>
    </w:rPr>
  </w:style>
  <w:style w:type="paragraph" w:customStyle="1" w:styleId="3">
    <w:name w:val="Основной текст3"/>
    <w:basedOn w:val="a"/>
    <w:rsid w:val="005815F0"/>
    <w:pPr>
      <w:widowControl w:val="0"/>
      <w:shd w:val="clear" w:color="auto" w:fill="FFFFFF"/>
      <w:spacing w:before="360" w:after="300" w:line="624" w:lineRule="exact"/>
      <w:jc w:val="center"/>
    </w:pPr>
    <w:rPr>
      <w:sz w:val="27"/>
      <w:szCs w:val="27"/>
    </w:rPr>
  </w:style>
  <w:style w:type="paragraph" w:styleId="aa">
    <w:name w:val="No Spacing"/>
    <w:qFormat/>
    <w:rsid w:val="00A3290E"/>
    <w:pPr>
      <w:spacing w:after="0" w:line="240" w:lineRule="auto"/>
    </w:pPr>
    <w:rPr>
      <w:rFonts w:eastAsia="Times New Roman" w:cs="Times New Roman"/>
      <w:color w:val="000000"/>
      <w:szCs w:val="20"/>
      <w:lang w:eastAsia="ru-RU"/>
    </w:rPr>
  </w:style>
  <w:style w:type="paragraph" w:styleId="ab">
    <w:name w:val="Balloon Text"/>
    <w:basedOn w:val="a"/>
    <w:link w:val="ac"/>
    <w:uiPriority w:val="99"/>
    <w:semiHidden/>
    <w:unhideWhenUsed/>
    <w:rsid w:val="003A0B77"/>
    <w:rPr>
      <w:rFonts w:ascii="Segoe UI" w:hAnsi="Segoe UI" w:cs="Segoe UI"/>
      <w:sz w:val="18"/>
      <w:szCs w:val="18"/>
    </w:rPr>
  </w:style>
  <w:style w:type="character" w:customStyle="1" w:styleId="ac">
    <w:name w:val="Текст выноски Знак"/>
    <w:basedOn w:val="a0"/>
    <w:link w:val="ab"/>
    <w:uiPriority w:val="99"/>
    <w:semiHidden/>
    <w:rsid w:val="003A0B77"/>
    <w:rPr>
      <w:rFonts w:ascii="Segoe UI" w:eastAsia="Times New Roman" w:hAnsi="Segoe UI" w:cs="Segoe UI"/>
      <w:sz w:val="18"/>
      <w:szCs w:val="18"/>
      <w:lang w:eastAsia="ru-RU"/>
    </w:rPr>
  </w:style>
  <w:style w:type="paragraph" w:customStyle="1" w:styleId="Default">
    <w:name w:val="Default"/>
    <w:rsid w:val="00AE793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11</Pages>
  <Words>4034</Words>
  <Characters>22995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Ползователь</dc:creator>
  <cp:keywords/>
  <dc:description/>
  <cp:lastModifiedBy>Ползователь</cp:lastModifiedBy>
  <cp:revision>39</cp:revision>
  <cp:lastPrinted>2023-10-27T05:51:00Z</cp:lastPrinted>
  <dcterms:created xsi:type="dcterms:W3CDTF">2023-10-25T05:49:00Z</dcterms:created>
  <dcterms:modified xsi:type="dcterms:W3CDTF">2023-10-30T10:37:00Z</dcterms:modified>
</cp:coreProperties>
</file>