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DD" w:rsidRDefault="001F38F5">
      <w:pPr>
        <w:pStyle w:val="af1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69544" cy="76758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9544" cy="76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DD" w:rsidRDefault="000A18DD">
      <w:pPr>
        <w:pStyle w:val="af1"/>
        <w:ind w:left="-540" w:right="-604"/>
        <w:jc w:val="center"/>
        <w:rPr>
          <w:rFonts w:ascii="Times New Roman" w:hAnsi="Times New Roman"/>
          <w:sz w:val="28"/>
        </w:rPr>
      </w:pPr>
    </w:p>
    <w:p w:rsidR="000A18DD" w:rsidRDefault="001F38F5">
      <w:pPr>
        <w:pStyle w:val="af1"/>
        <w:ind w:left="-540" w:right="-60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0A18DD" w:rsidRDefault="000A18DD">
      <w:pPr>
        <w:pStyle w:val="af1"/>
        <w:ind w:right="-604"/>
        <w:jc w:val="center"/>
        <w:rPr>
          <w:rFonts w:ascii="Times New Roman" w:hAnsi="Times New Roman"/>
          <w:b/>
          <w:sz w:val="28"/>
        </w:rPr>
      </w:pPr>
    </w:p>
    <w:p w:rsidR="000A18DD" w:rsidRDefault="001F38F5">
      <w:pPr>
        <w:pStyle w:val="af1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A18DD" w:rsidRDefault="000A18DD">
      <w:pPr>
        <w:jc w:val="both"/>
        <w:rPr>
          <w:sz w:val="28"/>
        </w:rPr>
      </w:pPr>
    </w:p>
    <w:p w:rsidR="000A18DD" w:rsidRDefault="001F38F5">
      <w:pPr>
        <w:jc w:val="both"/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_.09.2022</w:t>
      </w:r>
      <w:proofErr w:type="gramEnd"/>
      <w:r>
        <w:rPr>
          <w:sz w:val="28"/>
        </w:rPr>
        <w:t xml:space="preserve">   </w:t>
      </w:r>
      <w:r>
        <w:rPr>
          <w:sz w:val="28"/>
        </w:rPr>
        <w:tab/>
        <w:t xml:space="preserve">                                 № __                                        г. Цимлянск</w:t>
      </w:r>
    </w:p>
    <w:p w:rsidR="000A18DD" w:rsidRDefault="000A18DD">
      <w:pPr>
        <w:jc w:val="both"/>
        <w:rPr>
          <w:sz w:val="28"/>
        </w:rPr>
      </w:pPr>
    </w:p>
    <w:p w:rsidR="000A18DD" w:rsidRDefault="001F38F5">
      <w:pPr>
        <w:pStyle w:val="ConsPlusTitle"/>
        <w:ind w:right="4680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Цимлянского района от 06.04.2016 № 161 «Об </w:t>
      </w:r>
      <w:r>
        <w:rPr>
          <w:b w:val="0"/>
        </w:rPr>
        <w:t>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конструкций»</w:t>
      </w:r>
    </w:p>
    <w:p w:rsidR="000A18DD" w:rsidRDefault="000A18D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A18DD" w:rsidRDefault="001F38F5">
      <w:pPr>
        <w:ind w:firstLine="709"/>
        <w:jc w:val="both"/>
      </w:pPr>
      <w:r>
        <w:rPr>
          <w:sz w:val="28"/>
        </w:rPr>
        <w:t xml:space="preserve">На основании письма от 07.07.2022 № 18/2624 Министерства цифрового развития, информационных технологий и </w:t>
      </w:r>
      <w:r>
        <w:rPr>
          <w:sz w:val="28"/>
        </w:rPr>
        <w:t>связи Ростовской области, в целях приведения нормативных правовых актов Администрации Цимлянского района в соответствие с действующим законодательством, Администрация Цимлянского района</w:t>
      </w:r>
    </w:p>
    <w:p w:rsidR="000A18DD" w:rsidRDefault="000A18DD">
      <w:pPr>
        <w:ind w:firstLine="709"/>
        <w:jc w:val="both"/>
        <w:rPr>
          <w:sz w:val="28"/>
        </w:rPr>
      </w:pPr>
    </w:p>
    <w:p w:rsidR="000A18DD" w:rsidRDefault="001F38F5">
      <w:pPr>
        <w:pStyle w:val="a4"/>
        <w:spacing w:after="0"/>
        <w:ind w:firstLine="360"/>
        <w:jc w:val="center"/>
        <w:rPr>
          <w:sz w:val="28"/>
        </w:rPr>
      </w:pPr>
      <w:r>
        <w:rPr>
          <w:sz w:val="28"/>
        </w:rPr>
        <w:t>ПОСТАНОВЛЯЕТ:</w:t>
      </w:r>
    </w:p>
    <w:p w:rsidR="000A18DD" w:rsidRDefault="000A18DD">
      <w:pPr>
        <w:pStyle w:val="a4"/>
        <w:spacing w:after="0"/>
        <w:ind w:firstLine="360"/>
        <w:jc w:val="both"/>
        <w:rPr>
          <w:sz w:val="28"/>
        </w:rPr>
      </w:pPr>
    </w:p>
    <w:p w:rsidR="000A18DD" w:rsidRDefault="001F38F5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Цимлянского ра</w:t>
      </w:r>
      <w:r>
        <w:rPr>
          <w:rFonts w:ascii="Times New Roman" w:hAnsi="Times New Roman"/>
          <w:sz w:val="28"/>
        </w:rPr>
        <w:t>йона от 06.04.2016 № 161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конструкций» изменения, согласно приложению к настоящему постановлению.</w:t>
      </w:r>
    </w:p>
    <w:p w:rsidR="000A18DD" w:rsidRDefault="001F38F5">
      <w:pPr>
        <w:widowControl/>
        <w:ind w:firstLine="709"/>
        <w:jc w:val="both"/>
      </w:pPr>
      <w:r>
        <w:rPr>
          <w:sz w:val="28"/>
        </w:rPr>
        <w:t>2. Контроль за вып</w:t>
      </w:r>
      <w:r>
        <w:rPr>
          <w:sz w:val="28"/>
        </w:rPr>
        <w:t xml:space="preserve">олнением постановления возложить на 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Администрации Цимлянского района по строительству, ЖКХ и архитектуре Менгеля С.В.</w:t>
      </w:r>
    </w:p>
    <w:p w:rsidR="000A18DD" w:rsidRDefault="001F38F5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0A18DD" w:rsidRDefault="000A18DD">
      <w:pPr>
        <w:jc w:val="both"/>
        <w:rPr>
          <w:sz w:val="28"/>
        </w:rPr>
      </w:pPr>
    </w:p>
    <w:p w:rsidR="000A18DD" w:rsidRDefault="000A18DD">
      <w:pPr>
        <w:jc w:val="both"/>
        <w:rPr>
          <w:sz w:val="28"/>
        </w:rPr>
      </w:pPr>
    </w:p>
    <w:p w:rsidR="000A18DD" w:rsidRDefault="001F38F5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A18DD" w:rsidRDefault="001F38F5">
      <w:pPr>
        <w:jc w:val="both"/>
        <w:rPr>
          <w:sz w:val="28"/>
        </w:rPr>
      </w:pPr>
      <w:r>
        <w:rPr>
          <w:sz w:val="28"/>
        </w:rPr>
        <w:t xml:space="preserve">Цимлянского района                                                       </w:t>
      </w:r>
      <w:r>
        <w:rPr>
          <w:sz w:val="28"/>
        </w:rPr>
        <w:t xml:space="preserve">                 В.В. Светличный</w:t>
      </w:r>
    </w:p>
    <w:p w:rsidR="000A18DD" w:rsidRDefault="000A18DD">
      <w:pPr>
        <w:jc w:val="both"/>
        <w:rPr>
          <w:sz w:val="18"/>
        </w:rPr>
      </w:pPr>
    </w:p>
    <w:p w:rsidR="000A18DD" w:rsidRDefault="000A18DD">
      <w:pPr>
        <w:jc w:val="both"/>
        <w:rPr>
          <w:sz w:val="18"/>
        </w:rPr>
      </w:pPr>
    </w:p>
    <w:p w:rsidR="000A18DD" w:rsidRDefault="000A18DD">
      <w:pPr>
        <w:jc w:val="both"/>
        <w:rPr>
          <w:sz w:val="18"/>
        </w:rPr>
      </w:pPr>
    </w:p>
    <w:p w:rsidR="000A18DD" w:rsidRDefault="000A18DD">
      <w:pPr>
        <w:jc w:val="both"/>
        <w:rPr>
          <w:sz w:val="18"/>
        </w:rPr>
      </w:pPr>
    </w:p>
    <w:p w:rsidR="000A18DD" w:rsidRDefault="000A18DD">
      <w:pPr>
        <w:jc w:val="both"/>
        <w:rPr>
          <w:sz w:val="18"/>
        </w:rPr>
      </w:pPr>
    </w:p>
    <w:p w:rsidR="000A18DD" w:rsidRDefault="000A18DD">
      <w:pPr>
        <w:jc w:val="both"/>
        <w:rPr>
          <w:sz w:val="18"/>
        </w:rPr>
      </w:pPr>
    </w:p>
    <w:p w:rsidR="000A18DD" w:rsidRDefault="001F38F5">
      <w:pPr>
        <w:jc w:val="both"/>
        <w:rPr>
          <w:sz w:val="18"/>
        </w:rPr>
      </w:pPr>
      <w:r>
        <w:rPr>
          <w:sz w:val="18"/>
        </w:rPr>
        <w:t xml:space="preserve">Постановление вносит сектор архитектуры </w:t>
      </w:r>
    </w:p>
    <w:p w:rsidR="000A18DD" w:rsidRDefault="001F38F5">
      <w:pPr>
        <w:jc w:val="both"/>
        <w:rPr>
          <w:sz w:val="28"/>
        </w:rPr>
      </w:pP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градостроительства Администрации Цимлянского района</w:t>
      </w:r>
    </w:p>
    <w:p w:rsidR="000A18DD" w:rsidRDefault="000A18DD">
      <w:pPr>
        <w:sectPr w:rsidR="000A18DD">
          <w:footerReference w:type="default" r:id="rId8"/>
          <w:pgSz w:w="11908" w:h="16848"/>
          <w:pgMar w:top="1134" w:right="567" w:bottom="1134" w:left="1701" w:header="709" w:footer="709" w:gutter="0"/>
          <w:cols w:space="720"/>
        </w:sectPr>
      </w:pPr>
    </w:p>
    <w:p w:rsidR="000A18DD" w:rsidRDefault="001F38F5">
      <w:pPr>
        <w:ind w:left="5398"/>
        <w:jc w:val="right"/>
      </w:pPr>
      <w:r>
        <w:rPr>
          <w:sz w:val="28"/>
        </w:rPr>
        <w:lastRenderedPageBreak/>
        <w:t xml:space="preserve">Приложение </w:t>
      </w:r>
    </w:p>
    <w:p w:rsidR="000A18DD" w:rsidRDefault="001F38F5">
      <w:pPr>
        <w:ind w:left="5398"/>
        <w:jc w:val="right"/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</w:t>
      </w:r>
    </w:p>
    <w:p w:rsidR="000A18DD" w:rsidRDefault="001F38F5">
      <w:pPr>
        <w:ind w:left="5398"/>
        <w:jc w:val="right"/>
      </w:pPr>
      <w:r>
        <w:rPr>
          <w:sz w:val="28"/>
        </w:rPr>
        <w:t>Ад</w:t>
      </w:r>
      <w:r>
        <w:rPr>
          <w:sz w:val="28"/>
        </w:rPr>
        <w:t xml:space="preserve">министрации </w:t>
      </w:r>
    </w:p>
    <w:p w:rsidR="000A18DD" w:rsidRDefault="001F38F5">
      <w:pPr>
        <w:ind w:left="5398"/>
        <w:jc w:val="right"/>
      </w:pPr>
      <w:r>
        <w:rPr>
          <w:sz w:val="28"/>
        </w:rPr>
        <w:t xml:space="preserve">Цимлянского района </w:t>
      </w:r>
    </w:p>
    <w:p w:rsidR="000A18DD" w:rsidRDefault="001F38F5">
      <w:pPr>
        <w:ind w:left="5398"/>
        <w:jc w:val="right"/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__09.2022 №__</w:t>
      </w:r>
    </w:p>
    <w:p w:rsidR="000A18DD" w:rsidRDefault="000A18DD">
      <w:pPr>
        <w:ind w:firstLine="709"/>
        <w:jc w:val="both"/>
        <w:rPr>
          <w:sz w:val="24"/>
        </w:rPr>
      </w:pPr>
    </w:p>
    <w:p w:rsidR="000A18DD" w:rsidRDefault="001F38F5">
      <w:pPr>
        <w:ind w:firstLine="709"/>
        <w:jc w:val="center"/>
        <w:rPr>
          <w:sz w:val="28"/>
        </w:rPr>
      </w:pPr>
      <w:r>
        <w:rPr>
          <w:sz w:val="28"/>
        </w:rPr>
        <w:t>Изменения, вносимые в постановление Администрации Цимлянского района от 06.04.2016 № 161 «Об утверждении административного регламента по предоставлению муниципальной услуги «Выдача разрешений на установку и</w:t>
      </w:r>
      <w:r>
        <w:rPr>
          <w:sz w:val="28"/>
        </w:rPr>
        <w:t xml:space="preserve"> эксплуатацию рекламных конструкций»</w:t>
      </w:r>
    </w:p>
    <w:p w:rsidR="000A18DD" w:rsidRDefault="000A18DD">
      <w:pPr>
        <w:ind w:firstLine="709"/>
        <w:jc w:val="center"/>
        <w:rPr>
          <w:sz w:val="24"/>
        </w:rPr>
      </w:pPr>
    </w:p>
    <w:p w:rsidR="000A18DD" w:rsidRDefault="001F38F5">
      <w:pPr>
        <w:widowControl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Наименование муниципальной услуги в наименовании и по всему тексту постановления изложить в следующей редакции: «Об утверждении административного регламента по предоставлению муниципальной услуги «Выдача разрешения на </w:t>
      </w:r>
      <w:r>
        <w:rPr>
          <w:sz w:val="28"/>
        </w:rPr>
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</w:r>
      <w:r>
        <w:rPr>
          <w:sz w:val="28"/>
        </w:rPr>
        <w:t>ка действия такого разрешения)».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 В приложении к постановлению Администрации Цимлянского района от 06.04.2016 № 161 «Об утверждении административного регламента по предоставлению муниципальной услуги «Выдача разрешений на установку и эксплуатацию рекламн</w:t>
      </w:r>
      <w:r>
        <w:rPr>
          <w:sz w:val="28"/>
        </w:rPr>
        <w:t>ых конструкций» внести следующие изменения: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Раздел 2 читать в следующей редакции:</w:t>
      </w:r>
    </w:p>
    <w:p w:rsidR="00594289" w:rsidRDefault="00594289">
      <w:pPr>
        <w:widowControl/>
        <w:ind w:firstLine="709"/>
        <w:jc w:val="both"/>
        <w:rPr>
          <w:sz w:val="28"/>
        </w:rPr>
      </w:pPr>
      <w:bookmarkStart w:id="0" w:name="_GoBack"/>
      <w:bookmarkEnd w:id="0"/>
    </w:p>
    <w:p w:rsidR="000A18DD" w:rsidRDefault="001F38F5">
      <w:pPr>
        <w:widowControl/>
        <w:tabs>
          <w:tab w:val="left" w:pos="1069"/>
        </w:tabs>
        <w:ind w:firstLine="709"/>
        <w:jc w:val="center"/>
        <w:rPr>
          <w:sz w:val="28"/>
        </w:rPr>
      </w:pPr>
      <w:r>
        <w:rPr>
          <w:sz w:val="28"/>
        </w:rPr>
        <w:t>«2. Стандарт предоставления муниципальной услуги</w:t>
      </w:r>
    </w:p>
    <w:p w:rsidR="000A18DD" w:rsidRDefault="000A18DD">
      <w:pPr>
        <w:widowControl/>
        <w:tabs>
          <w:tab w:val="left" w:pos="1069"/>
        </w:tabs>
        <w:ind w:firstLine="709"/>
        <w:jc w:val="center"/>
        <w:rPr>
          <w:sz w:val="28"/>
        </w:rPr>
      </w:pP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2.1. Наименование муниципальной услуги – «Выдача разрешений на установку и эксплуатацию рекламных конструкций».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2.2. Муницип</w:t>
      </w:r>
      <w:r>
        <w:rPr>
          <w:sz w:val="28"/>
        </w:rPr>
        <w:t>альная услуга по выдаче разрешений на установку рекламных конструкций предоставляется Администрацией Цимлянского района (далее – Администрация).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2.3. В предоставлении муниципальной услуги по согласованию также участвуют городское и сельские поселения район</w:t>
      </w:r>
      <w:r>
        <w:rPr>
          <w:sz w:val="28"/>
        </w:rPr>
        <w:t>а, организации района, в соответствии с приложением 2.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2.4. Результатом предоставления муниципальной услуги является: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2.4.1. Выдача разрешения, подписанное главой или заместителем главы Администрации района на размещение объекта наружной рекламы на террито</w:t>
      </w:r>
      <w:r>
        <w:rPr>
          <w:sz w:val="28"/>
        </w:rPr>
        <w:t>рии Цимлянского района (далее – Разрешение);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2.4.2. Письменное уведомление об отказе в предоставлении услуги.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2.5. Срок предоставления услуги: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2.5.1. Муниципальная услуга предоставляется в срок не позднее 2-х месяцев со дня регистрации заявления.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2.5.2. Пр</w:t>
      </w:r>
      <w:r>
        <w:rPr>
          <w:sz w:val="28"/>
        </w:rPr>
        <w:t xml:space="preserve">оверка предоставленных документов необходимых для предоставления услуги и согласование с главным специалистом-архитектором </w:t>
      </w:r>
      <w:r>
        <w:rPr>
          <w:sz w:val="28"/>
        </w:rPr>
        <w:lastRenderedPageBreak/>
        <w:t>Цимлянского района размещение объекта наружной рекламы, а также эскизный проект с фотографическим снимком (документ, определяющий вне</w:t>
      </w:r>
      <w:r>
        <w:rPr>
          <w:sz w:val="28"/>
        </w:rPr>
        <w:t>шний вид рекламной конструкции) в течение 15 дней.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2.5.3. Подготовка и согласование проекта постановления Администрации «О выдаче разрешения на установку и эксплуатацию рекламной конструкции» (далее – Постановление) в течение 30 дней.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2.5.4. Подготовка и п</w:t>
      </w:r>
      <w:r>
        <w:rPr>
          <w:sz w:val="28"/>
        </w:rPr>
        <w:t>одписание Разрешения в течение 15 дней.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2.6. Предоставление муниципальной услуги осуществляется в соответствии с: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Конституцией Российской Федерации;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 xml:space="preserve">- Федеральным законом от 06.10.2003 № 131–ФЗ «Об общих принципах организации местного самоуправления в </w:t>
      </w:r>
      <w:r>
        <w:rPr>
          <w:sz w:val="28"/>
        </w:rPr>
        <w:t>Российской Федерации»;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Гражданским кодексом Российской Федерации ("Собрание законодательства РФ", 05.12.1994, N 32, ст. 3301,"Российская газета", N 238-239, 08.12.1994.);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Налоговым кодексом Российской Федерации ("Российская газета</w:t>
      </w:r>
      <w:proofErr w:type="gramStart"/>
      <w:r>
        <w:rPr>
          <w:sz w:val="28"/>
        </w:rPr>
        <w:t xml:space="preserve">",   </w:t>
      </w:r>
      <w:proofErr w:type="gramEnd"/>
      <w:r>
        <w:rPr>
          <w:sz w:val="28"/>
        </w:rPr>
        <w:t xml:space="preserve">     N 148-149, 0</w:t>
      </w:r>
      <w:r>
        <w:rPr>
          <w:sz w:val="28"/>
        </w:rPr>
        <w:t xml:space="preserve">6.08.1998,"Собрание законодательства РФ", N 31, 03.08.1998,         ст. 3824.); 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- Федеральным законом от 13.03.2006 № 38-ФЗ «О рекламе» ("Российская газета", N 51, 15.03.2006,"Собрание законодательства РФ", 20.03.2006, N </w:t>
      </w:r>
      <w:proofErr w:type="gramStart"/>
      <w:r>
        <w:rPr>
          <w:sz w:val="28"/>
        </w:rPr>
        <w:t xml:space="preserve">12,   </w:t>
      </w:r>
      <w:proofErr w:type="gramEnd"/>
      <w:r>
        <w:rPr>
          <w:sz w:val="28"/>
        </w:rPr>
        <w:t xml:space="preserve"> ст. 1232.);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- Федеральным з</w:t>
      </w:r>
      <w:r>
        <w:rPr>
          <w:sz w:val="28"/>
        </w:rPr>
        <w:t xml:space="preserve">аконом от 06.10.2003 № 131-ФЗ «Об общих принципах организации местного самоуправления в Российской Федерации» («Собрание законодательства РФ», 06.10.2003, N 40, ст. </w:t>
      </w:r>
      <w:proofErr w:type="gramStart"/>
      <w:r>
        <w:rPr>
          <w:sz w:val="28"/>
        </w:rPr>
        <w:t>3822,«</w:t>
      </w:r>
      <w:proofErr w:type="gramEnd"/>
      <w:r>
        <w:rPr>
          <w:sz w:val="28"/>
        </w:rPr>
        <w:t>Парламентская газета»,         N 186, 08.10.2003,«Российская газета», N 202, 08.10.20</w:t>
      </w:r>
      <w:r>
        <w:rPr>
          <w:sz w:val="28"/>
        </w:rPr>
        <w:t xml:space="preserve">03.); 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- Уставом муниципального образования «Цимлянский район»;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- Федеральным законом от 24.11.1995 № 181-ФЗ «О социальной защите инвалидов в Российской Федерации» (в редакции, предусмотренной Федеральным законом от 01.12.2014 № 419-ФЗ «О внесении изменени</w:t>
      </w:r>
      <w:r>
        <w:rPr>
          <w:sz w:val="28"/>
        </w:rPr>
        <w:t>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а также иными правовыми актами, регулирующими вопросы предоставления услуг населению в соответствующих сф</w:t>
      </w:r>
      <w:r>
        <w:rPr>
          <w:sz w:val="28"/>
        </w:rPr>
        <w:t>ерах деятельности;</w:t>
      </w:r>
    </w:p>
    <w:p w:rsidR="000A18DD" w:rsidRDefault="001F38F5">
      <w:pPr>
        <w:widowControl/>
        <w:spacing w:line="288" w:lineRule="atLeast"/>
        <w:ind w:firstLine="709"/>
        <w:jc w:val="both"/>
        <w:rPr>
          <w:spacing w:val="2"/>
          <w:sz w:val="28"/>
        </w:rPr>
      </w:pPr>
      <w:r>
        <w:rPr>
          <w:sz w:val="28"/>
        </w:rPr>
        <w:t xml:space="preserve">- </w:t>
      </w:r>
      <w:r>
        <w:rPr>
          <w:spacing w:val="2"/>
          <w:sz w:val="28"/>
        </w:rPr>
        <w:t>постановление Правительства Российской Федерации от 30.04.2014    № 403 «Об </w:t>
      </w:r>
      <w:hyperlink r:id="rId9" w:history="1">
        <w:r>
          <w:rPr>
            <w:rStyle w:val="16"/>
            <w:rFonts w:ascii="Times New Roman" w:hAnsi="Times New Roman"/>
            <w:color w:val="000000"/>
            <w:spacing w:val="2"/>
            <w:sz w:val="28"/>
            <w:u w:val="none"/>
          </w:rPr>
          <w:t>исчерпывающем перечне процедур в сфере жилищного строительства</w:t>
        </w:r>
      </w:hyperlink>
      <w:r>
        <w:rPr>
          <w:spacing w:val="2"/>
          <w:sz w:val="28"/>
        </w:rPr>
        <w:t>».</w:t>
      </w:r>
    </w:p>
    <w:p w:rsidR="000A18DD" w:rsidRDefault="001F38F5">
      <w:pPr>
        <w:tabs>
          <w:tab w:val="left" w:pos="0"/>
        </w:tabs>
        <w:ind w:right="15" w:firstLine="709"/>
        <w:jc w:val="both"/>
        <w:rPr>
          <w:sz w:val="28"/>
        </w:rPr>
      </w:pPr>
      <w:r>
        <w:rPr>
          <w:sz w:val="28"/>
        </w:rPr>
        <w:t>2.7. Исчерпывающий перечень документов, н</w:t>
      </w:r>
      <w:r>
        <w:rPr>
          <w:sz w:val="28"/>
        </w:rPr>
        <w:t>еобходимых в соответствии с законодательными и иными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заявителем, способы</w:t>
      </w:r>
      <w:r>
        <w:rPr>
          <w:sz w:val="28"/>
        </w:rPr>
        <w:t xml:space="preserve"> их получения Заявителя, в том числе в электронной форме, порядок их предоставления:</w:t>
      </w:r>
    </w:p>
    <w:p w:rsidR="000A18DD" w:rsidRDefault="001F38F5">
      <w:pPr>
        <w:tabs>
          <w:tab w:val="left" w:pos="0"/>
          <w:tab w:val="left" w:pos="8364"/>
        </w:tabs>
        <w:ind w:right="15" w:firstLine="709"/>
        <w:jc w:val="both"/>
        <w:rPr>
          <w:sz w:val="28"/>
        </w:rPr>
      </w:pPr>
      <w:r>
        <w:rPr>
          <w:sz w:val="28"/>
        </w:rPr>
        <w:t>2.7.1. Заявление на получение разрешения на установку и эксплуатацию рекламной конструкции (оригинал).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2.7.2. Документ, удостоверяющий личность заявителя </w:t>
      </w:r>
      <w:proofErr w:type="gramStart"/>
      <w:r>
        <w:rPr>
          <w:sz w:val="28"/>
        </w:rPr>
        <w:t>или  представител</w:t>
      </w:r>
      <w:r>
        <w:rPr>
          <w:sz w:val="28"/>
        </w:rPr>
        <w:t>я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заявителя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2.7.3.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2.7.4. Временное удостоверение ли</w:t>
      </w:r>
      <w:r>
        <w:rPr>
          <w:sz w:val="28"/>
        </w:rPr>
        <w:t>чности (для граждан Российской Федерации).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2.7.5. Паспорт гражданина иностранного государства, легализованный на территории Российской Федерации (для иностранных граждан).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2.7.6. Разрешение на временное проживание (для лиц без гражданства).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2.7.7. Вид на ж</w:t>
      </w:r>
      <w:r>
        <w:rPr>
          <w:sz w:val="28"/>
        </w:rPr>
        <w:t>ительство (для лиц без гражданства).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2.7.8. Удостоверение беженца в Российской Федерации (для беженцев).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2.7.9. Свидетельство о рассмотрении ходатайства о признании беженцем на территории Российской Федерации по существу (для беженцев).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2.7.10. </w:t>
      </w:r>
      <w:r>
        <w:rPr>
          <w:sz w:val="28"/>
        </w:rPr>
        <w:t>Свидетельство о предоставлении временного убежища на территории Российской Федерации.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2.7.11. Свидетельство о рождении (для лиц, не достигших возраста 14 лет).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2.8. Документ, удостоверяющий права (полномочия) представителя физического или юридического лица</w:t>
      </w:r>
      <w:r>
        <w:rPr>
          <w:sz w:val="28"/>
        </w:rPr>
        <w:t>, если с заявлением обращается представитель Заявителя (копия при предъявлении оригинала):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2.8.1. Для представителей физического лица: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2.8.2. Доверенность, оформленная в установленном законом порядке, на представление интересов заявителя.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2.8.3. Свидетельс</w:t>
      </w:r>
      <w:r>
        <w:rPr>
          <w:sz w:val="28"/>
        </w:rPr>
        <w:t>тво о рождении.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2.8.4. Свидетельство об усыновлении.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2.8.5. Акт органа опеки и попечительства о назначении опекуна или попечителя.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 xml:space="preserve">2.9. Для представителей юридического лица: 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2.9.1. Доверенность, оформленная в установленном законом порядке, на представлени</w:t>
      </w:r>
      <w:r>
        <w:rPr>
          <w:sz w:val="28"/>
        </w:rPr>
        <w:t>е интересов Заявителя.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2.9.2.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2.9. 3. Выписка из ЕГРИП (копия при предъявлении ори</w:t>
      </w:r>
      <w:r>
        <w:rPr>
          <w:sz w:val="28"/>
        </w:rPr>
        <w:t>гинала).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2.10. Выписка из ЕГРЮЛ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2.11. Эскизный проект с фотографическим снимком (документ, определяющий внешний вид рекламной конструкции) (оригинал).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2.12. Схема размещения рекламной конструкции на топографической съемк</w:t>
      </w:r>
      <w:r>
        <w:rPr>
          <w:sz w:val="28"/>
        </w:rPr>
        <w:t>е территории места установки рекламной конструкции в масштабе 1:500 (в случае размещения отдельно стоящих рекламных конструкций)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2.13. Проектно-конструкторская разработка рекламной конструкции с указанием материалов, пар</w:t>
      </w:r>
      <w:r>
        <w:rPr>
          <w:sz w:val="28"/>
        </w:rPr>
        <w:t>аметров и основных узлов конструкции, подтверждающая безопасность ее эксплуатации (при необходимости)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2.14. Договор на установку и эксплуатацию рекламной конструкции между </w:t>
      </w:r>
      <w:r>
        <w:rPr>
          <w:sz w:val="28"/>
        </w:rPr>
        <w:lastRenderedPageBreak/>
        <w:t>владельцем рекламной конструкции и собственником</w:t>
      </w:r>
      <w:r>
        <w:rPr>
          <w:sz w:val="28"/>
        </w:rPr>
        <w:t xml:space="preserve">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rPr>
          <w:sz w:val="28"/>
        </w:rPr>
        <w:t>управомоченным</w:t>
      </w:r>
      <w:proofErr w:type="spellEnd"/>
      <w:r>
        <w:rPr>
          <w:sz w:val="28"/>
        </w:rPr>
        <w:t xml:space="preserve"> собственником такого имущества, в том числе с арендатором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2.15. Договор </w:t>
      </w:r>
      <w:proofErr w:type="gramStart"/>
      <w:r>
        <w:rPr>
          <w:sz w:val="28"/>
        </w:rPr>
        <w:t>на  устан</w:t>
      </w:r>
      <w:r>
        <w:rPr>
          <w:sz w:val="28"/>
        </w:rPr>
        <w:t>овку</w:t>
      </w:r>
      <w:proofErr w:type="gramEnd"/>
      <w:r>
        <w:rPr>
          <w:sz w:val="28"/>
        </w:rPr>
        <w:t xml:space="preserve"> и эксплуатацию рекламной конструкции с лицом, уполномоченным протоколом общего собрания собственников помещений в многоквартирном доме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2.16. Документ, подтверждающий право собственности на объект недвижимого имущест</w:t>
      </w:r>
      <w:r>
        <w:rPr>
          <w:sz w:val="28"/>
        </w:rPr>
        <w:t>ва, к которому присоединяется или устанавливается рекламная конструкция (за исключением многоквартирных домов)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2.17. Правоустанавливающие документы на объект капитального строительства: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2.17.1. Регистрационное удостовере</w:t>
      </w:r>
      <w:r>
        <w:rPr>
          <w:sz w:val="28"/>
        </w:rPr>
        <w:t>ние, выданное уполномоченным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2.17.2. Договор </w:t>
      </w:r>
      <w:r>
        <w:rPr>
          <w:sz w:val="28"/>
        </w:rPr>
        <w:t>купли-продажи.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2.17.3. Договор дарения.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2.17.4. Договор мены.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2.17.5. Договор ренты (пожизненного содержания с иждивением).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2.17.6. Свидетельство о праве на наследство по закону.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2.17.7. Свидетельство о праве на наследство по завещанию.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 xml:space="preserve">2.17.8. Решение </w:t>
      </w:r>
      <w:r>
        <w:rPr>
          <w:sz w:val="28"/>
        </w:rPr>
        <w:t>суда.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2.18. Правоустанавливающие документы на земельный участок: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2.18.1. Свидетельство о праве собственности на землю.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2.18.2. Государственный акт о праве пожизненного наследуемого владения земельным участком (праве постоянного (бессрочного) пользования зе</w:t>
      </w:r>
      <w:r>
        <w:rPr>
          <w:sz w:val="28"/>
        </w:rPr>
        <w:t>мельным участком).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2.18.3. Договор на передачу земельного участка в постоянное (бессрочное) пользование.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2.18.4. Свидетельство о пожизненном наследуемом владении земельным участком.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2.18.5.Свидетельство о праве бессрочного (постоянного) пользования землей.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2.18.6. Договор аренды земельного участка.</w:t>
      </w:r>
    </w:p>
    <w:p w:rsidR="000A18DD" w:rsidRDefault="001F38F5">
      <w:pPr>
        <w:tabs>
          <w:tab w:val="left" w:pos="0"/>
        </w:tabs>
        <w:ind w:firstLine="709"/>
        <w:jc w:val="both"/>
        <w:rPr>
          <w:i/>
          <w:sz w:val="28"/>
        </w:rPr>
      </w:pPr>
      <w:r>
        <w:rPr>
          <w:sz w:val="28"/>
        </w:rPr>
        <w:t>2.18.7. Договор купли-продажи</w:t>
      </w:r>
      <w:r>
        <w:rPr>
          <w:i/>
          <w:sz w:val="28"/>
        </w:rPr>
        <w:t>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2.18.8. Договор мены.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2.18.9. Договор дарения.</w:t>
      </w:r>
    </w:p>
    <w:p w:rsidR="000A18DD" w:rsidRDefault="001F38F5">
      <w:p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2.18.10. Договор о переуступке прав.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2.18.11. Типовой договор о предоставлении в бессрочное пользование земельного участка под строите</w:t>
      </w:r>
      <w:r>
        <w:rPr>
          <w:sz w:val="28"/>
        </w:rPr>
        <w:t>льство индивидуального жилого дома.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2.18.12. Решение суда.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2.18.13. Квитанция, подтверждающая оплату госпошлины (копия при предъявлении оригинала).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2.18.14. Подтверждение в письменной форме согласия собственника или иного законного владельца недвижимого им</w:t>
      </w:r>
      <w:r>
        <w:rPr>
          <w:sz w:val="28"/>
        </w:rPr>
        <w:t>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 (оригинал).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2.18.15. Протокол общего собрания собственников помещений в многоквартирном доме (ори</w:t>
      </w:r>
      <w:r>
        <w:rPr>
          <w:sz w:val="28"/>
        </w:rPr>
        <w:t>гинал).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 Для аннулирование разрешения на установку и эксплуатацию рекламной конструкции.</w:t>
      </w:r>
    </w:p>
    <w:p w:rsidR="000A18DD" w:rsidRDefault="001F38F5">
      <w:pPr>
        <w:widowControl/>
        <w:ind w:firstLine="709"/>
        <w:jc w:val="both"/>
        <w:rPr>
          <w:highlight w:val="green"/>
        </w:rPr>
      </w:pPr>
      <w:r>
        <w:rPr>
          <w:sz w:val="28"/>
        </w:rPr>
        <w:t>2.19.1. Уведомление об отказе от дальнейшего использования разрешения на установку и эксплуатацию</w:t>
      </w:r>
      <w:r>
        <w:rPr>
          <w:sz w:val="28"/>
        </w:rPr>
        <w:t xml:space="preserve"> рекламной конструкции или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0A18DD" w:rsidRDefault="001F38F5">
      <w:pPr>
        <w:widowControl/>
        <w:ind w:firstLine="709"/>
        <w:jc w:val="both"/>
        <w:rPr>
          <w:sz w:val="28"/>
          <w:highlight w:val="green"/>
        </w:rPr>
      </w:pPr>
      <w:r>
        <w:rPr>
          <w:sz w:val="28"/>
        </w:rPr>
        <w:t>2.19.2. Документ, удостоверяющий личность заявителя или представите</w:t>
      </w:r>
      <w:r>
        <w:rPr>
          <w:sz w:val="28"/>
        </w:rPr>
        <w:t>ля заявителя: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2.19.2.2. Временное удостоверение личности (для граждан Российск</w:t>
      </w:r>
      <w:r>
        <w:rPr>
          <w:sz w:val="28"/>
        </w:rPr>
        <w:t>ой Федерации).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2.19.2.3. Паспорт гражданина иностранного государства, легализованный на территории Российской Федерации (для иностранных граждан).</w:t>
      </w:r>
    </w:p>
    <w:p w:rsidR="000A18DD" w:rsidRDefault="001F38F5">
      <w:pPr>
        <w:widowControl/>
        <w:ind w:firstLine="709"/>
        <w:jc w:val="both"/>
        <w:rPr>
          <w:highlight w:val="green"/>
        </w:rPr>
      </w:pPr>
      <w:r>
        <w:rPr>
          <w:sz w:val="28"/>
        </w:rPr>
        <w:t>2.19.2.4. Разрешение на временное проживание (для лиц без гражданства).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2.19.2.5. Вид на жительство (для лиц </w:t>
      </w:r>
      <w:r>
        <w:rPr>
          <w:sz w:val="28"/>
        </w:rPr>
        <w:t>без гражданства).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2.19.2.6. Удостоверение беженца в Российской Федерации (для беженцев).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2.19.2.7. Свидетельство о рассмотрении ходатайства о признании беженцем по существу на территории Российской Федерации (для беженцев).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2.19.2.8. Свидетельство о предос</w:t>
      </w:r>
      <w:r>
        <w:rPr>
          <w:sz w:val="28"/>
        </w:rPr>
        <w:t>тавлении временного убежища на территории Российской Федерации.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2.19.3. Документ, подтверждающий полномочия представителя физического или юридического лица, если с заявлением обращается представитель заявителя.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2.19.3.1. Для представителей физического лица</w:t>
      </w:r>
      <w:r>
        <w:rPr>
          <w:sz w:val="28"/>
        </w:rPr>
        <w:t xml:space="preserve">: 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2.19.3.1.1. Доверенность, оформленная в установленном законом порядке, на представление интересов заявителя.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2.19.3.1.2. Сведения о государственной регистрации рождения или:</w:t>
      </w:r>
    </w:p>
    <w:p w:rsidR="000A18DD" w:rsidRDefault="001F38F5">
      <w:pPr>
        <w:widowControl/>
        <w:ind w:firstLine="709"/>
        <w:jc w:val="both"/>
        <w:rPr>
          <w:highlight w:val="green"/>
        </w:rPr>
      </w:pPr>
      <w:r>
        <w:rPr>
          <w:sz w:val="28"/>
        </w:rPr>
        <w:t>2.19.3.1.3. Свидетельство о государственной регистрации рождения, выданное комп</w:t>
      </w:r>
      <w:r>
        <w:rPr>
          <w:sz w:val="28"/>
        </w:rPr>
        <w:t>етентными органами иностранного государства, и их нотариально удостоверенный перевод на русский язык (в случае регистрации рождения в иностранном государстве).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2.19.3.1.4. Акт органа опеки и попечительства о назначении опекуна или попечителя.</w:t>
      </w:r>
    </w:p>
    <w:p w:rsidR="000A18DD" w:rsidRDefault="001F38F5">
      <w:pPr>
        <w:widowControl/>
        <w:ind w:firstLine="709"/>
        <w:jc w:val="both"/>
        <w:rPr>
          <w:highlight w:val="green"/>
        </w:rPr>
      </w:pPr>
      <w:r>
        <w:rPr>
          <w:sz w:val="28"/>
        </w:rPr>
        <w:t>2.19.3.2. Для</w:t>
      </w:r>
      <w:r>
        <w:rPr>
          <w:sz w:val="28"/>
        </w:rPr>
        <w:t xml:space="preserve"> представителей юридического лица: 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2.19.3.2.1. Доверенность, оформленная в установленном законом порядке, на представление интересов заявителя.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2.19.3.2.2. Определение арбитражного суда о введении внешнего управления и назначении внешнего управляющего (дл</w:t>
      </w:r>
      <w:r>
        <w:rPr>
          <w:sz w:val="28"/>
        </w:rPr>
        <w:t>я организации, в отношении которой введена процедура внешнего управления).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2.19.4. Выписка из ЕГРИП.</w:t>
      </w:r>
    </w:p>
    <w:p w:rsidR="000A18DD" w:rsidRDefault="001F38F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2.19.5. Выписка из ЕГРЮЛ.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 xml:space="preserve">2.20. Исчерпывающий перечень документов, необходимых в соответствии с законодательными и иными нормативными правовыми актами для </w:t>
      </w:r>
      <w:r>
        <w:rPr>
          <w:sz w:val="28"/>
        </w:rPr>
        <w:t>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органах, органах местного самоуправления: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выписка из ЕГРИП;</w:t>
      </w:r>
    </w:p>
    <w:p w:rsidR="000A18DD" w:rsidRDefault="001F38F5">
      <w:pPr>
        <w:ind w:firstLine="709"/>
        <w:rPr>
          <w:sz w:val="28"/>
        </w:rPr>
      </w:pPr>
      <w:r>
        <w:rPr>
          <w:sz w:val="28"/>
        </w:rPr>
        <w:t>- выписка из ЕГРЮЛ;</w:t>
      </w:r>
    </w:p>
    <w:p w:rsidR="000A18DD" w:rsidRDefault="001F38F5">
      <w:pPr>
        <w:ind w:firstLine="709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документ,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домов);</w:t>
      </w:r>
    </w:p>
    <w:p w:rsidR="000A18DD" w:rsidRDefault="001F38F5">
      <w:pPr>
        <w:ind w:firstLine="709"/>
        <w:rPr>
          <w:sz w:val="28"/>
        </w:rPr>
      </w:pPr>
      <w:r>
        <w:rPr>
          <w:sz w:val="28"/>
        </w:rPr>
        <w:t>- квитанция, подтверждающая оплату госпошлины.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Документы, перечисленн</w:t>
      </w:r>
      <w:r>
        <w:rPr>
          <w:sz w:val="28"/>
        </w:rPr>
        <w:t>ые в данном пункте, могут быть предоставлены Заявителем самостоятельно.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2.21. При предоставлении муниципальной услуги запрещается требовать от Заявителя: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представления документов и информации или осуществления действий, представление или осуществление ко</w:t>
      </w:r>
      <w:r>
        <w:rPr>
          <w:sz w:val="28"/>
        </w:rPr>
        <w:t>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представления документов и информации, которые в соответствии с нормативными правовыми актами Российской Федерации,</w:t>
      </w:r>
      <w:r>
        <w:rPr>
          <w:sz w:val="28"/>
        </w:rPr>
        <w:t xml:space="preserve">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</w:t>
      </w:r>
      <w:r>
        <w:rPr>
          <w:sz w:val="28"/>
        </w:rPr>
        <w:t>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№ 210-ФЗ «Об организации предоставления г</w:t>
      </w:r>
      <w:r>
        <w:rPr>
          <w:sz w:val="28"/>
        </w:rPr>
        <w:t>осударственных и муниципальных услуг».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2.22. Исчерпывающий перечень оснований для отказа в предоставлении муниципальной услуги: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 xml:space="preserve">- оснований для отказа в приеме документов, необходимых для предоставления муниципальной услуги, законодательством Российской </w:t>
      </w:r>
      <w:r>
        <w:rPr>
          <w:sz w:val="28"/>
        </w:rPr>
        <w:t>Федерации не предусмотрено.</w:t>
      </w:r>
    </w:p>
    <w:p w:rsidR="000A18DD" w:rsidRDefault="001F38F5">
      <w:pPr>
        <w:tabs>
          <w:tab w:val="left" w:pos="240"/>
        </w:tabs>
        <w:ind w:right="15" w:firstLine="709"/>
        <w:jc w:val="both"/>
        <w:rPr>
          <w:sz w:val="28"/>
        </w:rPr>
      </w:pPr>
      <w:r>
        <w:rPr>
          <w:sz w:val="28"/>
        </w:rPr>
        <w:t>2.23. Исчерпывающий перечень оснований для отказа в предоставлении муниципальной услуги: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2.23.1. Несоответствие проекта рекламной конструкции и ее территориального размещения требованиям технического регламента.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2.23.2. Несоотве</w:t>
      </w:r>
      <w:r>
        <w:rPr>
          <w:sz w:val="28"/>
        </w:rPr>
        <w:t>тствие установки рекламной конструкции в заявленном месте схеме размещения рекламных конструкций.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2.23.3. Нарушение требований нормативных актов по безопасности движения транспорта.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2.23.4. Нарушение внешнего архитектурного облика сложившейся застройки пос</w:t>
      </w:r>
      <w:r>
        <w:rPr>
          <w:sz w:val="28"/>
        </w:rPr>
        <w:t>еления.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2.23.5.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2.23.6. Нарушение требований, установленных частями </w:t>
      </w:r>
      <w:proofErr w:type="gramStart"/>
      <w:r>
        <w:rPr>
          <w:sz w:val="28"/>
        </w:rPr>
        <w:t>5.1.,</w:t>
      </w:r>
      <w:proofErr w:type="gramEnd"/>
      <w:r>
        <w:rPr>
          <w:sz w:val="28"/>
        </w:rPr>
        <w:t xml:space="preserve"> 5</w:t>
      </w:r>
      <w:r>
        <w:rPr>
          <w:sz w:val="28"/>
        </w:rPr>
        <w:t>.6 - 5.7. статьи 19 Федерального Закона от 13.03.2006 № 38-ФЗ «О рекламе».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2.24.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2.24.1. Предоставление муниципальной услуги осущ</w:t>
      </w:r>
      <w:r>
        <w:rPr>
          <w:sz w:val="28"/>
        </w:rPr>
        <w:t>ествляется с взиманием платы (государственной пошлины) на основании пункта 105 статьи 333.33 Налогового кодекса Российской Федерации.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2.25. Максимальный срок ожидания в очереди при подаче запроса о предоставлении муниципальной услуги и при получении резуль</w:t>
      </w:r>
      <w:r>
        <w:rPr>
          <w:sz w:val="28"/>
        </w:rPr>
        <w:t>тата предоставления муниципальной услуги.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2.25.1. Срок ожидания в очереди при подаче заявления на предоставление муниципальной услуги – не более 15 минут.</w:t>
      </w:r>
    </w:p>
    <w:p w:rsidR="000A18DD" w:rsidRDefault="001F38F5">
      <w:pPr>
        <w:ind w:firstLine="567"/>
        <w:jc w:val="both"/>
        <w:rPr>
          <w:sz w:val="28"/>
        </w:rPr>
      </w:pPr>
      <w:r>
        <w:rPr>
          <w:sz w:val="28"/>
        </w:rPr>
        <w:t>2.26. Срок регистрации запроса заявителя о предоставлении муниципальной услуги, в том числе в электро</w:t>
      </w:r>
      <w:r>
        <w:rPr>
          <w:sz w:val="28"/>
        </w:rPr>
        <w:t>нной форме:</w:t>
      </w:r>
    </w:p>
    <w:p w:rsidR="000A18DD" w:rsidRDefault="001F38F5">
      <w:pPr>
        <w:ind w:firstLine="567"/>
        <w:jc w:val="both"/>
        <w:rPr>
          <w:sz w:val="28"/>
        </w:rPr>
      </w:pPr>
      <w:r>
        <w:rPr>
          <w:sz w:val="28"/>
        </w:rPr>
        <w:t>- срок регистрации заявления о предоставлении муниципальной услуги не должен превышать 20 минут. Заявление регистрируется в установленном порядке в день его поступления или на следующий рабочий день.</w:t>
      </w:r>
    </w:p>
    <w:p w:rsidR="000A18DD" w:rsidRDefault="001F38F5">
      <w:pPr>
        <w:tabs>
          <w:tab w:val="left" w:pos="1620"/>
        </w:tabs>
        <w:ind w:right="15" w:firstLine="709"/>
        <w:jc w:val="both"/>
        <w:rPr>
          <w:sz w:val="28"/>
        </w:rPr>
      </w:pPr>
      <w:r>
        <w:rPr>
          <w:sz w:val="28"/>
        </w:rPr>
        <w:t>2.27. Требования к помещениям, в которых пре</w:t>
      </w:r>
      <w:r>
        <w:rPr>
          <w:sz w:val="28"/>
        </w:rPr>
        <w:t>доставляется услуга: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2.27.1. Здание, в котором размещается отдел архитектуры (далее - здание), располагается в пешеходной доступности от остановок общественного транспорта.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 xml:space="preserve">2.27.2. В здании предусматривается оборудование доступных мест общественного </w:t>
      </w:r>
      <w:r>
        <w:rPr>
          <w:sz w:val="28"/>
        </w:rPr>
        <w:t>пользования (туалетов) и хранения верхней одежды посетителей.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2.27.3. Помещения оборудуются: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 xml:space="preserve">- противопожарной системой и средствами пожаротушении; 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- системой оповещения о возникновении чрезвычайной ситуации;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- системой охраны.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2.27.4. Помещение для непосредственного взаимодействия специалиста оказывающего услугу с Заявителями должно быть организовано в виде отдельного кабинета. Рабочее место специалиста должно быть оборудовано персональным компьютером с возможностью доступа к не</w:t>
      </w:r>
      <w:r>
        <w:rPr>
          <w:sz w:val="28"/>
        </w:rPr>
        <w:t>обходимым информационным базам данных, стульями для посетителей,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</w:t>
      </w:r>
      <w:r>
        <w:rPr>
          <w:sz w:val="28"/>
        </w:rPr>
        <w:t>гулирующим исполнение муниципальной услуги.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2.27.5. 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>
        <w:rPr>
          <w:sz w:val="28"/>
        </w:rPr>
        <w:lastRenderedPageBreak/>
        <w:t>или информационном терминале (устанавливаются в удобном для граждан мес</w:t>
      </w:r>
      <w:r>
        <w:rPr>
          <w:sz w:val="28"/>
        </w:rPr>
        <w:t>те), а также на портале и сайтах.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2.27.6. На информационных стендах или информационном терминале должна содержаться следующая информация о предоставлении муниципальной услуги: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режим работы структурных подразделений Администрации;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- график личного приема </w:t>
      </w:r>
      <w:r>
        <w:rPr>
          <w:sz w:val="28"/>
        </w:rPr>
        <w:t>граждан;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фамилии, имена, отчества и должности лиц Администрации, осуществляющих прием и устное информирование граждан;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адрес официального сайта;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номер телефона, факса, адрес электронной почты;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порядок предоставления сведений гражданам в установленн</w:t>
      </w:r>
      <w:r>
        <w:rPr>
          <w:sz w:val="28"/>
        </w:rPr>
        <w:t>ой сфере деятельности.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2.27.7.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A18DD" w:rsidRDefault="001F38F5">
      <w:pPr>
        <w:ind w:firstLine="567"/>
        <w:jc w:val="both"/>
        <w:rPr>
          <w:sz w:val="28"/>
        </w:rPr>
      </w:pPr>
      <w:r>
        <w:rPr>
          <w:sz w:val="28"/>
        </w:rPr>
        <w:t xml:space="preserve">2.27.8. Помещения, </w:t>
      </w:r>
      <w:r>
        <w:rPr>
          <w:sz w:val="28"/>
        </w:rPr>
        <w:t>в которых предоставляется муниципальная услуга, должны быть доступны для маломобильных групп населения, и обеспечивать: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условия для беспрепятственного доступа к объектам и предоставляемым в них услугам;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возможность самостоятельного или с помощью сотруд</w:t>
      </w:r>
      <w:r>
        <w:rPr>
          <w:sz w:val="28"/>
        </w:rPr>
        <w:t>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возможность посадки в транспортное средство и высадки из него перед входом в объекты, в том числе с использованием кресла-ко</w:t>
      </w:r>
      <w:r>
        <w:rPr>
          <w:sz w:val="28"/>
        </w:rPr>
        <w:t>ляски и при необходимости с помощью сотрудников, предоставляющих услуги;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</w:t>
      </w:r>
      <w:r>
        <w:rPr>
          <w:sz w:val="28"/>
        </w:rPr>
        <w:t>ности;</w:t>
      </w:r>
    </w:p>
    <w:p w:rsidR="000A18DD" w:rsidRDefault="001F38F5">
      <w:pPr>
        <w:ind w:firstLine="709"/>
        <w:jc w:val="both"/>
        <w:rPr>
          <w:sz w:val="28"/>
        </w:rPr>
      </w:pPr>
      <w:r>
        <w:rPr>
          <w:sz w:val="28"/>
        </w:rPr>
        <w:t>-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2.28. Показателями оценки доступности муниципальной услуги являются: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1) транспортная доступность к местам предос</w:t>
      </w:r>
      <w:r>
        <w:rPr>
          <w:sz w:val="28"/>
        </w:rPr>
        <w:t>тавления муниципальной услуги;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2) размещение информации о порядке предоставления муниципальной услуги на официальном Интернет-сайте Администрации муниципального образования «Цимлянский район».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2.29. Здание Администрации, в котором расположен отдел архитект</w:t>
      </w:r>
      <w:r>
        <w:rPr>
          <w:sz w:val="28"/>
        </w:rPr>
        <w:t>уры, оборудован входом для свободного доступа заявителей в помещение. Вход в здание Администрации оборудуется пандусом, расширенным проходом, позволяющими обеспечить беспрепятственный доступ инвалидов, включая инвалидов, использующих кресла-коляски.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2.30. </w:t>
      </w:r>
      <w:r>
        <w:rPr>
          <w:sz w:val="28"/>
        </w:rPr>
        <w:t>Центральный вход в здание Администрации оборудован информационной табличкой (вывеской), содержащей следующую информацию об Администрации, осуществляющей исполнение муниципальной услуги: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наименование;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адрес;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- режим работы.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2.31. На территории, </w:t>
      </w:r>
      <w:r>
        <w:rPr>
          <w:sz w:val="28"/>
        </w:rPr>
        <w:t>прилегающей к зданию Администрации, оборудуются места для парковки автотранспортных средств. Количество парковочных мест определяется исходя из интенсивности и количества заявителей, обратившихся за определенный период.</w:t>
      </w: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2.32. Доступ заявителей к парковочны</w:t>
      </w:r>
      <w:r>
        <w:rPr>
          <w:sz w:val="28"/>
        </w:rPr>
        <w:t>м местам является бесплатным.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</w:rPr>
        <w:t>2.33. Т</w:t>
      </w:r>
      <w:r>
        <w:rPr>
          <w:sz w:val="28"/>
          <w:shd w:val="clear" w:color="auto" w:fill="F6F6F6"/>
        </w:rPr>
        <w:t>ребования к сведениям о материалах, размещаемых в сети Интернет: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- на информационных стендах, на официальном сайте, на Едином портале размещаются следующие информационные материалы: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1) информация о порядке предоставлени</w:t>
      </w:r>
      <w:r>
        <w:rPr>
          <w:sz w:val="28"/>
          <w:shd w:val="clear" w:color="auto" w:fill="F6F6F6"/>
        </w:rPr>
        <w:t>я государственной услуги;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2) извлечения из нормативных правовых актов, регулирующих предоставление государственной услуги;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3) форма заявления о предоставлении государственной услуги. При изменении информации по предоставлению государственной услуги осущест</w:t>
      </w:r>
      <w:r>
        <w:rPr>
          <w:sz w:val="28"/>
          <w:shd w:val="clear" w:color="auto" w:fill="F6F6F6"/>
        </w:rPr>
        <w:t>вляется ее обновление.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2.34. Требования к сведениям о материалах, размещаемых в специальных изданиях и информационных системах: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- на Портале государственных и муниципальных услуг размещается следующая информация:  полное наименование, полные почтовые адрес</w:t>
      </w:r>
      <w:r>
        <w:rPr>
          <w:sz w:val="28"/>
          <w:shd w:val="clear" w:color="auto" w:fill="F6F6F6"/>
        </w:rPr>
        <w:t xml:space="preserve">а и график работы Администрации и её структурных подразделений, предоставляющих муниципальную услугу;  справочные телефоны, по которым можно получить консультацию по порядку предоставления муниципальной услуги;  адреса электронной почты Администрации и её </w:t>
      </w:r>
      <w:r>
        <w:rPr>
          <w:sz w:val="28"/>
          <w:shd w:val="clear" w:color="auto" w:fill="F6F6F6"/>
        </w:rPr>
        <w:t>структурных подразделений (должностных лиц); 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2.35. Требования к сведениям о материалах, разме</w:t>
      </w:r>
      <w:r>
        <w:rPr>
          <w:sz w:val="28"/>
          <w:shd w:val="clear" w:color="auto" w:fill="F6F6F6"/>
        </w:rPr>
        <w:t>щаемых на стендах в местах предоставления требования к сведениям о материалах, размещаемых на стендах в местах предоставления: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>- на стендах в местах предоставления муниципальной услуги размещаются следующие информационные материалы:  исчерпывающая информац</w:t>
      </w:r>
      <w:r>
        <w:rPr>
          <w:sz w:val="28"/>
          <w:shd w:val="clear" w:color="auto" w:fill="F6F6F6"/>
        </w:rPr>
        <w:t>ия о порядке предоставления муниципальной услуги (в виде блок-схемы, наглядно отображающей алгоритм прохождения административной процедуры);  текст Административного регламента с приложениями (полная версия – на официальном сайте Администрации);  исчерпыва</w:t>
      </w:r>
      <w:r>
        <w:rPr>
          <w:sz w:val="28"/>
          <w:shd w:val="clear" w:color="auto" w:fill="F6F6F6"/>
        </w:rPr>
        <w:t>ющий перечень органов государственной власти и органов местного самоуправления, организаций, в которые необходимо обратиться гражданам и организациям для получения документов, необходимых для предоставления муниципальной услуги, с описанием конечного резул</w:t>
      </w:r>
      <w:r>
        <w:rPr>
          <w:sz w:val="28"/>
          <w:shd w:val="clear" w:color="auto" w:fill="F6F6F6"/>
        </w:rPr>
        <w:t xml:space="preserve">ьтата обращения в каждый из указанных органов (организаций) (при наличии);  последовательность посещения органов </w:t>
      </w:r>
      <w:r>
        <w:rPr>
          <w:sz w:val="28"/>
          <w:shd w:val="clear" w:color="auto" w:fill="F6F6F6"/>
        </w:rPr>
        <w:lastRenderedPageBreak/>
        <w:t>государственной власти и органов местного самоуправления, организаций, в которых заинтересованные лица могут получить документы, необходимые дл</w:t>
      </w:r>
      <w:r>
        <w:rPr>
          <w:sz w:val="28"/>
          <w:shd w:val="clear" w:color="auto" w:fill="F6F6F6"/>
        </w:rPr>
        <w:t>я предоставления муниципальной услуги (при наличии).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  <w:shd w:val="clear" w:color="auto" w:fill="F6F6F6"/>
        </w:rPr>
        <w:t xml:space="preserve">2.36. </w:t>
      </w:r>
      <w:r>
        <w:rPr>
          <w:sz w:val="28"/>
        </w:rPr>
        <w:t>Требования к удобству и комфорту мест предоставления: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</w:rPr>
        <w:t>- помещения для приема заявителей должны быть оборудованы табличками с указанием номера кабинета и должности лица, осуществляющего прием. Место</w:t>
      </w:r>
      <w:r>
        <w:rPr>
          <w:sz w:val="28"/>
        </w:rPr>
        <w:t xml:space="preserve"> для приема заявителей должно быть оборудовано стулом, иметь место для написания и размещения документов, заявлений.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</w:rPr>
        <w:t>2.37. Требования к удобству и комфорту мест ожидания:</w:t>
      </w:r>
    </w:p>
    <w:p w:rsidR="000A18DD" w:rsidRDefault="001F38F5">
      <w:pPr>
        <w:widowControl/>
        <w:ind w:firstLine="709"/>
        <w:jc w:val="both"/>
        <w:rPr>
          <w:sz w:val="28"/>
          <w:shd w:val="clear" w:color="auto" w:fill="F6F6F6"/>
        </w:rPr>
      </w:pPr>
      <w:r>
        <w:rPr>
          <w:sz w:val="28"/>
        </w:rPr>
        <w:t xml:space="preserve">- места ожидания должны соответствовать комфортным условиям для заинтересованных лиц </w:t>
      </w:r>
      <w:r>
        <w:rPr>
          <w:sz w:val="28"/>
        </w:rPr>
        <w:t>и оптимальным условиям работы должностных лиц, в том числе необходимо наличие доступных мест общего пользования (туалет, гардероб).  Места ожидания в очереди на консультацию или получение результатов муниципальной услуги должны быть оборудованы стульями, к</w:t>
      </w:r>
      <w:r>
        <w:rPr>
          <w:sz w:val="28"/>
        </w:rPr>
        <w:t>ресельными секциями или скамьями (</w:t>
      </w:r>
      <w:proofErr w:type="spellStart"/>
      <w:r>
        <w:rPr>
          <w:sz w:val="28"/>
        </w:rPr>
        <w:t>банкетками</w:t>
      </w:r>
      <w:proofErr w:type="spellEnd"/>
      <w:r>
        <w:rPr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2.38. Показателями оценки качества предоставления муниципаль</w:t>
      </w:r>
      <w:r>
        <w:rPr>
          <w:sz w:val="28"/>
        </w:rPr>
        <w:t>ной услуги являются: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1) соблюдение срока предоставления муниципальной услуги;</w:t>
      </w:r>
    </w:p>
    <w:p w:rsidR="000A18DD" w:rsidRDefault="001F38F5">
      <w:pPr>
        <w:ind w:right="15" w:firstLine="709"/>
        <w:jc w:val="both"/>
        <w:rPr>
          <w:sz w:val="28"/>
        </w:rPr>
      </w:pPr>
      <w:r>
        <w:rPr>
          <w:sz w:val="28"/>
        </w:rPr>
        <w:t>2) соблюдение сроков ожидания в очереди при предоставлении муниципальной услуги;</w:t>
      </w:r>
    </w:p>
    <w:p w:rsidR="000A18DD" w:rsidRDefault="001F38F5">
      <w:pPr>
        <w:widowControl/>
        <w:ind w:right="15" w:firstLine="709"/>
        <w:jc w:val="both"/>
        <w:rPr>
          <w:sz w:val="28"/>
        </w:rPr>
      </w:pPr>
      <w:r>
        <w:rPr>
          <w:sz w:val="28"/>
        </w:rPr>
        <w:t>3) отсутствие поданных в установленном порядке жалоб на решения или действия (бездействие), приня</w:t>
      </w:r>
      <w:r>
        <w:rPr>
          <w:sz w:val="28"/>
        </w:rPr>
        <w:t>тые или осуществленные при предоставлении муниципальной услуги.</w:t>
      </w:r>
    </w:p>
    <w:p w:rsidR="000A18DD" w:rsidRDefault="001F38F5">
      <w:pPr>
        <w:ind w:firstLine="567"/>
        <w:jc w:val="both"/>
        <w:rPr>
          <w:sz w:val="28"/>
        </w:rPr>
      </w:pPr>
      <w:r>
        <w:rPr>
          <w:sz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A18DD" w:rsidRDefault="001F38F5">
      <w:pPr>
        <w:ind w:firstLine="567"/>
        <w:jc w:val="both"/>
        <w:rPr>
          <w:sz w:val="28"/>
        </w:rPr>
      </w:pPr>
      <w:r>
        <w:rPr>
          <w:sz w:val="28"/>
        </w:rPr>
        <w:t xml:space="preserve">5) допуск на объекты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</w:t>
      </w:r>
      <w:r>
        <w:rPr>
          <w:sz w:val="28"/>
        </w:rPr>
        <w:t>еводчика</w:t>
      </w:r>
      <w:proofErr w:type="spellEnd"/>
      <w:r>
        <w:rPr>
          <w:sz w:val="28"/>
        </w:rPr>
        <w:t>;</w:t>
      </w:r>
    </w:p>
    <w:p w:rsidR="000A18DD" w:rsidRDefault="001F38F5">
      <w:pPr>
        <w:ind w:firstLine="567"/>
        <w:jc w:val="both"/>
        <w:rPr>
          <w:sz w:val="28"/>
        </w:rPr>
      </w:pPr>
      <w:r>
        <w:rPr>
          <w:sz w:val="28"/>
        </w:rPr>
        <w:t>6)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A18DD" w:rsidRDefault="001F38F5">
      <w:pPr>
        <w:ind w:right="-57" w:firstLine="567"/>
        <w:jc w:val="both"/>
        <w:rPr>
          <w:sz w:val="28"/>
        </w:rPr>
      </w:pPr>
      <w:r>
        <w:rPr>
          <w:sz w:val="28"/>
        </w:rPr>
        <w:t>7) оказание сотрудниками,</w:t>
      </w:r>
      <w:r>
        <w:rPr>
          <w:sz w:val="28"/>
        </w:rPr>
        <w:t xml:space="preserve">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822879">
        <w:rPr>
          <w:sz w:val="28"/>
        </w:rPr>
        <w:t>.</w:t>
      </w:r>
      <w:r>
        <w:rPr>
          <w:sz w:val="28"/>
        </w:rPr>
        <w:t>».</w:t>
      </w:r>
    </w:p>
    <w:p w:rsidR="000A18DD" w:rsidRDefault="000A18DD">
      <w:pPr>
        <w:widowControl/>
        <w:ind w:firstLine="709"/>
        <w:jc w:val="both"/>
        <w:rPr>
          <w:sz w:val="28"/>
        </w:rPr>
      </w:pPr>
    </w:p>
    <w:p w:rsidR="000A18DD" w:rsidRDefault="000A18DD">
      <w:pPr>
        <w:widowControl/>
        <w:ind w:firstLine="709"/>
        <w:jc w:val="both"/>
        <w:rPr>
          <w:sz w:val="28"/>
        </w:rPr>
      </w:pPr>
    </w:p>
    <w:p w:rsidR="000A18DD" w:rsidRDefault="000A18DD">
      <w:pPr>
        <w:widowControl/>
        <w:ind w:firstLine="709"/>
        <w:jc w:val="both"/>
        <w:rPr>
          <w:sz w:val="28"/>
        </w:rPr>
      </w:pPr>
    </w:p>
    <w:p w:rsidR="000A18DD" w:rsidRDefault="001F38F5">
      <w:pPr>
        <w:widowControl/>
        <w:ind w:firstLine="709"/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                    А.В.</w:t>
      </w:r>
      <w:r>
        <w:rPr>
          <w:sz w:val="28"/>
        </w:rPr>
        <w:t xml:space="preserve"> Кулик</w:t>
      </w:r>
    </w:p>
    <w:p w:rsidR="000A18DD" w:rsidRDefault="000A18DD"/>
    <w:sectPr w:rsidR="000A18DD">
      <w:pgSz w:w="11908" w:h="1684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F5" w:rsidRDefault="001F38F5">
      <w:r>
        <w:separator/>
      </w:r>
    </w:p>
  </w:endnote>
  <w:endnote w:type="continuationSeparator" w:id="0">
    <w:p w:rsidR="001F38F5" w:rsidRDefault="001F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DD" w:rsidRDefault="001F38F5">
    <w:pPr>
      <w:framePr w:wrap="around" w:vAnchor="text" w:hAnchor="margin" w:xAlign="right" w:y="1"/>
    </w:pPr>
    <w:r>
      <w:rPr>
        <w:rStyle w:val="1f"/>
      </w:rPr>
      <w:fldChar w:fldCharType="begin"/>
    </w:r>
    <w:r>
      <w:rPr>
        <w:rStyle w:val="1f"/>
      </w:rPr>
      <w:instrText xml:space="preserve">PAGE </w:instrText>
    </w:r>
    <w:r w:rsidR="00822879">
      <w:rPr>
        <w:rStyle w:val="1f"/>
      </w:rPr>
      <w:fldChar w:fldCharType="separate"/>
    </w:r>
    <w:r w:rsidR="00594289">
      <w:rPr>
        <w:rStyle w:val="1f"/>
        <w:noProof/>
      </w:rPr>
      <w:t>3</w:t>
    </w:r>
    <w:r>
      <w:rPr>
        <w:rStyle w:val="1f"/>
      </w:rPr>
      <w:fldChar w:fldCharType="end"/>
    </w:r>
  </w:p>
  <w:p w:rsidR="000A18DD" w:rsidRDefault="000A18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F5" w:rsidRDefault="001F38F5">
      <w:r>
        <w:separator/>
      </w:r>
    </w:p>
  </w:footnote>
  <w:footnote w:type="continuationSeparator" w:id="0">
    <w:p w:rsidR="001F38F5" w:rsidRDefault="001F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7A70"/>
    <w:multiLevelType w:val="multilevel"/>
    <w:tmpl w:val="E24071E0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2CFC71B5"/>
    <w:multiLevelType w:val="multilevel"/>
    <w:tmpl w:val="D3C81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B7444C6"/>
    <w:multiLevelType w:val="multilevel"/>
    <w:tmpl w:val="4F420B5C"/>
    <w:lvl w:ilvl="0">
      <w:start w:val="1"/>
      <w:numFmt w:val="decimal"/>
      <w:pStyle w:val="a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FE71619"/>
    <w:multiLevelType w:val="multilevel"/>
    <w:tmpl w:val="E0665B62"/>
    <w:lvl w:ilvl="0">
      <w:start w:val="1"/>
      <w:numFmt w:val="decimal"/>
      <w:pStyle w:val="10"/>
      <w:lvlText w:val="%1."/>
      <w:lvlJc w:val="left"/>
      <w:pPr>
        <w:tabs>
          <w:tab w:val="left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left" w:pos="1288"/>
        </w:tabs>
        <w:ind w:left="1288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left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left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left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left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667"/>
        </w:tabs>
        <w:ind w:left="5307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D"/>
    <w:rsid w:val="000A18DD"/>
    <w:rsid w:val="001F38F5"/>
    <w:rsid w:val="00594289"/>
    <w:rsid w:val="008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F123E-A92D-4F8B-BDBB-0BB1494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1"/>
    <w:qFormat/>
    <w:pPr>
      <w:widowControl w:val="0"/>
    </w:pPr>
  </w:style>
  <w:style w:type="paragraph" w:styleId="12">
    <w:name w:val="heading 1"/>
    <w:basedOn w:val="a0"/>
    <w:next w:val="a0"/>
    <w:link w:val="13"/>
    <w:uiPriority w:val="9"/>
    <w:qFormat/>
    <w:pPr>
      <w:keepNext/>
      <w:widowControl/>
      <w:tabs>
        <w:tab w:val="left" w:pos="0"/>
      </w:tabs>
      <w:jc w:val="center"/>
      <w:outlineLvl w:val="0"/>
    </w:pPr>
    <w:rPr>
      <w:b/>
      <w:sz w:val="26"/>
    </w:rPr>
  </w:style>
  <w:style w:type="paragraph" w:styleId="20">
    <w:name w:val="heading 2"/>
    <w:basedOn w:val="a0"/>
    <w:next w:val="a0"/>
    <w:link w:val="21"/>
    <w:uiPriority w:val="9"/>
    <w:qFormat/>
    <w:pPr>
      <w:keepNext/>
      <w:widowControl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paragraph" w:styleId="40">
    <w:name w:val="heading 4"/>
    <w:basedOn w:val="a0"/>
    <w:next w:val="a0"/>
    <w:link w:val="41"/>
    <w:uiPriority w:val="9"/>
    <w:qFormat/>
    <w:pPr>
      <w:keepNext/>
      <w:widowControl/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pPr>
      <w:widowControl/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styleId="22">
    <w:name w:val="Body Text 2"/>
    <w:basedOn w:val="a4"/>
    <w:next w:val="a5"/>
    <w:link w:val="23"/>
    <w:pPr>
      <w:keepNext/>
      <w:keepLines/>
      <w:widowControl/>
      <w:spacing w:before="120" w:after="0"/>
      <w:jc w:val="center"/>
    </w:pPr>
    <w:rPr>
      <w:b/>
    </w:rPr>
  </w:style>
  <w:style w:type="character" w:customStyle="1" w:styleId="23">
    <w:name w:val="Основной текст 2 Знак"/>
    <w:basedOn w:val="a6"/>
    <w:link w:val="22"/>
    <w:rPr>
      <w:b/>
    </w:rPr>
  </w:style>
  <w:style w:type="paragraph" w:customStyle="1" w:styleId="210">
    <w:name w:val="Основной текст с отступом 21"/>
    <w:basedOn w:val="a0"/>
    <w:link w:val="211"/>
    <w:pPr>
      <w:widowControl/>
      <w:ind w:left="7797" w:hanging="7230"/>
      <w:jc w:val="both"/>
    </w:pPr>
    <w:rPr>
      <w:sz w:val="24"/>
    </w:rPr>
  </w:style>
  <w:style w:type="character" w:customStyle="1" w:styleId="211">
    <w:name w:val="Основной текст с отступом 21"/>
    <w:basedOn w:val="11"/>
    <w:link w:val="210"/>
    <w:rPr>
      <w:sz w:val="24"/>
    </w:rPr>
  </w:style>
  <w:style w:type="paragraph" w:customStyle="1" w:styleId="ico-paragraph">
    <w:name w:val="ico-paragraph"/>
    <w:basedOn w:val="a0"/>
    <w:link w:val="ico-paragraph0"/>
    <w:pPr>
      <w:widowControl/>
      <w:spacing w:beforeAutospacing="1" w:afterAutospacing="1"/>
    </w:pPr>
    <w:rPr>
      <w:sz w:val="24"/>
    </w:rPr>
  </w:style>
  <w:style w:type="character" w:customStyle="1" w:styleId="ico-paragraph0">
    <w:name w:val="ico-paragraph"/>
    <w:basedOn w:val="11"/>
    <w:link w:val="ico-paragraph"/>
    <w:rPr>
      <w:sz w:val="24"/>
    </w:rPr>
  </w:style>
  <w:style w:type="paragraph" w:styleId="24">
    <w:name w:val="toc 2"/>
    <w:next w:val="a0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a7">
    <w:name w:val="List Paragraph"/>
    <w:basedOn w:val="a0"/>
    <w:link w:val="a8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styleId="42">
    <w:name w:val="toc 4"/>
    <w:next w:val="a0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9">
    <w:name w:val="footer"/>
    <w:basedOn w:val="a0"/>
    <w:link w:val="aa"/>
    <w:pPr>
      <w:tabs>
        <w:tab w:val="center" w:pos="4677"/>
        <w:tab w:val="right" w:pos="9355"/>
      </w:tabs>
    </w:pPr>
    <w:rPr>
      <w:rFonts w:ascii="Arial" w:hAnsi="Arial"/>
      <w:sz w:val="18"/>
    </w:rPr>
  </w:style>
  <w:style w:type="character" w:customStyle="1" w:styleId="aa">
    <w:name w:val="Нижний колонтитул Знак"/>
    <w:basedOn w:val="11"/>
    <w:link w:val="a9"/>
    <w:rPr>
      <w:rFonts w:ascii="Arial" w:hAnsi="Arial"/>
      <w:sz w:val="1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6">
    <w:name w:val="Body Text Indent 2"/>
    <w:basedOn w:val="a0"/>
    <w:link w:val="27"/>
    <w:pPr>
      <w:widowControl/>
      <w:spacing w:line="360" w:lineRule="auto"/>
      <w:ind w:right="14" w:firstLine="540"/>
      <w:jc w:val="both"/>
    </w:pPr>
    <w:rPr>
      <w:spacing w:val="-3"/>
      <w:sz w:val="24"/>
    </w:rPr>
  </w:style>
  <w:style w:type="character" w:customStyle="1" w:styleId="27">
    <w:name w:val="Основной текст с отступом 2 Знак"/>
    <w:basedOn w:val="11"/>
    <w:link w:val="26"/>
    <w:rPr>
      <w:spacing w:val="-3"/>
      <w:sz w:val="24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character" w:customStyle="1" w:styleId="31">
    <w:name w:val="Заголовок 3 Знак"/>
    <w:basedOn w:val="11"/>
    <w:link w:val="30"/>
    <w:rPr>
      <w:rFonts w:ascii="Arial" w:hAnsi="Arial"/>
      <w:b/>
      <w:sz w:val="26"/>
    </w:rPr>
  </w:style>
  <w:style w:type="paragraph" w:styleId="ab">
    <w:name w:val="Balloon Text"/>
    <w:basedOn w:val="a0"/>
    <w:link w:val="ac"/>
    <w:pPr>
      <w:widowControl/>
    </w:pPr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styleId="HTML">
    <w:name w:val="HTML Preformatted"/>
    <w:basedOn w:val="a0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</w:rPr>
  </w:style>
  <w:style w:type="paragraph" w:styleId="ad">
    <w:name w:val="header"/>
    <w:basedOn w:val="a0"/>
    <w:link w:val="ae"/>
    <w:pPr>
      <w:widowControl/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Верхний колонтитул Знак"/>
    <w:basedOn w:val="11"/>
    <w:link w:val="ad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">
    <w:name w:val="Normal (Web)"/>
    <w:basedOn w:val="a0"/>
    <w:link w:val="af0"/>
    <w:pPr>
      <w:widowControl/>
      <w:spacing w:beforeAutospacing="1" w:afterAutospacing="1"/>
    </w:pPr>
    <w:rPr>
      <w:sz w:val="24"/>
    </w:rPr>
  </w:style>
  <w:style w:type="character" w:customStyle="1" w:styleId="af0">
    <w:name w:val="Обычный (веб) Знак"/>
    <w:basedOn w:val="11"/>
    <w:link w:val="af"/>
    <w:rPr>
      <w:sz w:val="24"/>
    </w:rPr>
  </w:style>
  <w:style w:type="paragraph" w:customStyle="1" w:styleId="4">
    <w:name w:val="Абзац Уровень 4"/>
    <w:basedOn w:val="10"/>
    <w:link w:val="44"/>
    <w:pPr>
      <w:numPr>
        <w:ilvl w:val="3"/>
      </w:numPr>
      <w:ind w:left="0"/>
    </w:pPr>
  </w:style>
  <w:style w:type="character" w:customStyle="1" w:styleId="44">
    <w:name w:val="Абзац Уровень 4"/>
    <w:basedOn w:val="14"/>
    <w:link w:val="4"/>
    <w:rPr>
      <w:sz w:val="28"/>
    </w:rPr>
  </w:style>
  <w:style w:type="paragraph" w:customStyle="1" w:styleId="3">
    <w:name w:val="Абзац Уровень 3"/>
    <w:basedOn w:val="10"/>
    <w:link w:val="32"/>
    <w:pPr>
      <w:numPr>
        <w:ilvl w:val="2"/>
      </w:numPr>
    </w:pPr>
  </w:style>
  <w:style w:type="character" w:customStyle="1" w:styleId="32">
    <w:name w:val="Абзац Уровень 3"/>
    <w:basedOn w:val="14"/>
    <w:link w:val="3"/>
    <w:rPr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Plain Text"/>
    <w:basedOn w:val="a0"/>
    <w:link w:val="af2"/>
    <w:pPr>
      <w:widowControl/>
    </w:pPr>
    <w:rPr>
      <w:rFonts w:ascii="Courier New" w:hAnsi="Courier New"/>
    </w:rPr>
  </w:style>
  <w:style w:type="character" w:customStyle="1" w:styleId="af2">
    <w:name w:val="Текст Знак"/>
    <w:basedOn w:val="11"/>
    <w:link w:val="af1"/>
    <w:rPr>
      <w:rFonts w:ascii="Courier New" w:hAnsi="Courier New"/>
    </w:rPr>
  </w:style>
  <w:style w:type="paragraph" w:styleId="33">
    <w:name w:val="toc 3"/>
    <w:next w:val="a0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note">
    <w:name w:val="note"/>
    <w:basedOn w:val="a0"/>
    <w:link w:val="note0"/>
    <w:pPr>
      <w:widowControl/>
      <w:spacing w:beforeAutospacing="1" w:afterAutospacing="1"/>
    </w:pPr>
    <w:rPr>
      <w:b/>
      <w:color w:val="666666"/>
    </w:rPr>
  </w:style>
  <w:style w:type="character" w:customStyle="1" w:styleId="note0">
    <w:name w:val="note"/>
    <w:basedOn w:val="11"/>
    <w:link w:val="note"/>
    <w:rPr>
      <w:b/>
      <w:color w:val="666666"/>
    </w:rPr>
  </w:style>
  <w:style w:type="paragraph" w:customStyle="1" w:styleId="212">
    <w:name w:val="Основной текст 21"/>
    <w:basedOn w:val="a0"/>
    <w:link w:val="213"/>
    <w:pPr>
      <w:widowControl/>
      <w:ind w:firstLine="567"/>
      <w:jc w:val="both"/>
    </w:pPr>
    <w:rPr>
      <w:i/>
      <w:sz w:val="24"/>
    </w:rPr>
  </w:style>
  <w:style w:type="character" w:customStyle="1" w:styleId="213">
    <w:name w:val="Основной текст 21"/>
    <w:basedOn w:val="11"/>
    <w:link w:val="212"/>
    <w:rPr>
      <w:i/>
      <w:sz w:val="24"/>
    </w:rPr>
  </w:style>
  <w:style w:type="paragraph" w:customStyle="1" w:styleId="af3">
    <w:name w:val="Знак"/>
    <w:basedOn w:val="a0"/>
    <w:link w:val="af4"/>
    <w:pPr>
      <w:widowControl/>
      <w:spacing w:after="160" w:line="240" w:lineRule="exact"/>
    </w:pPr>
    <w:rPr>
      <w:rFonts w:ascii="Verdana" w:hAnsi="Verdana"/>
    </w:rPr>
  </w:style>
  <w:style w:type="character" w:customStyle="1" w:styleId="af4">
    <w:name w:val="Знак"/>
    <w:basedOn w:val="11"/>
    <w:link w:val="af3"/>
    <w:rPr>
      <w:rFonts w:ascii="Verdana" w:hAnsi="Verdana"/>
    </w:rPr>
  </w:style>
  <w:style w:type="paragraph" w:customStyle="1" w:styleId="15">
    <w:name w:val="Гиперссылка1"/>
    <w:link w:val="16"/>
    <w:rPr>
      <w:rFonts w:ascii="inherit" w:hAnsi="inherit"/>
      <w:color w:val="040465"/>
      <w:u w:val="single"/>
    </w:rPr>
  </w:style>
  <w:style w:type="character" w:customStyle="1" w:styleId="16">
    <w:name w:val="Гиперссылка1"/>
    <w:link w:val="15"/>
    <w:rPr>
      <w:rFonts w:ascii="inherit" w:hAnsi="inherit"/>
      <w:color w:val="040465"/>
      <w:u w:val="single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19">
    <w:name w:val="Текст концевой сноски Знак1"/>
    <w:link w:val="1a"/>
  </w:style>
  <w:style w:type="character" w:customStyle="1" w:styleId="1a">
    <w:name w:val="Текст концевой сноски Знак1"/>
    <w:link w:val="19"/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character" w:customStyle="1" w:styleId="13">
    <w:name w:val="Заголовок 1 Знак"/>
    <w:basedOn w:val="11"/>
    <w:link w:val="12"/>
    <w:rPr>
      <w:b/>
      <w:sz w:val="26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5">
    <w:name w:val="Body Text Indent 3"/>
    <w:basedOn w:val="a0"/>
    <w:link w:val="36"/>
    <w:pPr>
      <w:widowControl/>
      <w:ind w:firstLine="702"/>
      <w:jc w:val="both"/>
    </w:pPr>
    <w:rPr>
      <w:sz w:val="24"/>
    </w:rPr>
  </w:style>
  <w:style w:type="character" w:customStyle="1" w:styleId="36">
    <w:name w:val="Основной текст с отступом 3 Знак"/>
    <w:basedOn w:val="11"/>
    <w:link w:val="35"/>
    <w:rPr>
      <w:sz w:val="24"/>
    </w:rPr>
  </w:style>
  <w:style w:type="paragraph" w:customStyle="1" w:styleId="a">
    <w:name w:val="МУ Обычный стиль"/>
    <w:basedOn w:val="a0"/>
    <w:link w:val="af5"/>
    <w:pPr>
      <w:widowControl/>
      <w:numPr>
        <w:numId w:val="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</w:rPr>
  </w:style>
  <w:style w:type="character" w:customStyle="1" w:styleId="af5">
    <w:name w:val="МУ Обычный стиль"/>
    <w:basedOn w:val="11"/>
    <w:link w:val="a"/>
    <w:rPr>
      <w:sz w:val="28"/>
    </w:rPr>
  </w:style>
  <w:style w:type="paragraph" w:customStyle="1" w:styleId="28">
    <w:name w:val="Гиперссылка2"/>
    <w:link w:val="af6"/>
    <w:rPr>
      <w:color w:val="0000FF"/>
      <w:u w:val="single"/>
    </w:rPr>
  </w:style>
  <w:style w:type="character" w:styleId="af6">
    <w:name w:val="Hyperlink"/>
    <w:link w:val="28"/>
    <w:rPr>
      <w:color w:val="0000FF"/>
      <w:u w:val="single"/>
    </w:rPr>
  </w:style>
  <w:style w:type="paragraph" w:customStyle="1" w:styleId="Footnote">
    <w:name w:val="Footnote"/>
    <w:basedOn w:val="a0"/>
    <w:link w:val="Footnote0"/>
    <w:pPr>
      <w:widowControl/>
    </w:pPr>
  </w:style>
  <w:style w:type="character" w:customStyle="1" w:styleId="Footnote0">
    <w:name w:val="Footnote"/>
    <w:basedOn w:val="11"/>
    <w:link w:val="Footnote"/>
  </w:style>
  <w:style w:type="paragraph" w:customStyle="1" w:styleId="1">
    <w:name w:val="Список1"/>
    <w:basedOn w:val="a0"/>
    <w:link w:val="1b"/>
    <w:pPr>
      <w:widowControl/>
      <w:numPr>
        <w:numId w:val="3"/>
      </w:numPr>
      <w:spacing w:before="80"/>
      <w:jc w:val="both"/>
    </w:pPr>
  </w:style>
  <w:style w:type="character" w:customStyle="1" w:styleId="1b">
    <w:name w:val="Список1"/>
    <w:basedOn w:val="11"/>
    <w:link w:val="1"/>
  </w:style>
  <w:style w:type="paragraph" w:styleId="1c">
    <w:name w:val="toc 1"/>
    <w:next w:val="a0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u">
    <w:name w:val="u"/>
    <w:basedOn w:val="a0"/>
    <w:link w:val="u0"/>
    <w:pPr>
      <w:widowControl/>
      <w:spacing w:beforeAutospacing="1" w:afterAutospacing="1"/>
    </w:pPr>
    <w:rPr>
      <w:sz w:val="24"/>
    </w:rPr>
  </w:style>
  <w:style w:type="character" w:customStyle="1" w:styleId="u0">
    <w:name w:val="u"/>
    <w:basedOn w:val="11"/>
    <w:link w:val="u"/>
    <w:rPr>
      <w:sz w:val="24"/>
    </w:rPr>
  </w:style>
  <w:style w:type="paragraph" w:customStyle="1" w:styleId="uni">
    <w:name w:val="uni"/>
    <w:basedOn w:val="a0"/>
    <w:link w:val="uni0"/>
    <w:pPr>
      <w:widowControl/>
      <w:spacing w:beforeAutospacing="1" w:afterAutospacing="1"/>
    </w:pPr>
    <w:rPr>
      <w:sz w:val="24"/>
    </w:rPr>
  </w:style>
  <w:style w:type="character" w:customStyle="1" w:styleId="uni0">
    <w:name w:val="uni"/>
    <w:basedOn w:val="11"/>
    <w:link w:val="uni"/>
    <w:rPr>
      <w:sz w:val="24"/>
    </w:rPr>
  </w:style>
  <w:style w:type="paragraph" w:styleId="a4">
    <w:name w:val="Body Text"/>
    <w:basedOn w:val="a0"/>
    <w:link w:val="a6"/>
    <w:pPr>
      <w:spacing w:after="120"/>
    </w:pPr>
  </w:style>
  <w:style w:type="character" w:customStyle="1" w:styleId="a6">
    <w:name w:val="Основной текст Знак"/>
    <w:basedOn w:val="11"/>
    <w:link w:val="a4"/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0">
    <w:name w:val="Абзац Уровень 1"/>
    <w:basedOn w:val="a0"/>
    <w:link w:val="14"/>
    <w:pPr>
      <w:widowControl/>
      <w:numPr>
        <w:numId w:val="4"/>
      </w:numPr>
      <w:spacing w:line="360" w:lineRule="auto"/>
      <w:jc w:val="both"/>
    </w:pPr>
    <w:rPr>
      <w:sz w:val="28"/>
    </w:rPr>
  </w:style>
  <w:style w:type="character" w:customStyle="1" w:styleId="14">
    <w:name w:val="Абзац Уровень 1"/>
    <w:basedOn w:val="11"/>
    <w:link w:val="10"/>
    <w:rPr>
      <w:sz w:val="28"/>
    </w:rPr>
  </w:style>
  <w:style w:type="paragraph" w:customStyle="1" w:styleId="1e">
    <w:name w:val="Номер страницы1"/>
    <w:link w:val="1f"/>
  </w:style>
  <w:style w:type="character" w:customStyle="1" w:styleId="1f">
    <w:name w:val="Номер страницы1"/>
    <w:link w:val="1e"/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paragraph" w:customStyle="1" w:styleId="1f2">
    <w:name w:val="Основной текст1"/>
    <w:basedOn w:val="a0"/>
    <w:link w:val="1f3"/>
    <w:pPr>
      <w:spacing w:after="420" w:line="245" w:lineRule="exact"/>
      <w:jc w:val="both"/>
    </w:pPr>
    <w:rPr>
      <w:sz w:val="19"/>
      <w:highlight w:val="white"/>
    </w:rPr>
  </w:style>
  <w:style w:type="character" w:customStyle="1" w:styleId="1f3">
    <w:name w:val="Основной текст1"/>
    <w:basedOn w:val="11"/>
    <w:link w:val="1f2"/>
    <w:rPr>
      <w:sz w:val="19"/>
      <w:highlight w:val="white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styleId="a5">
    <w:name w:val="Block Text"/>
    <w:basedOn w:val="a0"/>
    <w:link w:val="af7"/>
    <w:pPr>
      <w:widowControl/>
      <w:spacing w:after="120"/>
      <w:ind w:left="1440" w:right="1440"/>
    </w:pPr>
    <w:rPr>
      <w:sz w:val="24"/>
    </w:rPr>
  </w:style>
  <w:style w:type="character" w:customStyle="1" w:styleId="af7">
    <w:name w:val="Цитата Знак"/>
    <w:basedOn w:val="11"/>
    <w:link w:val="a5"/>
    <w:rPr>
      <w:sz w:val="24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-term">
    <w:name w:val="def-term"/>
    <w:link w:val="def-term0"/>
  </w:style>
  <w:style w:type="character" w:customStyle="1" w:styleId="def-term0">
    <w:name w:val="def-term"/>
    <w:link w:val="def-term"/>
  </w:style>
  <w:style w:type="paragraph" w:styleId="af8">
    <w:name w:val="Body Text Indent"/>
    <w:basedOn w:val="a0"/>
    <w:link w:val="af9"/>
    <w:pPr>
      <w:widowControl/>
      <w:ind w:firstLine="567"/>
      <w:jc w:val="both"/>
    </w:pPr>
    <w:rPr>
      <w:sz w:val="28"/>
    </w:rPr>
  </w:style>
  <w:style w:type="character" w:customStyle="1" w:styleId="af9">
    <w:name w:val="Основной текст с отступом Знак"/>
    <w:basedOn w:val="11"/>
    <w:link w:val="af8"/>
    <w:rPr>
      <w:sz w:val="28"/>
    </w:rPr>
  </w:style>
  <w:style w:type="paragraph" w:customStyle="1" w:styleId="afa">
    <w:name w:val="Знак"/>
    <w:basedOn w:val="a0"/>
    <w:link w:val="afb"/>
    <w:pPr>
      <w:spacing w:after="160" w:line="240" w:lineRule="exact"/>
      <w:jc w:val="right"/>
    </w:pPr>
  </w:style>
  <w:style w:type="character" w:customStyle="1" w:styleId="afb">
    <w:name w:val="Знак"/>
    <w:basedOn w:val="11"/>
    <w:link w:val="afa"/>
  </w:style>
  <w:style w:type="paragraph" w:styleId="afc">
    <w:name w:val="endnote text"/>
    <w:basedOn w:val="a0"/>
    <w:link w:val="afd"/>
    <w:pPr>
      <w:widowControl/>
    </w:pPr>
    <w:rPr>
      <w:rFonts w:ascii="Arial" w:hAnsi="Arial"/>
    </w:rPr>
  </w:style>
  <w:style w:type="character" w:customStyle="1" w:styleId="afd">
    <w:name w:val="Текст концевой сноски Знак"/>
    <w:basedOn w:val="11"/>
    <w:link w:val="afc"/>
    <w:rPr>
      <w:rFonts w:ascii="Arial" w:hAnsi="Arial"/>
    </w:rPr>
  </w:style>
  <w:style w:type="paragraph" w:styleId="afe">
    <w:name w:val="Subtitle"/>
    <w:next w:val="a0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BodyText1">
    <w:name w:val="Body Text 1"/>
    <w:basedOn w:val="a4"/>
    <w:link w:val="BodyText10"/>
    <w:pPr>
      <w:widowControl/>
      <w:spacing w:after="0"/>
      <w:jc w:val="both"/>
    </w:pPr>
  </w:style>
  <w:style w:type="character" w:customStyle="1" w:styleId="BodyText10">
    <w:name w:val="Body Text 1"/>
    <w:basedOn w:val="a6"/>
    <w:link w:val="BodyText1"/>
  </w:style>
  <w:style w:type="paragraph" w:styleId="aff0">
    <w:name w:val="Title"/>
    <w:basedOn w:val="a0"/>
    <w:link w:val="aff1"/>
    <w:uiPriority w:val="10"/>
    <w:qFormat/>
    <w:pPr>
      <w:widowControl/>
      <w:jc w:val="center"/>
    </w:pPr>
    <w:rPr>
      <w:b/>
      <w:sz w:val="24"/>
    </w:rPr>
  </w:style>
  <w:style w:type="character" w:customStyle="1" w:styleId="aff1">
    <w:name w:val="Название Знак"/>
    <w:basedOn w:val="11"/>
    <w:link w:val="aff0"/>
    <w:rPr>
      <w:b/>
      <w:sz w:val="24"/>
    </w:rPr>
  </w:style>
  <w:style w:type="paragraph" w:customStyle="1" w:styleId="2">
    <w:name w:val="Абзац Уровень 2"/>
    <w:basedOn w:val="10"/>
    <w:link w:val="29"/>
    <w:pPr>
      <w:numPr>
        <w:ilvl w:val="1"/>
      </w:numPr>
      <w:spacing w:before="120"/>
    </w:pPr>
  </w:style>
  <w:style w:type="character" w:customStyle="1" w:styleId="29">
    <w:name w:val="Абзац Уровень 2"/>
    <w:basedOn w:val="14"/>
    <w:link w:val="2"/>
    <w:rPr>
      <w:sz w:val="28"/>
    </w:rPr>
  </w:style>
  <w:style w:type="character" w:customStyle="1" w:styleId="41">
    <w:name w:val="Заголовок 4 Знак"/>
    <w:basedOn w:val="11"/>
    <w:link w:val="40"/>
    <w:rPr>
      <w:b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character" w:customStyle="1" w:styleId="21">
    <w:name w:val="Заголовок 2 Знак"/>
    <w:basedOn w:val="11"/>
    <w:link w:val="20"/>
    <w:rPr>
      <w:rFonts w:ascii="Cambria" w:hAnsi="Cambria"/>
      <w:b/>
      <w:i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nobr">
    <w:name w:val="nobr"/>
    <w:link w:val="nobr0"/>
  </w:style>
  <w:style w:type="character" w:customStyle="1" w:styleId="nobr0">
    <w:name w:val="nobr"/>
    <w:link w:val="nobr"/>
  </w:style>
  <w:style w:type="paragraph" w:customStyle="1" w:styleId="2a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3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</dc:creator>
  <cp:lastModifiedBy>User 11</cp:lastModifiedBy>
  <cp:revision>4</cp:revision>
  <dcterms:created xsi:type="dcterms:W3CDTF">2022-09-09T06:54:00Z</dcterms:created>
  <dcterms:modified xsi:type="dcterms:W3CDTF">2022-09-09T06:54:00Z</dcterms:modified>
</cp:coreProperties>
</file>