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21" w:rsidRDefault="00135821" w:rsidP="00C43BC7">
      <w:pPr>
        <w:pStyle w:val="a4"/>
        <w:ind w:right="-604"/>
        <w:rPr>
          <w:noProof/>
        </w:rPr>
      </w:pPr>
    </w:p>
    <w:p w:rsidR="00135821" w:rsidRDefault="00C43BC7" w:rsidP="002D3C32">
      <w:pPr>
        <w:pStyle w:val="a4"/>
        <w:ind w:right="-2" w:hanging="709"/>
        <w:jc w:val="center"/>
        <w:rPr>
          <w:b/>
          <w:u w:val="single"/>
        </w:rPr>
      </w:pPr>
      <w:r w:rsidRPr="00AB0854">
        <w:rPr>
          <w:b/>
          <w:noProof/>
          <w:szCs w:val="28"/>
        </w:rPr>
        <w:drawing>
          <wp:inline distT="0" distB="0" distL="0" distR="0">
            <wp:extent cx="601200" cy="792000"/>
            <wp:effectExtent l="0" t="0" r="8890" b="8255"/>
            <wp:docPr id="1" name="Рисунок 1" descr="Описание: 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Pr="005C3DFF" w:rsidRDefault="00CB26CF" w:rsidP="002D3C32">
      <w:pPr>
        <w:pStyle w:val="a4"/>
        <w:ind w:left="-540" w:right="-2"/>
        <w:jc w:val="center"/>
        <w:rPr>
          <w:sz w:val="28"/>
          <w:szCs w:val="28"/>
        </w:rPr>
      </w:pPr>
    </w:p>
    <w:p w:rsidR="00CB26CF" w:rsidRPr="004F5F83" w:rsidRDefault="00CB26CF" w:rsidP="002D3C32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5F83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12682C" w:rsidRDefault="00CB26CF" w:rsidP="002D3C32">
      <w:pPr>
        <w:pStyle w:val="a4"/>
        <w:ind w:right="-2"/>
        <w:rPr>
          <w:rFonts w:ascii="Times New Roman" w:hAnsi="Times New Roman"/>
          <w:b/>
          <w:sz w:val="24"/>
          <w:szCs w:val="24"/>
        </w:rPr>
      </w:pPr>
    </w:p>
    <w:p w:rsidR="00D54664" w:rsidRPr="004F5F83" w:rsidRDefault="00CB26CF" w:rsidP="002D3C32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  <w:r w:rsidRPr="004F5F83">
        <w:rPr>
          <w:rFonts w:ascii="Times New Roman" w:hAnsi="Times New Roman"/>
          <w:b/>
          <w:bCs/>
          <w:sz w:val="28"/>
        </w:rPr>
        <w:t>ПОСТАНОВЛЕНИЕ</w:t>
      </w:r>
    </w:p>
    <w:p w:rsidR="00D95587" w:rsidRPr="00E9000C" w:rsidRDefault="00D95587" w:rsidP="002D3C32">
      <w:pPr>
        <w:pStyle w:val="a4"/>
        <w:ind w:right="-2"/>
        <w:rPr>
          <w:rFonts w:ascii="Times New Roman" w:hAnsi="Times New Roman"/>
          <w:b/>
          <w:bCs/>
          <w:sz w:val="28"/>
          <w:szCs w:val="28"/>
        </w:rPr>
      </w:pPr>
    </w:p>
    <w:p w:rsidR="00CB26CF" w:rsidRDefault="00785227" w:rsidP="002D3C32">
      <w:pPr>
        <w:tabs>
          <w:tab w:val="left" w:pos="709"/>
          <w:tab w:val="left" w:pos="4253"/>
          <w:tab w:val="left" w:pos="453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E762DC">
        <w:rPr>
          <w:sz w:val="28"/>
          <w:szCs w:val="28"/>
        </w:rPr>
        <w:t>_. 05.2022</w:t>
      </w:r>
      <w:r w:rsidR="00E95B11">
        <w:rPr>
          <w:sz w:val="28"/>
          <w:szCs w:val="28"/>
        </w:rPr>
        <w:t xml:space="preserve">                                      </w:t>
      </w:r>
      <w:r w:rsidR="002D3C32">
        <w:rPr>
          <w:sz w:val="28"/>
          <w:szCs w:val="28"/>
        </w:rPr>
        <w:t xml:space="preserve">    </w:t>
      </w:r>
      <w:r w:rsidR="00D95587" w:rsidRPr="001E0856">
        <w:rPr>
          <w:sz w:val="28"/>
          <w:szCs w:val="28"/>
        </w:rPr>
        <w:t>№</w:t>
      </w:r>
      <w:r w:rsidR="00E95B11">
        <w:rPr>
          <w:sz w:val="28"/>
          <w:szCs w:val="28"/>
        </w:rPr>
        <w:t xml:space="preserve">                                           </w:t>
      </w:r>
      <w:r w:rsidR="00E9000C">
        <w:rPr>
          <w:sz w:val="28"/>
          <w:szCs w:val="28"/>
        </w:rPr>
        <w:t xml:space="preserve"> </w:t>
      </w:r>
      <w:r w:rsidR="008F2CCD">
        <w:rPr>
          <w:sz w:val="28"/>
          <w:szCs w:val="28"/>
        </w:rPr>
        <w:t xml:space="preserve">  </w:t>
      </w:r>
      <w:r w:rsidR="00E95B11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>г. Цимлянск</w:t>
      </w:r>
    </w:p>
    <w:p w:rsidR="00E9000C" w:rsidRPr="00E9000C" w:rsidRDefault="00E9000C" w:rsidP="002D3C32">
      <w:pPr>
        <w:ind w:right="-2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E9000C" w:rsidTr="002D3C32">
        <w:tc>
          <w:tcPr>
            <w:tcW w:w="5524" w:type="dxa"/>
          </w:tcPr>
          <w:p w:rsidR="00E9000C" w:rsidRDefault="00E762DC" w:rsidP="002D3C32">
            <w:pPr>
              <w:ind w:right="-2"/>
              <w:jc w:val="both"/>
              <w:rPr>
                <w:sz w:val="28"/>
                <w:szCs w:val="28"/>
              </w:rPr>
            </w:pPr>
            <w:r w:rsidRPr="00E762DC">
              <w:rPr>
                <w:sz w:val="28"/>
                <w:szCs w:val="28"/>
              </w:rPr>
              <w:t>Об утверждении программы</w:t>
            </w:r>
            <w:r>
              <w:rPr>
                <w:sz w:val="28"/>
                <w:szCs w:val="28"/>
              </w:rPr>
              <w:t xml:space="preserve"> «</w:t>
            </w:r>
            <w:r w:rsidRPr="00E762DC">
              <w:rPr>
                <w:sz w:val="28"/>
                <w:szCs w:val="28"/>
              </w:rPr>
              <w:t>Укрепление общественного здоровья в муниципальном образовании «</w:t>
            </w:r>
            <w:r>
              <w:rPr>
                <w:sz w:val="28"/>
                <w:szCs w:val="28"/>
              </w:rPr>
              <w:t>Цимлянский</w:t>
            </w:r>
            <w:r w:rsidRPr="00E762DC">
              <w:rPr>
                <w:sz w:val="28"/>
                <w:szCs w:val="28"/>
              </w:rPr>
              <w:t xml:space="preserve"> район» </w:t>
            </w:r>
          </w:p>
        </w:tc>
      </w:tr>
    </w:tbl>
    <w:p w:rsidR="00CC247B" w:rsidRPr="002D3C32" w:rsidRDefault="00CC247B" w:rsidP="002D3C32">
      <w:pPr>
        <w:ind w:right="-2"/>
        <w:rPr>
          <w:sz w:val="28"/>
          <w:szCs w:val="28"/>
        </w:rPr>
      </w:pPr>
    </w:p>
    <w:p w:rsidR="00CC247B" w:rsidRPr="00C234F6" w:rsidRDefault="00E762DC" w:rsidP="00C234F6">
      <w:pPr>
        <w:pStyle w:val="1"/>
        <w:ind w:firstLine="709"/>
        <w:jc w:val="both"/>
        <w:rPr>
          <w:rFonts w:ascii="Times New Roman" w:hAnsi="Times New Roman"/>
          <w:b w:val="0"/>
          <w:bCs w:val="0"/>
          <w:iCs/>
          <w:spacing w:val="60"/>
          <w:sz w:val="28"/>
          <w:szCs w:val="28"/>
          <w:lang w:val="ru-RU"/>
        </w:rPr>
      </w:pPr>
      <w:r w:rsidRPr="00E762DC"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В соответствии с Федеральным</w:t>
      </w:r>
      <w:r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 xml:space="preserve"> законом от 06.10.2003 №131-ФЗ «</w:t>
      </w:r>
      <w:r w:rsidRPr="00E762DC"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Об общих принципах организации местного самоуп</w:t>
      </w:r>
      <w:r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равления в Российской Федерации»</w:t>
      </w:r>
      <w:r w:rsidRPr="00E762DC"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, приказом министерства здравоохранения Ростовской области от 15.03.2022 №</w:t>
      </w:r>
      <w:r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 xml:space="preserve"> 500 «</w:t>
      </w:r>
      <w:r w:rsidRPr="00E762DC"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Об утверждении перечня муниципальных образований для внедрения муниципальных программ ук</w:t>
      </w:r>
      <w:r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репления общественного здоровья»</w:t>
      </w:r>
      <w:r w:rsidRPr="00E762DC"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 xml:space="preserve">, рекомендациями Министерства здравоохранения Российской Федерации по созданию региональных и муниципальных программ укрепления здоровья,  в целях реализации федерального проекта </w:t>
      </w:r>
      <w:r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«</w:t>
      </w:r>
      <w:r w:rsidRPr="00E762DC"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Ук</w:t>
      </w:r>
      <w:r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репление общественного здоровья»</w:t>
      </w:r>
      <w:r w:rsidRPr="00E762DC"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 xml:space="preserve">, </w:t>
      </w:r>
      <w:r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паспорта регионального проекта «</w:t>
      </w:r>
      <w:r w:rsidRPr="00E762DC"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>
        <w:rPr>
          <w:rFonts w:ascii="Times New Roman" w:eastAsia="Calibri" w:hAnsi="Times New Roman"/>
          <w:b w:val="0"/>
          <w:color w:val="auto"/>
          <w:kern w:val="0"/>
          <w:sz w:val="28"/>
          <w:szCs w:val="28"/>
          <w:lang w:val="ru-RU" w:bidi="ar-SA"/>
        </w:rPr>
        <w:t>»</w:t>
      </w:r>
      <w:r w:rsidR="00C234F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 w:rsidR="00C234F6" w:rsidRPr="00657E0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4F5F83" w:rsidRPr="00C234F6">
        <w:rPr>
          <w:rFonts w:ascii="Times New Roman" w:hAnsi="Times New Roman"/>
          <w:b w:val="0"/>
          <w:sz w:val="28"/>
          <w:szCs w:val="28"/>
          <w:lang w:val="ru-RU"/>
        </w:rPr>
        <w:t>Администрация Цимлянского района</w:t>
      </w:r>
    </w:p>
    <w:p w:rsidR="00CC247B" w:rsidRPr="00C234F6" w:rsidRDefault="00CC247B" w:rsidP="002D3C32">
      <w:pPr>
        <w:ind w:right="-2"/>
        <w:rPr>
          <w:sz w:val="28"/>
          <w:szCs w:val="28"/>
        </w:rPr>
      </w:pPr>
    </w:p>
    <w:p w:rsidR="00CC247B" w:rsidRPr="002D3C32" w:rsidRDefault="004F5F83" w:rsidP="002D3C3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Pr="002D3C32">
        <w:rPr>
          <w:sz w:val="28"/>
          <w:szCs w:val="28"/>
        </w:rPr>
        <w:t>ВЛЯЕТ</w:t>
      </w:r>
      <w:r w:rsidR="00CC247B" w:rsidRPr="002D3C32">
        <w:rPr>
          <w:sz w:val="28"/>
          <w:szCs w:val="28"/>
        </w:rPr>
        <w:t>:</w:t>
      </w:r>
    </w:p>
    <w:p w:rsidR="00CC247B" w:rsidRPr="0012682C" w:rsidRDefault="00CC247B" w:rsidP="002D3C32">
      <w:pPr>
        <w:ind w:right="-2"/>
        <w:jc w:val="center"/>
      </w:pPr>
    </w:p>
    <w:p w:rsidR="00E762DC" w:rsidRPr="00E762DC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762DC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программу «</w:t>
      </w:r>
      <w:r w:rsidRPr="00E762DC">
        <w:rPr>
          <w:sz w:val="28"/>
          <w:szCs w:val="28"/>
        </w:rPr>
        <w:t>Укрепление общественного здоровья в муни</w:t>
      </w:r>
      <w:r>
        <w:rPr>
          <w:sz w:val="28"/>
          <w:szCs w:val="28"/>
        </w:rPr>
        <w:t>ципальном образовании «Цимлянский район»</w:t>
      </w:r>
      <w:r w:rsidR="00457DFA">
        <w:rPr>
          <w:sz w:val="28"/>
          <w:szCs w:val="28"/>
        </w:rPr>
        <w:t>,</w:t>
      </w:r>
      <w:r w:rsidRPr="00E762DC">
        <w:rPr>
          <w:sz w:val="28"/>
          <w:szCs w:val="28"/>
        </w:rPr>
        <w:t xml:space="preserve"> согласно приложению к постановлению.</w:t>
      </w:r>
    </w:p>
    <w:p w:rsidR="003252DB" w:rsidRDefault="00E762DC" w:rsidP="002D3C3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247B">
        <w:rPr>
          <w:sz w:val="28"/>
          <w:szCs w:val="28"/>
        </w:rPr>
        <w:t>. Контроль за выполнением постанов</w:t>
      </w:r>
      <w:r w:rsidR="004F5F83">
        <w:rPr>
          <w:sz w:val="28"/>
          <w:szCs w:val="28"/>
        </w:rPr>
        <w:t>ления возложить на заместителя г</w:t>
      </w:r>
      <w:r w:rsidR="00CC247B">
        <w:rPr>
          <w:sz w:val="28"/>
          <w:szCs w:val="28"/>
        </w:rPr>
        <w:t>лавы Администрации Цимлянс</w:t>
      </w:r>
      <w:r w:rsidR="005C3DFF">
        <w:rPr>
          <w:sz w:val="28"/>
          <w:szCs w:val="28"/>
        </w:rPr>
        <w:t>кого района по социальной сфере</w:t>
      </w:r>
      <w:r w:rsidR="00DC6C2E">
        <w:rPr>
          <w:sz w:val="28"/>
          <w:szCs w:val="28"/>
        </w:rPr>
        <w:t xml:space="preserve"> </w:t>
      </w:r>
      <w:r w:rsidR="00CC247B">
        <w:rPr>
          <w:sz w:val="28"/>
          <w:szCs w:val="28"/>
        </w:rPr>
        <w:t>Кузину С.Н.</w:t>
      </w:r>
    </w:p>
    <w:p w:rsidR="0012682C" w:rsidRPr="00C43BC7" w:rsidRDefault="0012682C" w:rsidP="002D3C32">
      <w:pPr>
        <w:ind w:right="-2"/>
        <w:jc w:val="both"/>
        <w:rPr>
          <w:sz w:val="28"/>
          <w:szCs w:val="28"/>
        </w:rPr>
      </w:pPr>
    </w:p>
    <w:p w:rsidR="00A30CF3" w:rsidRDefault="0060614F" w:rsidP="002D3C32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CF3" w:rsidRDefault="00A30CF3" w:rsidP="002D3C32">
      <w:pPr>
        <w:ind w:right="-2"/>
        <w:rPr>
          <w:sz w:val="28"/>
          <w:szCs w:val="28"/>
        </w:rPr>
      </w:pPr>
    </w:p>
    <w:p w:rsidR="0012682C" w:rsidRDefault="0060614F" w:rsidP="002D3C32">
      <w:pPr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460DE4" w:rsidRPr="00D8062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60614F" w:rsidRPr="00DC6C2E" w:rsidRDefault="00460DE4" w:rsidP="002D3C32">
      <w:pPr>
        <w:ind w:right="-2"/>
        <w:rPr>
          <w:sz w:val="28"/>
          <w:szCs w:val="28"/>
        </w:rPr>
      </w:pPr>
      <w:r w:rsidRPr="00D8062D">
        <w:rPr>
          <w:sz w:val="28"/>
          <w:szCs w:val="28"/>
        </w:rPr>
        <w:t>Цимлянск</w:t>
      </w:r>
      <w:r w:rsidR="00D8062D">
        <w:rPr>
          <w:sz w:val="28"/>
          <w:szCs w:val="28"/>
        </w:rPr>
        <w:t xml:space="preserve">ого района                       </w:t>
      </w:r>
      <w:r w:rsidR="0060614F">
        <w:rPr>
          <w:sz w:val="28"/>
          <w:szCs w:val="28"/>
        </w:rPr>
        <w:t xml:space="preserve">          </w:t>
      </w:r>
      <w:r w:rsidR="00DC6C2E">
        <w:rPr>
          <w:sz w:val="28"/>
          <w:szCs w:val="28"/>
        </w:rPr>
        <w:t xml:space="preserve">                    </w:t>
      </w:r>
      <w:r w:rsidR="002D3C32">
        <w:rPr>
          <w:sz w:val="28"/>
          <w:szCs w:val="28"/>
        </w:rPr>
        <w:t xml:space="preserve">               </w:t>
      </w:r>
      <w:r w:rsidR="0060614F">
        <w:rPr>
          <w:sz w:val="28"/>
          <w:szCs w:val="28"/>
        </w:rPr>
        <w:t>В.В. Светличный</w:t>
      </w:r>
    </w:p>
    <w:p w:rsidR="002D3FC2" w:rsidRDefault="002D3FC2" w:rsidP="002D3C32">
      <w:pPr>
        <w:ind w:right="-2"/>
        <w:rPr>
          <w:sz w:val="18"/>
          <w:szCs w:val="18"/>
        </w:rPr>
      </w:pPr>
    </w:p>
    <w:p w:rsidR="00A30CF3" w:rsidRDefault="00A30CF3" w:rsidP="002D3C32">
      <w:pPr>
        <w:ind w:right="-2"/>
        <w:rPr>
          <w:sz w:val="18"/>
          <w:szCs w:val="18"/>
        </w:rPr>
      </w:pPr>
    </w:p>
    <w:p w:rsidR="00A30CF3" w:rsidRDefault="00A30CF3" w:rsidP="002D3C32">
      <w:pPr>
        <w:ind w:right="-2"/>
        <w:rPr>
          <w:sz w:val="18"/>
          <w:szCs w:val="18"/>
        </w:rPr>
      </w:pPr>
    </w:p>
    <w:p w:rsidR="00FB0CC6" w:rsidRDefault="00FB0CC6" w:rsidP="002D3C32">
      <w:pPr>
        <w:ind w:right="-2"/>
        <w:rPr>
          <w:sz w:val="18"/>
          <w:szCs w:val="18"/>
        </w:rPr>
      </w:pPr>
    </w:p>
    <w:p w:rsidR="00FB0CC6" w:rsidRDefault="00FB0CC6" w:rsidP="002D3C32">
      <w:pPr>
        <w:ind w:right="-2"/>
        <w:rPr>
          <w:sz w:val="18"/>
          <w:szCs w:val="18"/>
        </w:rPr>
      </w:pPr>
    </w:p>
    <w:p w:rsidR="007A55F2" w:rsidRDefault="00CC247B" w:rsidP="002D3C32">
      <w:pPr>
        <w:ind w:right="-2"/>
        <w:rPr>
          <w:sz w:val="18"/>
          <w:szCs w:val="18"/>
        </w:rPr>
      </w:pPr>
      <w:r w:rsidRPr="00DD079D">
        <w:rPr>
          <w:sz w:val="18"/>
          <w:szCs w:val="18"/>
        </w:rPr>
        <w:t xml:space="preserve">Постановление вносит </w:t>
      </w:r>
    </w:p>
    <w:p w:rsidR="00780D0E" w:rsidRDefault="00E57D1D" w:rsidP="002D3C32">
      <w:pPr>
        <w:ind w:right="-2"/>
        <w:rPr>
          <w:sz w:val="18"/>
          <w:szCs w:val="18"/>
        </w:rPr>
      </w:pPr>
      <w:r>
        <w:rPr>
          <w:sz w:val="18"/>
          <w:szCs w:val="18"/>
        </w:rPr>
        <w:t>сектор социальной сферы</w:t>
      </w:r>
    </w:p>
    <w:p w:rsidR="00FB0CC6" w:rsidRPr="00FB0CC6" w:rsidRDefault="00304B6F" w:rsidP="00FB0CC6">
      <w:pPr>
        <w:ind w:right="-2"/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p w:rsidR="00596946" w:rsidRPr="004B3CB7" w:rsidRDefault="00596946" w:rsidP="00596946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lastRenderedPageBreak/>
        <w:t>При</w:t>
      </w:r>
      <w:r w:rsidR="00B22709">
        <w:rPr>
          <w:rFonts w:eastAsia="Arial Unicode MS" w:cs="Tahoma"/>
          <w:color w:val="000000"/>
          <w:sz w:val="28"/>
          <w:szCs w:val="24"/>
          <w:lang w:eastAsia="en-US" w:bidi="en-US"/>
        </w:rPr>
        <w:t>ложение</w:t>
      </w:r>
    </w:p>
    <w:p w:rsidR="00596946" w:rsidRPr="004B3CB7" w:rsidRDefault="00596946" w:rsidP="00596946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                            к постановлению Администрации</w:t>
      </w:r>
    </w:p>
    <w:p w:rsidR="00596946" w:rsidRPr="004B3CB7" w:rsidRDefault="00596946" w:rsidP="00596946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            </w:t>
      </w:r>
      <w:r>
        <w:rPr>
          <w:rFonts w:eastAsia="Arial Unicode MS" w:cs="Tahoma"/>
          <w:color w:val="000000"/>
          <w:sz w:val="28"/>
          <w:szCs w:val="24"/>
          <w:lang w:eastAsia="en-US" w:bidi="en-US"/>
        </w:rPr>
        <w:t>Цимлянского</w:t>
      </w: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района</w:t>
      </w:r>
    </w:p>
    <w:p w:rsidR="00596946" w:rsidRPr="004B3CB7" w:rsidRDefault="00596946" w:rsidP="00596946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                   от __________ № _____</w:t>
      </w:r>
    </w:p>
    <w:p w:rsidR="00596946" w:rsidRDefault="00596946" w:rsidP="00596946">
      <w:pPr>
        <w:rPr>
          <w:sz w:val="18"/>
          <w:szCs w:val="18"/>
        </w:rPr>
      </w:pPr>
    </w:p>
    <w:p w:rsidR="00596946" w:rsidRDefault="00596946" w:rsidP="00596946">
      <w:pPr>
        <w:rPr>
          <w:sz w:val="28"/>
          <w:szCs w:val="28"/>
        </w:rPr>
      </w:pPr>
    </w:p>
    <w:p w:rsidR="002D3C32" w:rsidRDefault="002D3C32" w:rsidP="00596946">
      <w:pPr>
        <w:rPr>
          <w:sz w:val="28"/>
          <w:szCs w:val="28"/>
        </w:rPr>
      </w:pPr>
    </w:p>
    <w:p w:rsidR="002D3C32" w:rsidRPr="002D3C32" w:rsidRDefault="002D3C32" w:rsidP="00596946">
      <w:pPr>
        <w:rPr>
          <w:sz w:val="28"/>
          <w:szCs w:val="28"/>
        </w:rPr>
      </w:pP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center"/>
        <w:rPr>
          <w:sz w:val="28"/>
          <w:szCs w:val="28"/>
        </w:rPr>
      </w:pPr>
      <w:r w:rsidRPr="00E762DC">
        <w:rPr>
          <w:sz w:val="28"/>
          <w:szCs w:val="28"/>
        </w:rPr>
        <w:t>ПРОГРАММА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center"/>
        <w:rPr>
          <w:sz w:val="28"/>
          <w:szCs w:val="28"/>
        </w:rPr>
      </w:pPr>
      <w:r w:rsidRPr="00E762DC">
        <w:rPr>
          <w:sz w:val="28"/>
          <w:szCs w:val="28"/>
        </w:rPr>
        <w:t>«Укрепление общественного здоровья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center"/>
        <w:rPr>
          <w:sz w:val="28"/>
          <w:szCs w:val="28"/>
        </w:rPr>
      </w:pPr>
      <w:r w:rsidRPr="00E762DC">
        <w:rPr>
          <w:sz w:val="28"/>
          <w:szCs w:val="28"/>
        </w:rPr>
        <w:t>в муниципальном образовании «</w:t>
      </w:r>
      <w:r>
        <w:rPr>
          <w:sz w:val="28"/>
          <w:szCs w:val="28"/>
        </w:rPr>
        <w:t>Цимлянский</w:t>
      </w:r>
      <w:r w:rsidRPr="00E762DC">
        <w:rPr>
          <w:sz w:val="28"/>
          <w:szCs w:val="28"/>
        </w:rPr>
        <w:t xml:space="preserve"> район»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both"/>
        <w:rPr>
          <w:sz w:val="28"/>
          <w:szCs w:val="28"/>
        </w:rPr>
      </w:pP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center"/>
        <w:rPr>
          <w:sz w:val="28"/>
          <w:szCs w:val="28"/>
        </w:rPr>
      </w:pPr>
      <w:r w:rsidRPr="00E762DC">
        <w:rPr>
          <w:sz w:val="28"/>
          <w:szCs w:val="28"/>
        </w:rPr>
        <w:t>ПАСПОРТ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center"/>
        <w:rPr>
          <w:sz w:val="28"/>
          <w:szCs w:val="28"/>
        </w:rPr>
      </w:pPr>
      <w:r w:rsidRPr="00E762DC">
        <w:rPr>
          <w:sz w:val="28"/>
          <w:szCs w:val="28"/>
        </w:rPr>
        <w:t>программы «Укрепление общественного здоровья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center"/>
        <w:rPr>
          <w:sz w:val="28"/>
          <w:szCs w:val="28"/>
        </w:rPr>
      </w:pPr>
      <w:r w:rsidRPr="00E762DC">
        <w:rPr>
          <w:sz w:val="28"/>
          <w:szCs w:val="28"/>
        </w:rPr>
        <w:t>в муниципальном образовании «</w:t>
      </w:r>
      <w:r>
        <w:rPr>
          <w:sz w:val="28"/>
          <w:szCs w:val="28"/>
        </w:rPr>
        <w:t>Цимлянский</w:t>
      </w:r>
      <w:r w:rsidRPr="00E762DC">
        <w:rPr>
          <w:sz w:val="28"/>
          <w:szCs w:val="28"/>
        </w:rPr>
        <w:t xml:space="preserve"> район»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6574"/>
      </w:tblGrid>
      <w:tr w:rsidR="00E762DC" w:rsidRPr="00E762DC" w:rsidTr="00E762DC">
        <w:trPr>
          <w:trHeight w:val="20"/>
        </w:trPr>
        <w:tc>
          <w:tcPr>
            <w:tcW w:w="3227" w:type="dxa"/>
          </w:tcPr>
          <w:p w:rsidR="00E762DC" w:rsidRPr="00E762DC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sz w:val="28"/>
                <w:szCs w:val="28"/>
              </w:rPr>
            </w:pPr>
            <w:r w:rsidRPr="00E762DC">
              <w:rPr>
                <w:sz w:val="28"/>
                <w:szCs w:val="28"/>
              </w:rPr>
              <w:t>Наименование федерального проекта</w:t>
            </w:r>
          </w:p>
        </w:tc>
        <w:tc>
          <w:tcPr>
            <w:tcW w:w="6961" w:type="dxa"/>
          </w:tcPr>
          <w:p w:rsidR="00E762DC" w:rsidRPr="00E762DC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sz w:val="28"/>
                <w:szCs w:val="28"/>
              </w:rPr>
            </w:pPr>
            <w:r w:rsidRPr="00E762DC">
              <w:rPr>
                <w:sz w:val="28"/>
                <w:szCs w:val="28"/>
              </w:rPr>
              <w:t>Укрепление общественного здоровья</w:t>
            </w:r>
          </w:p>
        </w:tc>
      </w:tr>
      <w:tr w:rsidR="00E762DC" w:rsidRPr="00E762DC" w:rsidTr="00E762DC">
        <w:trPr>
          <w:trHeight w:val="20"/>
        </w:trPr>
        <w:tc>
          <w:tcPr>
            <w:tcW w:w="3227" w:type="dxa"/>
          </w:tcPr>
          <w:p w:rsidR="00E762DC" w:rsidRPr="00E762DC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sz w:val="28"/>
                <w:szCs w:val="28"/>
              </w:rPr>
            </w:pPr>
            <w:r w:rsidRPr="00E762D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61" w:type="dxa"/>
          </w:tcPr>
          <w:p w:rsidR="00E762DC" w:rsidRPr="00E762DC" w:rsidRDefault="00E762DC" w:rsidP="00E762DC">
            <w:pPr>
              <w:widowControl/>
              <w:autoSpaceDE/>
              <w:autoSpaceDN/>
              <w:adjustRightInd/>
              <w:spacing w:line="230" w:lineRule="auto"/>
              <w:ind w:right="-79"/>
              <w:rPr>
                <w:sz w:val="28"/>
                <w:szCs w:val="28"/>
              </w:rPr>
            </w:pPr>
            <w:r w:rsidRPr="00E762DC">
              <w:rPr>
                <w:sz w:val="28"/>
                <w:szCs w:val="28"/>
              </w:rPr>
              <w:t>Укрепление общественного здоровья в муниципальном образовании «</w:t>
            </w:r>
            <w:r>
              <w:rPr>
                <w:sz w:val="28"/>
                <w:szCs w:val="28"/>
              </w:rPr>
              <w:t>Цимлянский</w:t>
            </w:r>
            <w:r w:rsidRPr="00E762DC">
              <w:rPr>
                <w:sz w:val="28"/>
                <w:szCs w:val="28"/>
              </w:rPr>
              <w:t xml:space="preserve"> район» (далее – программа)</w:t>
            </w:r>
          </w:p>
        </w:tc>
      </w:tr>
      <w:tr w:rsidR="00E762DC" w:rsidRPr="00E762DC" w:rsidTr="00E762DC">
        <w:trPr>
          <w:trHeight w:val="20"/>
        </w:trPr>
        <w:tc>
          <w:tcPr>
            <w:tcW w:w="3227" w:type="dxa"/>
          </w:tcPr>
          <w:p w:rsidR="00E762DC" w:rsidRPr="00E762DC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color w:val="000000"/>
                <w:sz w:val="28"/>
                <w:szCs w:val="28"/>
              </w:rPr>
            </w:pPr>
            <w:r w:rsidRPr="00E762DC">
              <w:rPr>
                <w:color w:val="000000"/>
                <w:sz w:val="28"/>
                <w:szCs w:val="28"/>
              </w:rPr>
              <w:t>Срок начала и окончания программы</w:t>
            </w:r>
          </w:p>
        </w:tc>
        <w:tc>
          <w:tcPr>
            <w:tcW w:w="6961" w:type="dxa"/>
          </w:tcPr>
          <w:p w:rsidR="00E762DC" w:rsidRPr="00E762DC" w:rsidRDefault="0021365A" w:rsidP="00E762DC">
            <w:pPr>
              <w:widowControl/>
              <w:autoSpaceDE/>
              <w:autoSpaceDN/>
              <w:adjustRightInd/>
              <w:spacing w:line="23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января 2022 – 31 декабря 2026</w:t>
            </w:r>
          </w:p>
        </w:tc>
      </w:tr>
      <w:tr w:rsidR="00E762DC" w:rsidRPr="00E762DC" w:rsidTr="00E762DC">
        <w:trPr>
          <w:trHeight w:val="20"/>
        </w:trPr>
        <w:tc>
          <w:tcPr>
            <w:tcW w:w="3227" w:type="dxa"/>
          </w:tcPr>
          <w:p w:rsidR="00E762DC" w:rsidRPr="00E762DC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color w:val="000000"/>
                <w:sz w:val="28"/>
                <w:szCs w:val="28"/>
              </w:rPr>
            </w:pPr>
            <w:r w:rsidRPr="00E762DC">
              <w:rPr>
                <w:color w:val="000000"/>
                <w:sz w:val="28"/>
                <w:szCs w:val="28"/>
              </w:rPr>
              <w:t>Куратор программы</w:t>
            </w:r>
          </w:p>
        </w:tc>
        <w:tc>
          <w:tcPr>
            <w:tcW w:w="6961" w:type="dxa"/>
          </w:tcPr>
          <w:p w:rsidR="00E762DC" w:rsidRDefault="00E762DC" w:rsidP="00E762D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Цимлянского района по социальной сфере Кузину С.Н.</w:t>
            </w:r>
          </w:p>
          <w:p w:rsidR="00E762DC" w:rsidRPr="00E762DC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color w:val="000000"/>
                <w:sz w:val="28"/>
                <w:szCs w:val="28"/>
              </w:rPr>
            </w:pPr>
          </w:p>
        </w:tc>
      </w:tr>
      <w:tr w:rsidR="00E762DC" w:rsidRPr="00E762DC" w:rsidTr="00E762DC">
        <w:trPr>
          <w:trHeight w:val="20"/>
        </w:trPr>
        <w:tc>
          <w:tcPr>
            <w:tcW w:w="3227" w:type="dxa"/>
          </w:tcPr>
          <w:p w:rsidR="00E762DC" w:rsidRPr="00E762DC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color w:val="000000"/>
                <w:sz w:val="28"/>
                <w:szCs w:val="28"/>
              </w:rPr>
            </w:pPr>
            <w:r w:rsidRPr="00E762DC">
              <w:rPr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61" w:type="dxa"/>
          </w:tcPr>
          <w:p w:rsidR="00E762DC" w:rsidRPr="00E762DC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МБУЗ «</w:t>
            </w:r>
            <w:r w:rsidRPr="00E762DC">
              <w:rPr>
                <w:color w:val="000000"/>
                <w:sz w:val="28"/>
                <w:szCs w:val="28"/>
              </w:rPr>
              <w:t>Центральная районная больница</w:t>
            </w:r>
            <w:r>
              <w:rPr>
                <w:color w:val="000000"/>
                <w:sz w:val="28"/>
                <w:szCs w:val="28"/>
              </w:rPr>
              <w:t>» Цимлянского</w:t>
            </w:r>
            <w:r w:rsidRPr="00E762DC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E762DC" w:rsidRPr="00E762DC" w:rsidTr="00E762DC">
        <w:trPr>
          <w:trHeight w:val="20"/>
        </w:trPr>
        <w:tc>
          <w:tcPr>
            <w:tcW w:w="3227" w:type="dxa"/>
          </w:tcPr>
          <w:p w:rsidR="00E762DC" w:rsidRPr="00132D8A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sz w:val="28"/>
                <w:szCs w:val="28"/>
              </w:rPr>
            </w:pPr>
            <w:r w:rsidRPr="00132D8A">
              <w:rPr>
                <w:sz w:val="28"/>
                <w:szCs w:val="28"/>
              </w:rPr>
              <w:t>Связь с муниципальными программами</w:t>
            </w:r>
          </w:p>
        </w:tc>
        <w:tc>
          <w:tcPr>
            <w:tcW w:w="6961" w:type="dxa"/>
          </w:tcPr>
          <w:p w:rsidR="00E762DC" w:rsidRPr="00132D8A" w:rsidRDefault="00E762DC" w:rsidP="00E762DC">
            <w:pPr>
              <w:widowControl/>
              <w:autoSpaceDE/>
              <w:autoSpaceDN/>
              <w:adjustRightInd/>
              <w:spacing w:line="230" w:lineRule="auto"/>
              <w:rPr>
                <w:sz w:val="28"/>
                <w:szCs w:val="28"/>
              </w:rPr>
            </w:pPr>
            <w:r w:rsidRPr="00132D8A">
              <w:rPr>
                <w:sz w:val="28"/>
                <w:szCs w:val="28"/>
              </w:rPr>
              <w:t>Муниципальная программа «Развитие здравоохранения Цимлянского района», утвержденная постановлением Администрации района от</w:t>
            </w:r>
            <w:r w:rsidR="00132D8A" w:rsidRPr="00132D8A">
              <w:rPr>
                <w:sz w:val="28"/>
                <w:szCs w:val="28"/>
              </w:rPr>
              <w:t xml:space="preserve"> 12.12.2018</w:t>
            </w:r>
            <w:r w:rsidRPr="00132D8A">
              <w:rPr>
                <w:sz w:val="28"/>
                <w:szCs w:val="28"/>
              </w:rPr>
              <w:t xml:space="preserve"> № </w:t>
            </w:r>
            <w:r w:rsidR="00132D8A" w:rsidRPr="00132D8A">
              <w:rPr>
                <w:sz w:val="28"/>
                <w:szCs w:val="28"/>
              </w:rPr>
              <w:t>925</w:t>
            </w:r>
          </w:p>
        </w:tc>
      </w:tr>
    </w:tbl>
    <w:p w:rsidR="00E762DC" w:rsidRPr="00E762DC" w:rsidRDefault="00E762DC" w:rsidP="00E762DC">
      <w:pPr>
        <w:widowControl/>
        <w:autoSpaceDE/>
        <w:autoSpaceDN/>
        <w:adjustRightInd/>
        <w:spacing w:line="230" w:lineRule="auto"/>
        <w:rPr>
          <w:sz w:val="28"/>
          <w:szCs w:val="28"/>
        </w:rPr>
      </w:pP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center"/>
        <w:rPr>
          <w:sz w:val="28"/>
          <w:szCs w:val="28"/>
        </w:rPr>
      </w:pP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center"/>
        <w:rPr>
          <w:color w:val="000000"/>
          <w:sz w:val="28"/>
          <w:szCs w:val="28"/>
        </w:rPr>
      </w:pPr>
      <w:r w:rsidRPr="00E762DC">
        <w:rPr>
          <w:sz w:val="28"/>
          <w:szCs w:val="28"/>
        </w:rPr>
        <w:t>1.</w:t>
      </w:r>
      <w:r w:rsidRPr="00E762DC">
        <w:rPr>
          <w:color w:val="FF0000"/>
          <w:sz w:val="28"/>
          <w:szCs w:val="28"/>
        </w:rPr>
        <w:t xml:space="preserve"> </w:t>
      </w:r>
      <w:r w:rsidRPr="00E762DC">
        <w:rPr>
          <w:color w:val="000000"/>
          <w:sz w:val="28"/>
          <w:szCs w:val="28"/>
        </w:rPr>
        <w:t>Географическая характеристика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both"/>
        <w:rPr>
          <w:color w:val="FF0000"/>
          <w:sz w:val="28"/>
          <w:szCs w:val="28"/>
        </w:rPr>
      </w:pPr>
    </w:p>
    <w:p w:rsidR="00D90280" w:rsidRPr="00D90280" w:rsidRDefault="00D90280" w:rsidP="00D90280">
      <w:pPr>
        <w:widowControl/>
        <w:autoSpaceDE/>
        <w:autoSpaceDN/>
        <w:adjustRightInd/>
        <w:spacing w:line="230" w:lineRule="auto"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Цимлянский район расположен в северо-восточной части области на берегу Цимлянского водохранилища. Административный центр – город Цимлянск. Площадь территории района – 2537 кв. км, расстояние от административного центра до г. Ростова-на-Дону – 236 км.</w:t>
      </w:r>
    </w:p>
    <w:p w:rsidR="00D90280" w:rsidRPr="00D90280" w:rsidRDefault="00D90280" w:rsidP="00D90280">
      <w:pPr>
        <w:widowControl/>
        <w:autoSpaceDE/>
        <w:autoSpaceDN/>
        <w:adjustRightInd/>
        <w:spacing w:line="230" w:lineRule="auto"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В состав муниципального образования входят 1 городское и 6 сельских поселений: Цимлянское городское поселение, Калининское сельское поселение, Красноярское сельское поселение, Лозновское сельское поселение, Маркинское сельское поселение, Новоцимлянское сельское поселение, Саркеловское сельское поселение.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ind w:firstLine="709"/>
        <w:jc w:val="both"/>
        <w:rPr>
          <w:sz w:val="28"/>
          <w:szCs w:val="28"/>
        </w:rPr>
      </w:pP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jc w:val="center"/>
        <w:rPr>
          <w:sz w:val="28"/>
          <w:szCs w:val="28"/>
        </w:rPr>
      </w:pPr>
      <w:r w:rsidRPr="00E762DC">
        <w:rPr>
          <w:sz w:val="28"/>
          <w:szCs w:val="28"/>
        </w:rPr>
        <w:lastRenderedPageBreak/>
        <w:t>2. Демографические показатели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rPr>
          <w:sz w:val="28"/>
          <w:szCs w:val="28"/>
        </w:rPr>
      </w:pPr>
    </w:p>
    <w:p w:rsidR="00E762DC" w:rsidRPr="00D90280" w:rsidRDefault="00E762DC" w:rsidP="00D90280">
      <w:pPr>
        <w:widowControl/>
        <w:autoSpaceDE/>
        <w:autoSpaceDN/>
        <w:adjustRightInd/>
        <w:spacing w:line="230" w:lineRule="auto"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  <w:highlight w:val="white"/>
        </w:rPr>
        <w:t>Общая среднегодовая численность населения на 1 января 2022 г. составила 32625 человек</w:t>
      </w:r>
      <w:r w:rsidRPr="00D90280">
        <w:rPr>
          <w:sz w:val="28"/>
          <w:szCs w:val="28"/>
        </w:rPr>
        <w:t xml:space="preserve">, из них взрослое население – 25364 человек (77,7 %), детское население до 18 лет – 7261 человек (22,5 %). Динамика численности населения района представлена в таблице № 1. </w:t>
      </w: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ind w:firstLine="709"/>
        <w:jc w:val="both"/>
        <w:rPr>
          <w:color w:val="FF0000"/>
          <w:sz w:val="28"/>
          <w:szCs w:val="28"/>
        </w:rPr>
      </w:pPr>
    </w:p>
    <w:p w:rsidR="00E762DC" w:rsidRPr="00E762DC" w:rsidRDefault="00E762DC" w:rsidP="00E762DC">
      <w:pPr>
        <w:widowControl/>
        <w:autoSpaceDE/>
        <w:autoSpaceDN/>
        <w:adjustRightInd/>
        <w:spacing w:line="230" w:lineRule="auto"/>
        <w:ind w:firstLine="709"/>
        <w:jc w:val="both"/>
        <w:rPr>
          <w:color w:val="FF0000"/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jc w:val="right"/>
        <w:rPr>
          <w:sz w:val="28"/>
          <w:szCs w:val="28"/>
        </w:rPr>
      </w:pPr>
      <w:r w:rsidRPr="00D90280">
        <w:rPr>
          <w:sz w:val="28"/>
          <w:szCs w:val="28"/>
        </w:rPr>
        <w:t>Таблица № 1</w:t>
      </w: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399"/>
        <w:gridCol w:w="2326"/>
        <w:gridCol w:w="2359"/>
      </w:tblGrid>
      <w:tr w:rsidR="00E762DC" w:rsidRPr="00D90280" w:rsidTr="00E762DC">
        <w:tc>
          <w:tcPr>
            <w:tcW w:w="266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2021 год</w:t>
            </w:r>
          </w:p>
        </w:tc>
        <w:tc>
          <w:tcPr>
            <w:tcW w:w="247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2020 год</w:t>
            </w:r>
          </w:p>
        </w:tc>
        <w:tc>
          <w:tcPr>
            <w:tcW w:w="250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2019 год</w:t>
            </w:r>
          </w:p>
        </w:tc>
      </w:tr>
      <w:tr w:rsidR="00E762DC" w:rsidRPr="00D90280" w:rsidTr="00E762DC">
        <w:tc>
          <w:tcPr>
            <w:tcW w:w="266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2551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32625</w:t>
            </w:r>
          </w:p>
        </w:tc>
        <w:tc>
          <w:tcPr>
            <w:tcW w:w="2470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32859</w:t>
            </w:r>
          </w:p>
        </w:tc>
        <w:tc>
          <w:tcPr>
            <w:tcW w:w="2507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33096</w:t>
            </w:r>
          </w:p>
        </w:tc>
      </w:tr>
      <w:tr w:rsidR="00E762DC" w:rsidRPr="00D90280" w:rsidTr="00E762DC">
        <w:tc>
          <w:tcPr>
            <w:tcW w:w="266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Взрослое население</w:t>
            </w:r>
          </w:p>
        </w:tc>
        <w:tc>
          <w:tcPr>
            <w:tcW w:w="255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25364</w:t>
            </w:r>
          </w:p>
        </w:tc>
        <w:tc>
          <w:tcPr>
            <w:tcW w:w="247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25595</w:t>
            </w:r>
          </w:p>
        </w:tc>
        <w:tc>
          <w:tcPr>
            <w:tcW w:w="250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25818</w:t>
            </w:r>
          </w:p>
        </w:tc>
      </w:tr>
      <w:tr w:rsidR="00E762DC" w:rsidRPr="00D90280" w:rsidTr="00E762DC">
        <w:tc>
          <w:tcPr>
            <w:tcW w:w="266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Детское население</w:t>
            </w:r>
          </w:p>
        </w:tc>
        <w:tc>
          <w:tcPr>
            <w:tcW w:w="2551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7261</w:t>
            </w:r>
          </w:p>
        </w:tc>
        <w:tc>
          <w:tcPr>
            <w:tcW w:w="2470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7264</w:t>
            </w:r>
          </w:p>
        </w:tc>
        <w:tc>
          <w:tcPr>
            <w:tcW w:w="2507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7278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spacing w:line="233" w:lineRule="auto"/>
        <w:rPr>
          <w:sz w:val="28"/>
          <w:szCs w:val="28"/>
        </w:rPr>
      </w:pPr>
    </w:p>
    <w:p w:rsidR="00E762DC" w:rsidRDefault="00E762DC" w:rsidP="00E762DC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В структуре населения преобладает женское население. Женщины фертильного возраста составляют 38,2 % от всего женского населения. Половозрастная структура населения, в том числе с учетом женщин фертильного возраста, представлена в таблице № 2.</w:t>
      </w:r>
    </w:p>
    <w:p w:rsidR="000E0FEE" w:rsidRPr="00D90280" w:rsidRDefault="000E0FEE" w:rsidP="00E762DC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jc w:val="right"/>
        <w:rPr>
          <w:sz w:val="28"/>
          <w:szCs w:val="28"/>
        </w:rPr>
      </w:pPr>
      <w:r w:rsidRPr="00D90280">
        <w:rPr>
          <w:sz w:val="28"/>
          <w:szCs w:val="28"/>
        </w:rPr>
        <w:t>Таблица № 2</w:t>
      </w: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1816"/>
        <w:gridCol w:w="1816"/>
        <w:gridCol w:w="1816"/>
      </w:tblGrid>
      <w:tr w:rsidR="00E762DC" w:rsidRPr="00D90280" w:rsidTr="00E762DC">
        <w:tc>
          <w:tcPr>
            <w:tcW w:w="444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91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91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2019 год</w:t>
            </w:r>
          </w:p>
        </w:tc>
      </w:tr>
      <w:tr w:rsidR="00E762DC" w:rsidRPr="00D90280" w:rsidTr="00E762DC">
        <w:tc>
          <w:tcPr>
            <w:tcW w:w="444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Всего, в том числе:</w:t>
            </w:r>
          </w:p>
        </w:tc>
        <w:tc>
          <w:tcPr>
            <w:tcW w:w="191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25364</w:t>
            </w:r>
          </w:p>
        </w:tc>
        <w:tc>
          <w:tcPr>
            <w:tcW w:w="191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25595</w:t>
            </w:r>
          </w:p>
        </w:tc>
        <w:tc>
          <w:tcPr>
            <w:tcW w:w="191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25818</w:t>
            </w:r>
          </w:p>
        </w:tc>
      </w:tr>
      <w:tr w:rsidR="00E762DC" w:rsidRPr="00D90280" w:rsidTr="00E762DC">
        <w:tc>
          <w:tcPr>
            <w:tcW w:w="444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Мужчины</w:t>
            </w:r>
          </w:p>
        </w:tc>
        <w:tc>
          <w:tcPr>
            <w:tcW w:w="191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8061</w:t>
            </w:r>
          </w:p>
        </w:tc>
        <w:tc>
          <w:tcPr>
            <w:tcW w:w="191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8147</w:t>
            </w:r>
          </w:p>
        </w:tc>
        <w:tc>
          <w:tcPr>
            <w:tcW w:w="191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8220</w:t>
            </w:r>
          </w:p>
        </w:tc>
      </w:tr>
      <w:tr w:rsidR="00E762DC" w:rsidRPr="00D90280" w:rsidTr="00E762DC">
        <w:tc>
          <w:tcPr>
            <w:tcW w:w="444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Женщины</w:t>
            </w:r>
          </w:p>
        </w:tc>
        <w:tc>
          <w:tcPr>
            <w:tcW w:w="191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17303</w:t>
            </w:r>
          </w:p>
        </w:tc>
        <w:tc>
          <w:tcPr>
            <w:tcW w:w="191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17448</w:t>
            </w:r>
          </w:p>
        </w:tc>
        <w:tc>
          <w:tcPr>
            <w:tcW w:w="191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17598</w:t>
            </w:r>
          </w:p>
        </w:tc>
      </w:tr>
      <w:tr w:rsidR="00E762DC" w:rsidRPr="00D90280" w:rsidTr="00E762DC">
        <w:tc>
          <w:tcPr>
            <w:tcW w:w="444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В том числе фертильного возраста</w:t>
            </w:r>
          </w:p>
        </w:tc>
        <w:tc>
          <w:tcPr>
            <w:tcW w:w="191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6614</w:t>
            </w:r>
          </w:p>
        </w:tc>
        <w:tc>
          <w:tcPr>
            <w:tcW w:w="191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6675</w:t>
            </w:r>
          </w:p>
        </w:tc>
        <w:tc>
          <w:tcPr>
            <w:tcW w:w="191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6874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spacing w:line="233" w:lineRule="auto"/>
        <w:rPr>
          <w:rFonts w:eastAsia="Arial"/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ind w:firstLine="709"/>
        <w:jc w:val="both"/>
        <w:rPr>
          <w:rFonts w:eastAsia="Arial"/>
          <w:sz w:val="28"/>
          <w:szCs w:val="28"/>
        </w:rPr>
      </w:pPr>
      <w:r w:rsidRPr="00D90280">
        <w:rPr>
          <w:rFonts w:eastAsia="Arial"/>
          <w:sz w:val="28"/>
          <w:szCs w:val="28"/>
        </w:rPr>
        <w:t>В связи со снижением рождаемости и увеличением смертности, естественный прирост имеет отрицательную динамику, что соответствует уменьшению численности населения Цимлянского района. Динамика рождаемости и смертности представлена в таблице № 3.</w:t>
      </w: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jc w:val="both"/>
        <w:rPr>
          <w:rFonts w:eastAsia="Arial"/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ind w:firstLine="709"/>
        <w:jc w:val="right"/>
        <w:rPr>
          <w:rFonts w:eastAsia="Arial"/>
          <w:sz w:val="28"/>
          <w:szCs w:val="28"/>
        </w:rPr>
      </w:pPr>
      <w:r w:rsidRPr="00D90280">
        <w:rPr>
          <w:rFonts w:eastAsia="Arial"/>
          <w:sz w:val="28"/>
          <w:szCs w:val="28"/>
        </w:rPr>
        <w:t xml:space="preserve">Таблица № 3 </w:t>
      </w: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rPr>
          <w:rFonts w:eastAsia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1816"/>
        <w:gridCol w:w="1864"/>
        <w:gridCol w:w="1827"/>
      </w:tblGrid>
      <w:tr w:rsidR="00E762DC" w:rsidRPr="00D90280" w:rsidTr="00E762DC">
        <w:tc>
          <w:tcPr>
            <w:tcW w:w="436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97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93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2019 год</w:t>
            </w:r>
          </w:p>
        </w:tc>
      </w:tr>
      <w:tr w:rsidR="00E762DC" w:rsidRPr="00D90280" w:rsidTr="00E762DC">
        <w:tc>
          <w:tcPr>
            <w:tcW w:w="436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Рождаемость (на 1000 населения)</w:t>
            </w:r>
          </w:p>
        </w:tc>
        <w:tc>
          <w:tcPr>
            <w:tcW w:w="1920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6,1</w:t>
            </w:r>
          </w:p>
        </w:tc>
        <w:tc>
          <w:tcPr>
            <w:tcW w:w="197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9,46</w:t>
            </w:r>
          </w:p>
        </w:tc>
        <w:tc>
          <w:tcPr>
            <w:tcW w:w="1933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10,15</w:t>
            </w:r>
          </w:p>
        </w:tc>
      </w:tr>
      <w:tr w:rsidR="00E762DC" w:rsidRPr="00D90280" w:rsidTr="00E762DC">
        <w:tc>
          <w:tcPr>
            <w:tcW w:w="436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Смертность (на 1000 населения)</w:t>
            </w:r>
          </w:p>
        </w:tc>
        <w:tc>
          <w:tcPr>
            <w:tcW w:w="1920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19,95</w:t>
            </w:r>
          </w:p>
        </w:tc>
        <w:tc>
          <w:tcPr>
            <w:tcW w:w="197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17,26</w:t>
            </w:r>
          </w:p>
        </w:tc>
        <w:tc>
          <w:tcPr>
            <w:tcW w:w="1933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14,29</w:t>
            </w:r>
          </w:p>
        </w:tc>
      </w:tr>
      <w:tr w:rsidR="00E762DC" w:rsidRPr="00D90280" w:rsidTr="00E762DC">
        <w:tc>
          <w:tcPr>
            <w:tcW w:w="436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Естественный прирост</w:t>
            </w:r>
          </w:p>
        </w:tc>
        <w:tc>
          <w:tcPr>
            <w:tcW w:w="1920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-13,85</w:t>
            </w:r>
          </w:p>
        </w:tc>
        <w:tc>
          <w:tcPr>
            <w:tcW w:w="197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-7,79</w:t>
            </w:r>
          </w:p>
        </w:tc>
        <w:tc>
          <w:tcPr>
            <w:tcW w:w="1933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-4,14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В целом демографическая ситуация в Цимлянском районе остается неблагоприятной. Сложившийся под влиянием длительного снижения </w:t>
      </w:r>
      <w:r w:rsidRPr="00D90280">
        <w:rPr>
          <w:sz w:val="28"/>
          <w:szCs w:val="28"/>
        </w:rPr>
        <w:lastRenderedPageBreak/>
        <w:t xml:space="preserve">рождаемости регрессивный тип возрастной структуры населения (доля населения старших возрастов превышает долю детей и подростков) не обеспечивает достаточных темпов численного роста населения Цимлянского района и приводит к его «старению». Средний возраст населения города увеличивается. </w:t>
      </w:r>
    </w:p>
    <w:p w:rsidR="00E762DC" w:rsidRPr="00D90280" w:rsidRDefault="00E762DC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3. Заболеваемость и смертность</w:t>
      </w:r>
    </w:p>
    <w:p w:rsidR="00E762DC" w:rsidRPr="00D90280" w:rsidRDefault="00E762DC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762DC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По итогам 2021 года в Цимлянском районе не достигнуты целевые значения показателей смертности «дорожной карты», отражающих состояние здоровья населения: смертность от болезней системы кровообращения, новообразований, младенческая смертность, смертность от болезней органов дыхания. Достижение целевых показателей смертности представлены в таблице № 4.</w:t>
      </w:r>
    </w:p>
    <w:p w:rsidR="000E0FEE" w:rsidRPr="00D90280" w:rsidRDefault="000E0FEE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right"/>
        <w:rPr>
          <w:rFonts w:eastAsia="Arial"/>
          <w:sz w:val="28"/>
          <w:szCs w:val="28"/>
        </w:rPr>
      </w:pPr>
      <w:r w:rsidRPr="00D90280">
        <w:rPr>
          <w:rFonts w:eastAsia="Arial"/>
          <w:sz w:val="28"/>
          <w:szCs w:val="28"/>
        </w:rPr>
        <w:t>Таблица № 4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2785"/>
        <w:gridCol w:w="1540"/>
        <w:gridCol w:w="1725"/>
      </w:tblGrid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Показатель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Фактический показатель</w:t>
            </w: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Общая смертность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на 1000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13,89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19,95</w:t>
            </w: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населения в трудоспособном возрасте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на 100 тыс.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402,88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566,27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от болезней системы кровообращения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на 100 тыс.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587,3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643,68</w:t>
            </w: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от болезней кровообращения в трудоспособном возрасте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на 100 тыс.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141,7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212,35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Материнская смертность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на 1000 родов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3,04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0</w:t>
            </w: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Младенческая смертность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на 1000 новорожденных, родившихся живыми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4,6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10,05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 xml:space="preserve">Смертность детей от 0 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до 17 лет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на 1000 детей соответствующего возраста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39,37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27,54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от дорожно-транспортных происшествий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на 100 тыс.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8,7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6,13</w:t>
            </w: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от внешних причин в трудоспособном возрасте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на 100 тыс.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62,9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41</w:t>
            </w: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от новообразований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на 100 тыс.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158,26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272,8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lastRenderedPageBreak/>
              <w:t>Смертность от туберкулеза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на 100 тыс.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6,0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9,2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от болезней органов дыхания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на 100 тыс.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38,6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85,82</w:t>
            </w:r>
          </w:p>
        </w:tc>
      </w:tr>
      <w:tr w:rsidR="00E762DC" w:rsidRPr="00D90280" w:rsidTr="00E762DC">
        <w:tc>
          <w:tcPr>
            <w:tcW w:w="379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от болезней органов пищеварения</w:t>
            </w:r>
          </w:p>
        </w:tc>
        <w:tc>
          <w:tcPr>
            <w:tcW w:w="294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на 100 тыс. населения</w:t>
            </w:r>
          </w:p>
        </w:tc>
        <w:tc>
          <w:tcPr>
            <w:tcW w:w="16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56,7</w:t>
            </w:r>
          </w:p>
        </w:tc>
        <w:tc>
          <w:tcPr>
            <w:tcW w:w="182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36,38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</w:p>
    <w:p w:rsidR="00E762DC" w:rsidRDefault="00E762DC" w:rsidP="00E762DC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В 2021 году в Цимлянском районе показатель первичной заболеваемости населения выше показателя по Ростовской области в целом. Динамика показателя на 1000 населения представлена в таблице № 5.</w:t>
      </w:r>
    </w:p>
    <w:p w:rsidR="000E0FEE" w:rsidRPr="00D90280" w:rsidRDefault="000E0FEE" w:rsidP="00E762DC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5" w:lineRule="auto"/>
        <w:jc w:val="right"/>
        <w:rPr>
          <w:rFonts w:eastAsia="Arial"/>
          <w:sz w:val="28"/>
          <w:szCs w:val="28"/>
        </w:rPr>
      </w:pPr>
      <w:r w:rsidRPr="00D90280">
        <w:rPr>
          <w:rFonts w:eastAsia="Arial"/>
          <w:sz w:val="28"/>
          <w:szCs w:val="28"/>
        </w:rPr>
        <w:t>Таблица № 5</w:t>
      </w:r>
    </w:p>
    <w:p w:rsidR="00E762DC" w:rsidRPr="00D90280" w:rsidRDefault="00E762DC" w:rsidP="00E762DC">
      <w:pPr>
        <w:widowControl/>
        <w:autoSpaceDE/>
        <w:autoSpaceDN/>
        <w:adjustRightInd/>
        <w:spacing w:line="235" w:lineRule="auto"/>
        <w:jc w:val="both"/>
        <w:rPr>
          <w:rFonts w:eastAsia="Arial"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1514"/>
        <w:gridCol w:w="1514"/>
        <w:gridCol w:w="1444"/>
        <w:gridCol w:w="2720"/>
      </w:tblGrid>
      <w:tr w:rsidR="00E762DC" w:rsidRPr="00D90280" w:rsidTr="00E762DC">
        <w:tc>
          <w:tcPr>
            <w:tcW w:w="256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2021год</w:t>
            </w:r>
          </w:p>
        </w:tc>
        <w:tc>
          <w:tcPr>
            <w:tcW w:w="159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52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2019 год</w:t>
            </w:r>
          </w:p>
        </w:tc>
        <w:tc>
          <w:tcPr>
            <w:tcW w:w="288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Средние по РО</w:t>
            </w:r>
          </w:p>
        </w:tc>
      </w:tr>
      <w:tr w:rsidR="00E762DC" w:rsidRPr="00D90280" w:rsidTr="00E762DC">
        <w:tc>
          <w:tcPr>
            <w:tcW w:w="256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599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1113,04</w:t>
            </w:r>
          </w:p>
        </w:tc>
        <w:tc>
          <w:tcPr>
            <w:tcW w:w="1599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1578,41</w:t>
            </w:r>
          </w:p>
        </w:tc>
        <w:tc>
          <w:tcPr>
            <w:tcW w:w="152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1135,06</w:t>
            </w:r>
          </w:p>
        </w:tc>
        <w:tc>
          <w:tcPr>
            <w:tcW w:w="288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740,76</w:t>
            </w:r>
          </w:p>
        </w:tc>
      </w:tr>
      <w:tr w:rsidR="00E762DC" w:rsidRPr="00D90280" w:rsidTr="00E762DC">
        <w:tc>
          <w:tcPr>
            <w:tcW w:w="256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ind w:right="-43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Взрослое население</w:t>
            </w:r>
          </w:p>
        </w:tc>
        <w:tc>
          <w:tcPr>
            <w:tcW w:w="1599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1022,53</w:t>
            </w:r>
          </w:p>
        </w:tc>
        <w:tc>
          <w:tcPr>
            <w:tcW w:w="1599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1729,47</w:t>
            </w:r>
          </w:p>
        </w:tc>
        <w:tc>
          <w:tcPr>
            <w:tcW w:w="152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849,17</w:t>
            </w:r>
          </w:p>
        </w:tc>
        <w:tc>
          <w:tcPr>
            <w:tcW w:w="288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601,78</w:t>
            </w:r>
          </w:p>
        </w:tc>
      </w:tr>
      <w:tr w:rsidR="00E762DC" w:rsidRPr="00D90280" w:rsidTr="00E762DC">
        <w:tc>
          <w:tcPr>
            <w:tcW w:w="256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Подростки</w:t>
            </w:r>
          </w:p>
        </w:tc>
        <w:tc>
          <w:tcPr>
            <w:tcW w:w="1599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1134,54</w:t>
            </w:r>
          </w:p>
        </w:tc>
        <w:tc>
          <w:tcPr>
            <w:tcW w:w="1599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988,51</w:t>
            </w:r>
          </w:p>
        </w:tc>
        <w:tc>
          <w:tcPr>
            <w:tcW w:w="152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2175,92</w:t>
            </w:r>
          </w:p>
        </w:tc>
        <w:tc>
          <w:tcPr>
            <w:tcW w:w="288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1192,76</w:t>
            </w:r>
          </w:p>
        </w:tc>
      </w:tr>
      <w:tr w:rsidR="00E762DC" w:rsidRPr="00D90280" w:rsidTr="00E762DC">
        <w:tc>
          <w:tcPr>
            <w:tcW w:w="256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Дети</w:t>
            </w:r>
          </w:p>
        </w:tc>
        <w:tc>
          <w:tcPr>
            <w:tcW w:w="1599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1497,18</w:t>
            </w:r>
          </w:p>
        </w:tc>
        <w:tc>
          <w:tcPr>
            <w:tcW w:w="1599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1090,03</w:t>
            </w:r>
          </w:p>
        </w:tc>
        <w:tc>
          <w:tcPr>
            <w:tcW w:w="1524" w:type="dxa"/>
            <w:vAlign w:val="bottom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2160,26</w:t>
            </w:r>
          </w:p>
        </w:tc>
        <w:tc>
          <w:tcPr>
            <w:tcW w:w="2884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1364,39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spacing w:line="235" w:lineRule="auto"/>
        <w:rPr>
          <w:sz w:val="28"/>
          <w:szCs w:val="28"/>
        </w:rPr>
      </w:pPr>
    </w:p>
    <w:p w:rsidR="00E762DC" w:rsidRDefault="00E762DC" w:rsidP="00E762DC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Первичная заболеваемость населения, зарегистрированная в системе здравоохранения Цимлянского района по классам болезней, представлена в таблицах № 6 и № 7. На первом месте у детей и подростков регистрируются болезни органов дыхания – 72,0 %, на втором месте болезни органов </w:t>
      </w:r>
      <w:r w:rsidRPr="00D90280">
        <w:rPr>
          <w:sz w:val="28"/>
          <w:szCs w:val="28"/>
        </w:rPr>
        <w:br/>
        <w:t>пищеварения – 9,7 %, на третьем болезни глаза и его придаточного аппарата – 6,6 %. У взрослых на первом месте болезни кровообращения – 25,6 %, на втором месте болезни органов дыхания – 18,6%, на третьем месте болезни эндокринной системы – 10,5 %.</w:t>
      </w:r>
    </w:p>
    <w:p w:rsidR="000E0FEE" w:rsidRPr="00D90280" w:rsidRDefault="000E0FEE" w:rsidP="00E762DC">
      <w:pPr>
        <w:widowControl/>
        <w:autoSpaceDE/>
        <w:autoSpaceDN/>
        <w:adjustRightInd/>
        <w:spacing w:line="235" w:lineRule="auto"/>
        <w:ind w:firstLine="709"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5" w:lineRule="auto"/>
        <w:jc w:val="right"/>
        <w:rPr>
          <w:sz w:val="28"/>
          <w:szCs w:val="28"/>
        </w:rPr>
      </w:pPr>
      <w:r w:rsidRPr="00D90280">
        <w:rPr>
          <w:rFonts w:eastAsia="Arial"/>
          <w:sz w:val="28"/>
          <w:szCs w:val="28"/>
        </w:rPr>
        <w:t>Таблица № 6</w:t>
      </w:r>
    </w:p>
    <w:p w:rsidR="00E762DC" w:rsidRPr="00D90280" w:rsidRDefault="00E762DC" w:rsidP="00E762DC">
      <w:pPr>
        <w:widowControl/>
        <w:autoSpaceDE/>
        <w:autoSpaceDN/>
        <w:adjustRightInd/>
        <w:spacing w:line="235" w:lineRule="auto"/>
        <w:rPr>
          <w:sz w:val="28"/>
          <w:szCs w:val="28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C0" w:firstRow="0" w:lastRow="1" w:firstColumn="1" w:lastColumn="1" w:noHBand="1" w:noVBand="1"/>
      </w:tblPr>
      <w:tblGrid>
        <w:gridCol w:w="6395"/>
        <w:gridCol w:w="3234"/>
      </w:tblGrid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Классы болезней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 xml:space="preserve">МКБ </w:t>
            </w:r>
            <w:r w:rsidRPr="00D90280">
              <w:rPr>
                <w:rFonts w:eastAsia="Calibri"/>
                <w:sz w:val="28"/>
                <w:szCs w:val="28"/>
              </w:rPr>
              <w:t xml:space="preserve">– </w:t>
            </w:r>
            <w:r w:rsidRPr="00D90280">
              <w:rPr>
                <w:sz w:val="28"/>
                <w:szCs w:val="28"/>
              </w:rPr>
              <w:t>10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Заболеваемость у детей и подростков в 2021 году (случаи)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spacing w:line="23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C0" w:firstRow="0" w:lastRow="1" w:firstColumn="1" w:lastColumn="1" w:noHBand="1" w:noVBand="1"/>
      </w:tblPr>
      <w:tblGrid>
        <w:gridCol w:w="6395"/>
        <w:gridCol w:w="3234"/>
      </w:tblGrid>
      <w:tr w:rsidR="00E762DC" w:rsidRPr="00D90280" w:rsidTr="00E762DC">
        <w:trPr>
          <w:trHeight w:val="20"/>
          <w:tblHeader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Всего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10499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Некоторые инфекционные и паразитарные болезни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34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Новообразования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33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36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15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lastRenderedPageBreak/>
              <w:t>Болезни нервной системы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154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глаза и его придаточного аппарата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698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39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8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органов дыхания (включая грипп, ОРВИ)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7560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1014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238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костно-мышечной системы и соединительной ткани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46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149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Беременность, роды и послеродовой период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52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Отдельные состояния, возникающие в перинатальном периоде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7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18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Симптомы, признаки и отклонения от нормы, не классифицированные в других рубриках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30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33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spacing w:line="233" w:lineRule="auto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jc w:val="right"/>
        <w:rPr>
          <w:rFonts w:eastAsia="Arial"/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jc w:val="right"/>
        <w:rPr>
          <w:sz w:val="28"/>
          <w:szCs w:val="28"/>
        </w:rPr>
      </w:pPr>
      <w:r w:rsidRPr="00D90280">
        <w:rPr>
          <w:rFonts w:eastAsia="Arial"/>
          <w:sz w:val="28"/>
          <w:szCs w:val="28"/>
        </w:rPr>
        <w:t>Таблица № 7</w:t>
      </w:r>
    </w:p>
    <w:p w:rsidR="00E762DC" w:rsidRPr="00D90280" w:rsidRDefault="00E762DC" w:rsidP="00E762DC">
      <w:pPr>
        <w:widowControl/>
        <w:autoSpaceDE/>
        <w:autoSpaceDN/>
        <w:adjustRightInd/>
        <w:spacing w:line="233" w:lineRule="auto"/>
        <w:rPr>
          <w:sz w:val="28"/>
          <w:szCs w:val="28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C0" w:firstRow="0" w:lastRow="1" w:firstColumn="1" w:lastColumn="1" w:noHBand="1" w:noVBand="1"/>
      </w:tblPr>
      <w:tblGrid>
        <w:gridCol w:w="6395"/>
        <w:gridCol w:w="3234"/>
      </w:tblGrid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Классы болезней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 xml:space="preserve">МКБ </w:t>
            </w:r>
            <w:r w:rsidRPr="00D90280">
              <w:rPr>
                <w:rFonts w:eastAsia="Calibri"/>
                <w:sz w:val="28"/>
                <w:szCs w:val="28"/>
              </w:rPr>
              <w:t xml:space="preserve">– </w:t>
            </w:r>
            <w:r w:rsidRPr="00D90280">
              <w:rPr>
                <w:sz w:val="28"/>
                <w:szCs w:val="28"/>
              </w:rPr>
              <w:t>10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Заболеваемость у взрослого населения в 2021году (случаи)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Всего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25846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Некоторые инфекционные и паразитарные болезни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139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Новообразования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447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81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2714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34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353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глаза и его придаточного аппарата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360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101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6606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органов дыхания (включая грипп, ОРВИ)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4812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1355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561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lastRenderedPageBreak/>
              <w:t>Болезни костно-мышечной системы и соединительной ткани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2012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929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Беременность, роды и послеродовой период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1538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Отдельные состояния, возникающие в перинатальном периоде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-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-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Симптомы, признаки и отклонения от нормы, не классифицированные в других рубриках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33</w:t>
            </w:r>
          </w:p>
        </w:tc>
      </w:tr>
      <w:tr w:rsidR="00E762DC" w:rsidRPr="00D90280" w:rsidTr="00E762DC">
        <w:trPr>
          <w:trHeight w:val="20"/>
        </w:trPr>
        <w:tc>
          <w:tcPr>
            <w:tcW w:w="6771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341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spacing w:line="233" w:lineRule="auto"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265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spacing w:line="233" w:lineRule="auto"/>
        <w:rPr>
          <w:sz w:val="28"/>
          <w:szCs w:val="28"/>
        </w:rPr>
      </w:pPr>
    </w:p>
    <w:p w:rsidR="00E762DC" w:rsidRDefault="00E762DC" w:rsidP="00E762DC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Анализируя основные показатели по злокачественным новообразованиям, представленные в таблице № 8, можно отметить, что в 2021 году сохраняется увеличение заболеваемости от данной патологии. </w:t>
      </w:r>
    </w:p>
    <w:p w:rsidR="000E0FEE" w:rsidRPr="00D90280" w:rsidRDefault="000E0FEE" w:rsidP="00E762DC">
      <w:pPr>
        <w:widowControl/>
        <w:autoSpaceDE/>
        <w:autoSpaceDN/>
        <w:adjustRightInd/>
        <w:spacing w:line="233" w:lineRule="auto"/>
        <w:ind w:firstLine="709"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right"/>
        <w:rPr>
          <w:rFonts w:eastAsia="Arial"/>
          <w:sz w:val="28"/>
          <w:szCs w:val="28"/>
        </w:rPr>
      </w:pPr>
      <w:r w:rsidRPr="00D90280">
        <w:rPr>
          <w:rFonts w:eastAsia="Arial"/>
          <w:sz w:val="28"/>
          <w:szCs w:val="28"/>
        </w:rPr>
        <w:t>Таблица № 8</w:t>
      </w:r>
    </w:p>
    <w:p w:rsidR="00E762DC" w:rsidRPr="00D90280" w:rsidRDefault="00E762DC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1265"/>
        <w:gridCol w:w="1274"/>
        <w:gridCol w:w="1262"/>
        <w:gridCol w:w="2771"/>
      </w:tblGrid>
      <w:tr w:rsidR="00E762DC" w:rsidRPr="00D90280" w:rsidTr="00E762DC">
        <w:tc>
          <w:tcPr>
            <w:tcW w:w="32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2019 год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Средние по РО</w:t>
            </w:r>
          </w:p>
        </w:tc>
      </w:tr>
      <w:tr w:rsidR="00E762DC" w:rsidRPr="00D90280" w:rsidTr="00E762DC">
        <w:tc>
          <w:tcPr>
            <w:tcW w:w="32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 xml:space="preserve">Заболеваемость 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(на 100 тыс. населения)</w:t>
            </w:r>
          </w:p>
        </w:tc>
        <w:tc>
          <w:tcPr>
            <w:tcW w:w="133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484,29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444,32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429,05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-*</w:t>
            </w:r>
          </w:p>
        </w:tc>
      </w:tr>
      <w:tr w:rsidR="00E762DC" w:rsidRPr="00D90280" w:rsidTr="00E762DC">
        <w:tc>
          <w:tcPr>
            <w:tcW w:w="32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 xml:space="preserve">Смертность 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(на 100 тыс. населения)</w:t>
            </w:r>
          </w:p>
        </w:tc>
        <w:tc>
          <w:tcPr>
            <w:tcW w:w="133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174,71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149,12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166,18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158,26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*-данные отсутствуют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Анализируя основные показатели по туберкулезу (таблица № 9) можно отметить снижение как заболеваемости, так и смертности населения от туберкулеза. В целях раннего выявления мероприятия выполнены: охват населения профилактическими медицинскими осмотрами на туберкулез составил 73,24 %, в том числе подростов на 100 %. Иммунодиагностикой были охвачены 100 % подлежащего детского населения. </w:t>
      </w:r>
    </w:p>
    <w:p w:rsidR="000E0FEE" w:rsidRPr="00D90280" w:rsidRDefault="000E0FEE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right"/>
        <w:rPr>
          <w:rFonts w:eastAsia="Arial"/>
          <w:sz w:val="28"/>
          <w:szCs w:val="28"/>
        </w:rPr>
      </w:pPr>
      <w:r w:rsidRPr="00D90280">
        <w:rPr>
          <w:rFonts w:eastAsia="Arial"/>
          <w:sz w:val="28"/>
          <w:szCs w:val="28"/>
        </w:rPr>
        <w:t>Таблица № 9</w:t>
      </w:r>
    </w:p>
    <w:p w:rsidR="00E762DC" w:rsidRPr="00D90280" w:rsidRDefault="00E762DC" w:rsidP="00E762DC">
      <w:pPr>
        <w:widowControl/>
        <w:autoSpaceDE/>
        <w:autoSpaceDN/>
        <w:adjustRightInd/>
        <w:jc w:val="both"/>
        <w:rPr>
          <w:rFonts w:eastAsia="Arial"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67"/>
        <w:gridCol w:w="1279"/>
        <w:gridCol w:w="1267"/>
        <w:gridCol w:w="2718"/>
      </w:tblGrid>
      <w:tr w:rsidR="00E762DC" w:rsidRPr="00D90280" w:rsidTr="00E762DC">
        <w:tc>
          <w:tcPr>
            <w:tcW w:w="3232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2019 год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Средние по РО</w:t>
            </w:r>
          </w:p>
        </w:tc>
      </w:tr>
      <w:tr w:rsidR="00E762DC" w:rsidRPr="00D90280" w:rsidTr="00E762DC">
        <w:tc>
          <w:tcPr>
            <w:tcW w:w="3232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 xml:space="preserve">Заболеваемость 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(на 100 тыс. населения)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12,26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33,48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21,15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27,71</w:t>
            </w:r>
          </w:p>
        </w:tc>
      </w:tr>
      <w:tr w:rsidR="00E762DC" w:rsidRPr="00D90280" w:rsidTr="00E762DC">
        <w:tc>
          <w:tcPr>
            <w:tcW w:w="3232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 xml:space="preserve">Смертность 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(на 100 тыс. населения)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9,2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12,17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12,09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6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Охват скрининговыми исследованиями на ВИЧ-инфекцию в 2021 году составил 53,7 % от плана и 14,5% от общей численности населения Цимлянского района. Всего обследовано 4768 человек. 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lastRenderedPageBreak/>
        <w:t>Показатели заболеваемости населения Цимлянского района в 2021 году алкоголизмом, наркоманией и токсикоманией в сравнении с 2019 годом улучшены (таблица № 10). Впервые выявленных случаев заболеваемости токсикоманиями в 2020году и 2021 году не выявлено в районе.</w:t>
      </w:r>
    </w:p>
    <w:p w:rsidR="000E0FEE" w:rsidRDefault="000E0FEE" w:rsidP="00E762DC">
      <w:pPr>
        <w:widowControl/>
        <w:autoSpaceDE/>
        <w:autoSpaceDN/>
        <w:adjustRightInd/>
        <w:jc w:val="right"/>
        <w:rPr>
          <w:rFonts w:eastAsia="Arial"/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right"/>
        <w:rPr>
          <w:rFonts w:eastAsia="Arial"/>
          <w:sz w:val="28"/>
          <w:szCs w:val="28"/>
        </w:rPr>
      </w:pPr>
      <w:r w:rsidRPr="00D90280">
        <w:rPr>
          <w:rFonts w:eastAsia="Arial"/>
          <w:sz w:val="28"/>
          <w:szCs w:val="28"/>
        </w:rPr>
        <w:t>Таблица № 10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72"/>
        <w:gridCol w:w="1280"/>
        <w:gridCol w:w="1269"/>
        <w:gridCol w:w="2725"/>
      </w:tblGrid>
      <w:tr w:rsidR="00E762DC" w:rsidRPr="00D90280" w:rsidTr="00E762DC">
        <w:tc>
          <w:tcPr>
            <w:tcW w:w="32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2019 год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Средние по РО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62DC" w:rsidRPr="00D90280" w:rsidTr="00E762DC">
        <w:tc>
          <w:tcPr>
            <w:tcW w:w="32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ind w:right="-52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Хронический алкоголизм и алкогольные психозы</w:t>
            </w:r>
          </w:p>
        </w:tc>
        <w:tc>
          <w:tcPr>
            <w:tcW w:w="133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42,91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24,35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69,49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-*</w:t>
            </w:r>
          </w:p>
        </w:tc>
      </w:tr>
      <w:tr w:rsidR="00E762DC" w:rsidRPr="00D90280" w:rsidTr="00E762DC">
        <w:tc>
          <w:tcPr>
            <w:tcW w:w="32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Наркомании</w:t>
            </w:r>
          </w:p>
        </w:tc>
        <w:tc>
          <w:tcPr>
            <w:tcW w:w="133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6,13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9,13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12,09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-*</w:t>
            </w:r>
          </w:p>
        </w:tc>
      </w:tr>
      <w:tr w:rsidR="00E762DC" w:rsidRPr="00D90280" w:rsidTr="00E762DC">
        <w:tc>
          <w:tcPr>
            <w:tcW w:w="32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Токсикомании</w:t>
            </w:r>
          </w:p>
        </w:tc>
        <w:tc>
          <w:tcPr>
            <w:tcW w:w="133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3,02</w:t>
            </w:r>
          </w:p>
        </w:tc>
        <w:tc>
          <w:tcPr>
            <w:tcW w:w="293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90280">
              <w:rPr>
                <w:rFonts w:eastAsia="Calibri"/>
                <w:sz w:val="28"/>
                <w:szCs w:val="28"/>
              </w:rPr>
              <w:t>-*</w:t>
            </w: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D90280">
        <w:rPr>
          <w:sz w:val="28"/>
          <w:szCs w:val="28"/>
        </w:rPr>
        <w:t>*-данные отсутствуют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Достаточно объективно отражает информацию о состоянии здоровья населения Цимлянского района диспансеризация отдельных групп населения. 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В 2021 году диспансеризацию прошли 3534 человек взрослого населения, что составило 37,29 % от годового плана. 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Охват профилактическими медицинскими осмотрами взрослого населения выполнен на 33,4 %, осмотрено 1118 человек. Охват профилактическими медицинскими осмотрами детского населения выполнен на 81,6% (4798 детей осмотрено).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Первая группа здоровья установлена у 2192 человек – 62 %; вторая группа у 568 человек – 16 %; третья группа А у 575 человек – 16,3 %, третья группа Б у 199 человек – 5,6 %.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В ходе диспансеризации выявлены факторы риска развития заболеваний: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нерациональное питание у 5,9 % обследованных;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низкая физическая активность у 4,1 % обследованных;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избыточная масса тела у 6,9 % обследованных;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Высокий и очень суммарный сердечно-сосудистый риск отмечен у 0,4 % обследованных.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Таким образом, можно сделать вывод, что в состоянии здоровья взрослого населения Цимлянского района преобладают пациенты, страдающие основными социально-значимыми заболеваниями. 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Причины – недостаточная эффективность проводимых профилактических мероприятий, направленных на своевременное выявление социально-значимых заболеваний, улучшение организации диспансерного наблюдения за лицами с выявленной патологией.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4. Ресурсы для формирования у жителей города здорового образа жизни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lastRenderedPageBreak/>
        <w:t>С целью формирования у жителей здорового образа жизни и мотивации к нему с 2021 года в Цимлянском районе в структурных подразделениях МБУЗ «ЦРБ» Цимлянского района организована работа тематических Школ здоровья.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В МБУЗ «ЦРБ» Цимлянского района имеется оборудование, которое позволяет врачам и медицинским сестрам выявить факторы риска неинфекционных заболеваний у лиц без клинических проявлений этих заболеваний, оценивать степень риска выявленных факторов, проводить мероприятия по их коррекции, организовывать динамическое наблюдение за состоянием здоровья, оценивать качество и эффективность профилактических мероприятий.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Основной задачей Школ здоровья является не только профилактическая работа с лицами с факторами риска развития заболеваний, но и сохранение здоровья здоровых граждан путем воспитания ответственного отношения к своему здоровью и здоровью своих детей и близких, формирования у них навыков здорового образа жизни. Поэтому все обратившиеся в отделение профилактики информируются о вредных и опасных для здоровья факторах, обучаются основным гигиеническим навыкам, получают рекомендации по отказу от вредных привычек, консультируются по вопросам коррекции питания, двигательной активности, режима труда и отдыха.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В целях проведения мероприятий, направленных на формирование у населения приверженности здоровому образу жизн</w:t>
      </w:r>
      <w:r w:rsidR="00A25624">
        <w:rPr>
          <w:sz w:val="28"/>
          <w:szCs w:val="28"/>
        </w:rPr>
        <w:t>и, в Цимлянском районе проводятся</w:t>
      </w:r>
      <w:r w:rsidRPr="00D90280">
        <w:rPr>
          <w:sz w:val="28"/>
          <w:szCs w:val="28"/>
        </w:rPr>
        <w:t xml:space="preserve"> </w:t>
      </w:r>
      <w:r w:rsidR="00A25624">
        <w:rPr>
          <w:sz w:val="28"/>
          <w:szCs w:val="28"/>
        </w:rPr>
        <w:t>конференции и семинары</w:t>
      </w:r>
      <w:r w:rsidR="00A25624" w:rsidRPr="00D90280">
        <w:rPr>
          <w:sz w:val="28"/>
          <w:szCs w:val="28"/>
        </w:rPr>
        <w:t xml:space="preserve"> </w:t>
      </w:r>
      <w:r w:rsidRPr="00D90280">
        <w:rPr>
          <w:sz w:val="28"/>
          <w:szCs w:val="28"/>
        </w:rPr>
        <w:t>по вопросам гигиенического обучения и формирования основ зд</w:t>
      </w:r>
      <w:r w:rsidR="00A25624">
        <w:rPr>
          <w:sz w:val="28"/>
          <w:szCs w:val="28"/>
        </w:rPr>
        <w:t>орового образа жизни населения, проводятся</w:t>
      </w:r>
      <w:r w:rsidRPr="00D90280">
        <w:rPr>
          <w:sz w:val="28"/>
          <w:szCs w:val="28"/>
        </w:rPr>
        <w:t xml:space="preserve"> мероприятия, посвященные профилактике СПИДа, туберкулеза, сахарного диабета, рака молочной железы, табакокурения и алкоголизма, наркомании и т.д. Изготовлено 8 санбюллетеней, роздано памяток, информационных буклетов, листовок 15 видов тиражом 5400 штук. В наиболее востребованных среди населения Цимлянского района социальных сетях «Одноклассники», «В контакте», </w:t>
      </w:r>
      <w:r w:rsidR="00123095">
        <w:rPr>
          <w:sz w:val="28"/>
          <w:szCs w:val="28"/>
        </w:rPr>
        <w:t>было за 2021 год</w:t>
      </w:r>
      <w:r w:rsidRPr="00D90280">
        <w:rPr>
          <w:sz w:val="28"/>
          <w:szCs w:val="28"/>
        </w:rPr>
        <w:t xml:space="preserve"> опубликовано 166 заметок.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5. Выводы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Несмотря на проводимую работу по формированию здорового образа жизни, среди граждан Цимлянского района все же отмечается высокий уровень распространенности факторов риска развития неинфекционных заболеваний, в том числе являющихся лидирующими в причинах смертности от сердечно-сосудистых и онкологических заболеваний, сахарного диабета, болезней органов пищеварения и дыхания. Сохраняются недостаточная мотивация и ответственность граждан за сохранение собственного здоровья.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Одна из причин – недостаточная информированность жителей района и по вопросам здоровья. В связи с этим необходимо усиление мер, повышающих приверженность населения к аспектам ведения здорового образа жизни, раннему выявлению факторов риска, а также ранней диагностике и лечению самих неинфекционных заболеваний.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  <w:r w:rsidRPr="00D90280">
        <w:rPr>
          <w:sz w:val="28"/>
          <w:szCs w:val="28"/>
        </w:rPr>
        <w:lastRenderedPageBreak/>
        <w:t>Без преобразований в сфере культуры здорового образа жизни и профилактики заболеваний не удастся добиться кардинального изменения существующих показателей смертности и заболеваемости населения.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Формирование приверженности к здоровому образу жизни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здорового образа жизни.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Активное информирование населения о факторах риска для здоровья и формирование мотивации к ведению здорового образа жизни должны осуществляться через все средства массовой информации (электронные, печатные) и социальные сети с учетом специфики групп населения, различающихся по возрасту, полу, образованию, социальному статусу.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Существует необходимость формирования системы непрерывного образования граждан и медицинских работников по проблемам здорового образа жизни, в том числе здорового питания.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Профилактические мероприятия должны стать ключевыми в борьбе с сердечно-сосудистыми и онкологическими заболеваниями, прежде всего среди граждан трудоспособного возраста. </w:t>
      </w: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6. Целевой ориентир программы</w:t>
      </w:r>
    </w:p>
    <w:p w:rsidR="00E762DC" w:rsidRPr="00D90280" w:rsidRDefault="00E762DC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Снижение заболеваемости и снижение смертности населения Цимлянского района от неинфекционных заболеваний.</w:t>
      </w: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7. Цель программы</w:t>
      </w: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Улучшение здоровья и качества жизни населения </w:t>
      </w:r>
      <w:r w:rsidR="00123095">
        <w:rPr>
          <w:sz w:val="28"/>
          <w:szCs w:val="28"/>
        </w:rPr>
        <w:t>Цимлянского</w:t>
      </w:r>
      <w:r w:rsidRPr="00D90280">
        <w:rPr>
          <w:sz w:val="28"/>
          <w:szCs w:val="28"/>
        </w:rPr>
        <w:t xml:space="preserve"> района, формирование культуры общественного здоровья, ответственного отношения к своему здоровью.</w:t>
      </w: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E0FEE" w:rsidRDefault="000E0FEE" w:rsidP="00D90280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8. Задачи программы</w:t>
      </w: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1. </w:t>
      </w:r>
      <w:r w:rsidR="0021365A">
        <w:rPr>
          <w:sz w:val="28"/>
          <w:szCs w:val="28"/>
        </w:rPr>
        <w:t>Организация мероприятий по формированию здорового образа жизни</w:t>
      </w:r>
      <w:r w:rsidRPr="00D90280">
        <w:rPr>
          <w:sz w:val="28"/>
          <w:szCs w:val="28"/>
        </w:rPr>
        <w:t>.</w:t>
      </w:r>
    </w:p>
    <w:p w:rsidR="00E762DC" w:rsidRPr="00D90280" w:rsidRDefault="00E762DC" w:rsidP="00D902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2. </w:t>
      </w:r>
      <w:r w:rsidR="008F2FB9">
        <w:rPr>
          <w:sz w:val="28"/>
          <w:szCs w:val="28"/>
        </w:rPr>
        <w:t>Организация мероприятий, направленных</w:t>
      </w:r>
      <w:r w:rsidR="0021365A">
        <w:rPr>
          <w:sz w:val="28"/>
          <w:szCs w:val="28"/>
        </w:rPr>
        <w:t xml:space="preserve"> на регулярность медицинского контроля</w:t>
      </w:r>
      <w:r w:rsidRPr="00D90280">
        <w:rPr>
          <w:sz w:val="28"/>
          <w:szCs w:val="28"/>
        </w:rPr>
        <w:t>.</w:t>
      </w:r>
    </w:p>
    <w:p w:rsidR="00D90280" w:rsidRDefault="00D90280" w:rsidP="000E0FEE">
      <w:pPr>
        <w:widowControl/>
        <w:autoSpaceDE/>
        <w:autoSpaceDN/>
        <w:adjustRightInd/>
        <w:rPr>
          <w:sz w:val="28"/>
          <w:szCs w:val="28"/>
        </w:rPr>
      </w:pPr>
    </w:p>
    <w:p w:rsidR="002941A8" w:rsidRDefault="002941A8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941A8" w:rsidRDefault="002941A8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9. Ресурсы программы</w:t>
      </w:r>
    </w:p>
    <w:p w:rsidR="00E762DC" w:rsidRPr="00D90280" w:rsidRDefault="00E762DC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D90280">
        <w:rPr>
          <w:sz w:val="28"/>
          <w:szCs w:val="28"/>
        </w:rPr>
        <w:t xml:space="preserve">Для реализации программы привлечение финансовых ресурсов не требуется. </w:t>
      </w:r>
    </w:p>
    <w:p w:rsidR="00E762DC" w:rsidRPr="00D90280" w:rsidRDefault="00E762DC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lastRenderedPageBreak/>
        <w:t>10. Мониторинг и оценка программы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 xml:space="preserve">Реализация программы будет осуществляться в соответствии с планом мероприятий программы </w:t>
      </w:r>
      <w:r w:rsidR="00123095">
        <w:rPr>
          <w:sz w:val="28"/>
          <w:szCs w:val="28"/>
        </w:rPr>
        <w:t>Цимлянского</w:t>
      </w:r>
      <w:r w:rsidRPr="00D90280">
        <w:rPr>
          <w:sz w:val="28"/>
          <w:szCs w:val="28"/>
        </w:rPr>
        <w:t xml:space="preserve"> района «Укрепление общественного здоровья в муниципальном образовании «Ци</w:t>
      </w:r>
      <w:r w:rsidR="00457DFA">
        <w:rPr>
          <w:sz w:val="28"/>
          <w:szCs w:val="28"/>
        </w:rPr>
        <w:t xml:space="preserve">млянский район» </w:t>
      </w:r>
      <w:r w:rsidR="00457DFA">
        <w:rPr>
          <w:sz w:val="28"/>
          <w:szCs w:val="28"/>
        </w:rPr>
        <w:br/>
        <w:t>(приложение № 1</w:t>
      </w:r>
      <w:r w:rsidRPr="00D90280">
        <w:rPr>
          <w:sz w:val="28"/>
          <w:szCs w:val="28"/>
        </w:rPr>
        <w:t>).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Мониторинг и оценка реализации программы осуществляется в соответствии с поставленными задачами по выполнению мероприятий и достижений утвержденных целевых показ</w:t>
      </w:r>
      <w:r w:rsidR="00457DFA">
        <w:rPr>
          <w:sz w:val="28"/>
          <w:szCs w:val="28"/>
        </w:rPr>
        <w:t>ателей программы (приложение № 2</w:t>
      </w:r>
      <w:r w:rsidRPr="00D90280">
        <w:rPr>
          <w:sz w:val="28"/>
          <w:szCs w:val="28"/>
        </w:rPr>
        <w:t>).</w:t>
      </w:r>
    </w:p>
    <w:p w:rsidR="00E762DC" w:rsidRPr="00D90280" w:rsidRDefault="00E762DC" w:rsidP="00E762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90280">
        <w:rPr>
          <w:sz w:val="28"/>
          <w:szCs w:val="28"/>
        </w:rPr>
        <w:t>Ответственный исполнитель за реализацию программы предоставляет отчет по итогам года, с приложением пояснительной сп</w:t>
      </w:r>
      <w:r w:rsidR="002941A8">
        <w:rPr>
          <w:sz w:val="28"/>
          <w:szCs w:val="28"/>
        </w:rPr>
        <w:t>равки</w:t>
      </w:r>
      <w:r w:rsidR="00457DFA">
        <w:rPr>
          <w:sz w:val="28"/>
          <w:szCs w:val="28"/>
        </w:rPr>
        <w:t xml:space="preserve"> (согласно приложению № 3</w:t>
      </w:r>
      <w:r w:rsidRPr="00D90280">
        <w:rPr>
          <w:sz w:val="28"/>
          <w:szCs w:val="28"/>
        </w:rPr>
        <w:t>).</w:t>
      </w:r>
    </w:p>
    <w:p w:rsidR="00E762DC" w:rsidRPr="00D90280" w:rsidRDefault="00E762DC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762DC" w:rsidRDefault="00E762DC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57DFA" w:rsidRDefault="00457DFA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57DFA" w:rsidRPr="00D90280" w:rsidRDefault="00457DFA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 А.В. Кулик</w:t>
      </w:r>
    </w:p>
    <w:p w:rsidR="00E762DC" w:rsidRPr="00D90280" w:rsidRDefault="00E762DC" w:rsidP="00E762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spacing w:line="238" w:lineRule="auto"/>
        <w:ind w:left="6237"/>
        <w:jc w:val="center"/>
        <w:rPr>
          <w:sz w:val="28"/>
          <w:szCs w:val="28"/>
        </w:rPr>
      </w:pPr>
    </w:p>
    <w:p w:rsidR="00E762DC" w:rsidRDefault="00E762DC" w:rsidP="000E0FEE">
      <w:pPr>
        <w:widowControl/>
        <w:autoSpaceDE/>
        <w:autoSpaceDN/>
        <w:adjustRightInd/>
        <w:spacing w:line="238" w:lineRule="auto"/>
        <w:rPr>
          <w:sz w:val="28"/>
          <w:szCs w:val="28"/>
        </w:rPr>
      </w:pPr>
    </w:p>
    <w:p w:rsidR="000E0FEE" w:rsidRDefault="000E0FEE" w:rsidP="000E0FEE">
      <w:pPr>
        <w:widowControl/>
        <w:autoSpaceDE/>
        <w:autoSpaceDN/>
        <w:adjustRightInd/>
        <w:spacing w:line="238" w:lineRule="auto"/>
        <w:rPr>
          <w:sz w:val="28"/>
          <w:szCs w:val="28"/>
        </w:rPr>
      </w:pPr>
    </w:p>
    <w:p w:rsidR="000E0FEE" w:rsidRPr="00D90280" w:rsidRDefault="000E0FEE" w:rsidP="000E0FEE">
      <w:pPr>
        <w:widowControl/>
        <w:autoSpaceDE/>
        <w:autoSpaceDN/>
        <w:adjustRightInd/>
        <w:spacing w:line="238" w:lineRule="auto"/>
        <w:rPr>
          <w:sz w:val="28"/>
          <w:szCs w:val="28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23095" w:rsidRDefault="00123095" w:rsidP="00132D8A">
      <w:pPr>
        <w:jc w:val="center"/>
        <w:rPr>
          <w:sz w:val="28"/>
        </w:rPr>
      </w:pPr>
    </w:p>
    <w:p w:rsidR="00123095" w:rsidRDefault="00123095" w:rsidP="00132D8A">
      <w:pPr>
        <w:jc w:val="center"/>
        <w:rPr>
          <w:sz w:val="28"/>
        </w:rPr>
      </w:pPr>
    </w:p>
    <w:p w:rsidR="00123095" w:rsidRDefault="00123095" w:rsidP="00132D8A">
      <w:pPr>
        <w:jc w:val="center"/>
        <w:rPr>
          <w:sz w:val="28"/>
        </w:rPr>
      </w:pPr>
    </w:p>
    <w:p w:rsidR="00123095" w:rsidRDefault="00123095" w:rsidP="00132D8A">
      <w:pPr>
        <w:jc w:val="center"/>
        <w:rPr>
          <w:sz w:val="28"/>
        </w:rPr>
      </w:pPr>
    </w:p>
    <w:p w:rsidR="00123095" w:rsidRDefault="00123095" w:rsidP="00132D8A">
      <w:pPr>
        <w:jc w:val="center"/>
        <w:rPr>
          <w:sz w:val="28"/>
        </w:rPr>
      </w:pPr>
    </w:p>
    <w:p w:rsidR="00123095" w:rsidRDefault="00123095" w:rsidP="00132D8A">
      <w:pPr>
        <w:jc w:val="center"/>
        <w:rPr>
          <w:sz w:val="28"/>
        </w:rPr>
      </w:pPr>
    </w:p>
    <w:p w:rsidR="00F16B9D" w:rsidRDefault="00F16B9D" w:rsidP="00457DFA">
      <w:pPr>
        <w:rPr>
          <w:sz w:val="28"/>
        </w:rPr>
      </w:pPr>
    </w:p>
    <w:p w:rsidR="00457DFA" w:rsidRDefault="00457DFA" w:rsidP="00457DFA">
      <w:pPr>
        <w:rPr>
          <w:sz w:val="28"/>
        </w:rPr>
      </w:pPr>
    </w:p>
    <w:p w:rsidR="00197E67" w:rsidRDefault="00197E67" w:rsidP="00457DFA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</w:p>
    <w:p w:rsidR="002941A8" w:rsidRPr="004B3CB7" w:rsidRDefault="002941A8" w:rsidP="00457DFA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bookmarkStart w:id="0" w:name="_GoBack"/>
      <w:bookmarkEnd w:id="0"/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lastRenderedPageBreak/>
        <w:t>При</w:t>
      </w:r>
      <w:r w:rsidR="00457DFA">
        <w:rPr>
          <w:rFonts w:eastAsia="Arial Unicode MS" w:cs="Tahoma"/>
          <w:color w:val="000000"/>
          <w:sz w:val="28"/>
          <w:szCs w:val="24"/>
          <w:lang w:eastAsia="en-US" w:bidi="en-US"/>
        </w:rPr>
        <w:t>ложение № 1</w:t>
      </w:r>
    </w:p>
    <w:p w:rsidR="00457DFA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к </w:t>
      </w:r>
      <w:r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программе </w:t>
      </w:r>
      <w:r w:rsidRPr="00E762DC">
        <w:rPr>
          <w:sz w:val="28"/>
          <w:szCs w:val="28"/>
        </w:rPr>
        <w:t xml:space="preserve">«Укрепление </w:t>
      </w:r>
    </w:p>
    <w:p w:rsidR="00457DFA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E762DC">
        <w:rPr>
          <w:sz w:val="28"/>
          <w:szCs w:val="28"/>
        </w:rPr>
        <w:t>общественного здоровья</w:t>
      </w:r>
      <w:r>
        <w:rPr>
          <w:sz w:val="28"/>
          <w:szCs w:val="28"/>
        </w:rPr>
        <w:t xml:space="preserve"> </w:t>
      </w:r>
    </w:p>
    <w:p w:rsidR="00457DFA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E762DC">
        <w:rPr>
          <w:sz w:val="28"/>
          <w:szCs w:val="28"/>
        </w:rPr>
        <w:t>в муниципальном образовании</w:t>
      </w:r>
    </w:p>
    <w:p w:rsidR="00457DFA" w:rsidRPr="00E762DC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E762DC">
        <w:rPr>
          <w:sz w:val="28"/>
          <w:szCs w:val="28"/>
        </w:rPr>
        <w:t xml:space="preserve"> «</w:t>
      </w:r>
      <w:r>
        <w:rPr>
          <w:sz w:val="28"/>
          <w:szCs w:val="28"/>
        </w:rPr>
        <w:t>Цимлянский</w:t>
      </w:r>
      <w:r w:rsidRPr="00E762DC">
        <w:rPr>
          <w:sz w:val="28"/>
          <w:szCs w:val="28"/>
        </w:rPr>
        <w:t xml:space="preserve"> район»</w:t>
      </w:r>
    </w:p>
    <w:p w:rsidR="002941A8" w:rsidRPr="004B3CB7" w:rsidRDefault="002941A8" w:rsidP="00457DFA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                   от __________ № _____</w:t>
      </w:r>
    </w:p>
    <w:p w:rsidR="002941A8" w:rsidRDefault="002941A8" w:rsidP="00132D8A">
      <w:pPr>
        <w:jc w:val="center"/>
        <w:rPr>
          <w:sz w:val="28"/>
        </w:rPr>
      </w:pPr>
    </w:p>
    <w:p w:rsidR="002941A8" w:rsidRDefault="002941A8" w:rsidP="00132D8A">
      <w:pPr>
        <w:jc w:val="center"/>
        <w:rPr>
          <w:sz w:val="28"/>
        </w:rPr>
      </w:pPr>
    </w:p>
    <w:p w:rsidR="00132D8A" w:rsidRDefault="00132D8A" w:rsidP="00132D8A">
      <w:pPr>
        <w:jc w:val="center"/>
        <w:rPr>
          <w:sz w:val="28"/>
        </w:rPr>
      </w:pPr>
      <w:r>
        <w:rPr>
          <w:sz w:val="28"/>
        </w:rPr>
        <w:t>План мероприятий</w:t>
      </w:r>
    </w:p>
    <w:p w:rsidR="00132D8A" w:rsidRDefault="00132D8A" w:rsidP="00132D8A">
      <w:pPr>
        <w:jc w:val="center"/>
        <w:rPr>
          <w:sz w:val="28"/>
        </w:rPr>
      </w:pPr>
      <w:r>
        <w:rPr>
          <w:sz w:val="28"/>
        </w:rPr>
        <w:t>по реализации муниципальной программы</w:t>
      </w:r>
    </w:p>
    <w:p w:rsidR="00132D8A" w:rsidRDefault="00132D8A" w:rsidP="00132D8A">
      <w:pPr>
        <w:jc w:val="center"/>
        <w:rPr>
          <w:sz w:val="28"/>
        </w:rPr>
      </w:pPr>
      <w:r>
        <w:rPr>
          <w:sz w:val="28"/>
        </w:rPr>
        <w:t xml:space="preserve">«Укрепление общественного здоровья в </w:t>
      </w:r>
      <w:r w:rsidR="002941A8">
        <w:rPr>
          <w:sz w:val="28"/>
        </w:rPr>
        <w:t>Цимлянском</w:t>
      </w:r>
      <w:r>
        <w:rPr>
          <w:sz w:val="28"/>
        </w:rPr>
        <w:t xml:space="preserve"> районе Ростовской области» на 2022-2026 годы</w:t>
      </w:r>
    </w:p>
    <w:p w:rsidR="00132D8A" w:rsidRDefault="00132D8A" w:rsidP="00132D8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404"/>
        <w:gridCol w:w="1895"/>
        <w:gridCol w:w="2261"/>
        <w:gridCol w:w="2432"/>
      </w:tblGrid>
      <w:tr w:rsidR="00C26D88" w:rsidRPr="0002766A" w:rsidTr="008646C0">
        <w:trPr>
          <w:trHeight w:val="1150"/>
        </w:trPr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№</w:t>
            </w: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Наименование основного мероприятия муниципальной программы, мероприятия</w:t>
            </w:r>
          </w:p>
        </w:tc>
        <w:tc>
          <w:tcPr>
            <w:tcW w:w="1719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Срок</w:t>
            </w:r>
          </w:p>
        </w:tc>
        <w:tc>
          <w:tcPr>
            <w:tcW w:w="2452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Ожидаемый непосредственный результат, в том числе (краткое описание)</w:t>
            </w: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4</w:t>
            </w: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5</w:t>
            </w:r>
          </w:p>
        </w:tc>
      </w:tr>
      <w:tr w:rsidR="00132D8A" w:rsidRPr="0002766A" w:rsidTr="00132D8A">
        <w:tc>
          <w:tcPr>
            <w:tcW w:w="9629" w:type="dxa"/>
            <w:gridSpan w:val="5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b/>
                <w:sz w:val="24"/>
                <w:szCs w:val="24"/>
              </w:rPr>
            </w:pPr>
            <w:r w:rsidRPr="002941A8">
              <w:rPr>
                <w:b/>
                <w:sz w:val="24"/>
                <w:szCs w:val="24"/>
              </w:rPr>
              <w:t>1.Организация мероприятий по формированию здорового образа жизни</w:t>
            </w: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1.1.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Организация деятельности межведомственных рабочих групп, комиссий, работа которых направлена на формирование образа жизни</w:t>
            </w:r>
          </w:p>
        </w:tc>
        <w:tc>
          <w:tcPr>
            <w:tcW w:w="1719" w:type="dxa"/>
            <w:shd w:val="clear" w:color="auto" w:fill="auto"/>
          </w:tcPr>
          <w:p w:rsidR="00C26D88" w:rsidRDefault="00C26D88" w:rsidP="00864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Цимлянского района, </w:t>
            </w:r>
          </w:p>
          <w:p w:rsidR="00C26D88" w:rsidRDefault="00C26D88" w:rsidP="00864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«ЦРБ» Цимлянского района,</w:t>
            </w:r>
          </w:p>
          <w:p w:rsidR="00C26D88" w:rsidRDefault="00C26D88" w:rsidP="00864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32D8A" w:rsidRPr="002941A8">
              <w:rPr>
                <w:sz w:val="24"/>
                <w:szCs w:val="24"/>
              </w:rPr>
              <w:t>тдел культуры</w:t>
            </w:r>
            <w:r w:rsidR="008646C0" w:rsidRPr="002941A8">
              <w:rPr>
                <w:sz w:val="24"/>
                <w:szCs w:val="24"/>
              </w:rPr>
              <w:t xml:space="preserve"> Администрации Цимлянского района</w:t>
            </w:r>
            <w:r w:rsidR="00132D8A" w:rsidRPr="002941A8">
              <w:rPr>
                <w:sz w:val="24"/>
                <w:szCs w:val="24"/>
              </w:rPr>
              <w:t xml:space="preserve">, </w:t>
            </w:r>
          </w:p>
          <w:p w:rsidR="00C26D88" w:rsidRDefault="00C26D88" w:rsidP="00864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Цимлянского района,</w:t>
            </w:r>
          </w:p>
          <w:p w:rsidR="00132D8A" w:rsidRDefault="008646C0" w:rsidP="008646C0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ведущий специалист по молодежной политике</w:t>
            </w:r>
            <w:r w:rsidR="00132D8A" w:rsidRPr="002941A8">
              <w:rPr>
                <w:sz w:val="24"/>
                <w:szCs w:val="24"/>
              </w:rPr>
              <w:t xml:space="preserve"> </w:t>
            </w:r>
            <w:r w:rsidRPr="002941A8">
              <w:rPr>
                <w:sz w:val="24"/>
                <w:szCs w:val="24"/>
              </w:rPr>
              <w:t>А</w:t>
            </w:r>
            <w:r w:rsidR="00132D8A" w:rsidRPr="002941A8">
              <w:rPr>
                <w:sz w:val="24"/>
                <w:szCs w:val="24"/>
              </w:rPr>
              <w:t>дминистрации района</w:t>
            </w:r>
          </w:p>
          <w:p w:rsidR="00C26D88" w:rsidRPr="002941A8" w:rsidRDefault="00C26D88" w:rsidP="00864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  <w:p w:rsidR="00132D8A" w:rsidRPr="002941A8" w:rsidRDefault="00132D8A" w:rsidP="00132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132D8A" w:rsidRPr="002941A8" w:rsidRDefault="0021365A" w:rsidP="00C14B98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Э</w:t>
            </w:r>
            <w:r w:rsidR="00132D8A" w:rsidRPr="002941A8">
              <w:rPr>
                <w:sz w:val="24"/>
                <w:szCs w:val="24"/>
              </w:rPr>
              <w:t xml:space="preserve">ффективность </w:t>
            </w:r>
            <w:r w:rsidR="00C14B98">
              <w:rPr>
                <w:sz w:val="24"/>
                <w:szCs w:val="24"/>
              </w:rPr>
              <w:t>проводимых мероприятий по укреплению общественного здоровья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Проведение акций, направленных на информирование населения по вопросам здорового </w:t>
            </w:r>
            <w:r w:rsidRPr="002941A8">
              <w:rPr>
                <w:sz w:val="24"/>
                <w:szCs w:val="24"/>
              </w:rPr>
              <w:lastRenderedPageBreak/>
              <w:t>образа жизни</w:t>
            </w: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C26D88" w:rsidRDefault="00C26D88" w:rsidP="00C26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Цимлянского района, </w:t>
            </w:r>
          </w:p>
          <w:p w:rsidR="00C26D88" w:rsidRDefault="00C26D88" w:rsidP="00C26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МБУЗ «ЦРБ» Цимлянского </w:t>
            </w:r>
            <w:r>
              <w:rPr>
                <w:sz w:val="24"/>
                <w:szCs w:val="24"/>
              </w:rPr>
              <w:lastRenderedPageBreak/>
              <w:t>района,</w:t>
            </w:r>
          </w:p>
          <w:p w:rsidR="008646C0" w:rsidRPr="002941A8" w:rsidRDefault="00C26D88" w:rsidP="00864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646C0" w:rsidRPr="002941A8">
              <w:rPr>
                <w:sz w:val="24"/>
                <w:szCs w:val="24"/>
              </w:rPr>
              <w:t>тдел культуры Администрации Цимлянского района, ведущий специалист по молодежно</w:t>
            </w:r>
            <w:r>
              <w:rPr>
                <w:sz w:val="24"/>
                <w:szCs w:val="24"/>
              </w:rPr>
              <w:t>й политике Администрации района</w:t>
            </w:r>
          </w:p>
          <w:p w:rsidR="00132D8A" w:rsidRPr="002941A8" w:rsidRDefault="008646C0" w:rsidP="00C26D88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2452" w:type="dxa"/>
            <w:shd w:val="clear" w:color="auto" w:fill="auto"/>
          </w:tcPr>
          <w:p w:rsidR="00132D8A" w:rsidRPr="002941A8" w:rsidRDefault="00C14B98" w:rsidP="00864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по вопросам бережного отношения к своему здоровью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Проведение массовых тематических профилактических мероприятий и акций, в том числе с учетом международных и всемирных дат, утвержденных ВОЗ</w:t>
            </w:r>
          </w:p>
        </w:tc>
        <w:tc>
          <w:tcPr>
            <w:tcW w:w="1719" w:type="dxa"/>
            <w:shd w:val="clear" w:color="auto" w:fill="auto"/>
          </w:tcPr>
          <w:p w:rsidR="00C26D88" w:rsidRDefault="00C26D88" w:rsidP="00E027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района,</w:t>
            </w:r>
          </w:p>
          <w:p w:rsidR="00C26D88" w:rsidRDefault="00C26D88" w:rsidP="00E02773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МБУЗ «ЦРБ» Цимлянского района</w:t>
            </w:r>
            <w:r>
              <w:rPr>
                <w:sz w:val="24"/>
                <w:szCs w:val="24"/>
              </w:rPr>
              <w:t>,</w:t>
            </w:r>
          </w:p>
          <w:p w:rsidR="008E3244" w:rsidRPr="002941A8" w:rsidRDefault="00C26D88" w:rsidP="00E027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02773" w:rsidRPr="002941A8">
              <w:rPr>
                <w:sz w:val="24"/>
                <w:szCs w:val="24"/>
              </w:rPr>
              <w:t xml:space="preserve">тдел культуры Администрации Цимлянского района, </w:t>
            </w:r>
          </w:p>
          <w:p w:rsidR="008E3244" w:rsidRPr="002941A8" w:rsidRDefault="008E3244" w:rsidP="00E02773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отдел образования Администрации Цимлянского района,</w:t>
            </w:r>
          </w:p>
          <w:p w:rsidR="00E02773" w:rsidRPr="002941A8" w:rsidRDefault="00E02773" w:rsidP="00E02773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ведущий специалист по молодежно</w:t>
            </w:r>
            <w:r w:rsidR="00C26D88">
              <w:rPr>
                <w:sz w:val="24"/>
                <w:szCs w:val="24"/>
              </w:rPr>
              <w:t>й политике Администрации района</w:t>
            </w:r>
          </w:p>
          <w:p w:rsidR="00132D8A" w:rsidRPr="002941A8" w:rsidRDefault="00E02773" w:rsidP="00C26D88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132D8A" w:rsidRPr="002941A8" w:rsidRDefault="00132D8A" w:rsidP="00C14B98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Увеличение доли лиц, привержен</w:t>
            </w:r>
            <w:r w:rsidR="00C14B98">
              <w:rPr>
                <w:sz w:val="24"/>
                <w:szCs w:val="24"/>
              </w:rPr>
              <w:t>ных здоровому образу жизни</w:t>
            </w:r>
            <w:r w:rsidRPr="002941A8">
              <w:rPr>
                <w:sz w:val="24"/>
                <w:szCs w:val="24"/>
              </w:rPr>
              <w:t xml:space="preserve"> 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1.4.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Проведение мероприятий по профилактике наркомании, алкоголизма и табакокурения</w:t>
            </w:r>
          </w:p>
        </w:tc>
        <w:tc>
          <w:tcPr>
            <w:tcW w:w="1719" w:type="dxa"/>
            <w:shd w:val="clear" w:color="auto" w:fill="auto"/>
          </w:tcPr>
          <w:p w:rsidR="00C26D88" w:rsidRDefault="00C26D88" w:rsidP="00C26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района,</w:t>
            </w:r>
          </w:p>
          <w:p w:rsidR="008E3244" w:rsidRPr="002941A8" w:rsidRDefault="00C26D88" w:rsidP="008E3244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МБУЗ «ЦРБ» Цимлянского района</w:t>
            </w:r>
            <w:r>
              <w:rPr>
                <w:sz w:val="24"/>
                <w:szCs w:val="24"/>
              </w:rPr>
              <w:t>,</w:t>
            </w:r>
          </w:p>
          <w:p w:rsidR="008E3244" w:rsidRPr="002941A8" w:rsidRDefault="008E3244" w:rsidP="008E3244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КДН и ЗП Администрации Цимлянского района, </w:t>
            </w:r>
          </w:p>
          <w:p w:rsidR="008E3244" w:rsidRPr="002941A8" w:rsidRDefault="002941A8" w:rsidP="008E3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02773" w:rsidRPr="002941A8">
              <w:rPr>
                <w:sz w:val="24"/>
                <w:szCs w:val="24"/>
              </w:rPr>
              <w:t>тдел культуры Администрации Цимлянского района,</w:t>
            </w:r>
            <w:r w:rsidR="008E3244" w:rsidRPr="002941A8">
              <w:rPr>
                <w:sz w:val="24"/>
                <w:szCs w:val="24"/>
              </w:rPr>
              <w:t xml:space="preserve"> </w:t>
            </w:r>
          </w:p>
          <w:p w:rsidR="008E3244" w:rsidRPr="002941A8" w:rsidRDefault="008E3244" w:rsidP="008E3244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отдел образования Администрации Цимлянского </w:t>
            </w:r>
            <w:r w:rsidRPr="002941A8">
              <w:rPr>
                <w:sz w:val="24"/>
                <w:szCs w:val="24"/>
              </w:rPr>
              <w:lastRenderedPageBreak/>
              <w:t>района,</w:t>
            </w:r>
          </w:p>
          <w:p w:rsidR="00E02773" w:rsidRPr="002941A8" w:rsidRDefault="00E02773" w:rsidP="00E02773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ведущий специалист по молодежной политике Администрации района,</w:t>
            </w:r>
          </w:p>
          <w:p w:rsidR="00132D8A" w:rsidRPr="002941A8" w:rsidRDefault="00E02773" w:rsidP="00E02773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ОП №5 МУ МВД России «Волгодонское»</w:t>
            </w:r>
            <w:r w:rsidR="00C26D88">
              <w:rPr>
                <w:sz w:val="24"/>
                <w:szCs w:val="24"/>
              </w:rPr>
              <w:t xml:space="preserve"> (по согласованию)</w:t>
            </w:r>
            <w:r w:rsidRPr="00294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2452" w:type="dxa"/>
            <w:shd w:val="clear" w:color="auto" w:fill="auto"/>
          </w:tcPr>
          <w:p w:rsidR="00132D8A" w:rsidRPr="002941A8" w:rsidRDefault="00132D8A" w:rsidP="00C14B98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Увеличение доли лиц, приверженных здоровому образу жизни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Разработка и распространение памяток, буклетов о здоровом образе жизни и профилактике вредных привычек</w:t>
            </w:r>
          </w:p>
        </w:tc>
        <w:tc>
          <w:tcPr>
            <w:tcW w:w="1719" w:type="dxa"/>
            <w:shd w:val="clear" w:color="auto" w:fill="auto"/>
          </w:tcPr>
          <w:p w:rsidR="00C26D88" w:rsidRDefault="00C26D88" w:rsidP="008E3244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МБУЗ «ЦРБ» Цимлянского района</w:t>
            </w:r>
            <w:r>
              <w:rPr>
                <w:sz w:val="24"/>
                <w:szCs w:val="24"/>
              </w:rPr>
              <w:t>,</w:t>
            </w:r>
          </w:p>
          <w:p w:rsidR="008E3244" w:rsidRPr="002941A8" w:rsidRDefault="00C26D88" w:rsidP="008E3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02773" w:rsidRPr="002941A8">
              <w:rPr>
                <w:sz w:val="24"/>
                <w:szCs w:val="24"/>
              </w:rPr>
              <w:t>тдел культуры Администрации Цимлянского района, ведущий специалист по молодежной политике Администрации района,</w:t>
            </w:r>
            <w:r w:rsidR="008E3244" w:rsidRPr="002941A8">
              <w:rPr>
                <w:sz w:val="24"/>
                <w:szCs w:val="24"/>
              </w:rPr>
              <w:t xml:space="preserve"> </w:t>
            </w:r>
          </w:p>
          <w:p w:rsidR="00E02773" w:rsidRPr="002941A8" w:rsidRDefault="008E3244" w:rsidP="00E02773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КДН и ЗП Ад</w:t>
            </w:r>
            <w:r w:rsidR="00C26D88">
              <w:rPr>
                <w:sz w:val="24"/>
                <w:szCs w:val="24"/>
              </w:rPr>
              <w:t>министрации Цимлянского района</w:t>
            </w:r>
          </w:p>
          <w:p w:rsidR="00132D8A" w:rsidRPr="002941A8" w:rsidRDefault="00132D8A" w:rsidP="00E027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Увеличение доли лиц, информированных о профилактике вредных привычек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1.6.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Проведение физкультурно-оздоровительных и культурно-массовых мероприятий с широким участием населения различного возраста по месту их жительства</w:t>
            </w:r>
          </w:p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132D8A" w:rsidRPr="002941A8" w:rsidRDefault="00E02773" w:rsidP="00E02773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Отдел культуры Администрации Цимлянского района, ведущий специалист по молодежной политике Администрации района</w:t>
            </w:r>
            <w:r w:rsidR="008E3244" w:rsidRPr="002941A8">
              <w:rPr>
                <w:sz w:val="24"/>
                <w:szCs w:val="24"/>
              </w:rPr>
              <w:t>,</w:t>
            </w:r>
          </w:p>
          <w:p w:rsidR="008E3244" w:rsidRPr="002941A8" w:rsidRDefault="008E3244" w:rsidP="00E02773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ДК поселений</w:t>
            </w: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Увеличение доли лиц, вовлеченных в физкультурно-оздоровительные и спортивно-массовые </w:t>
            </w:r>
            <w:r w:rsidR="002941A8" w:rsidRPr="002941A8">
              <w:rPr>
                <w:sz w:val="24"/>
                <w:szCs w:val="24"/>
              </w:rPr>
              <w:t>мероприятия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1.7.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C14B98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Организация информационно-коммуникационных кампаний, направленных на мотивацию г</w:t>
            </w:r>
            <w:r w:rsidR="00C14B98">
              <w:rPr>
                <w:sz w:val="24"/>
                <w:szCs w:val="24"/>
              </w:rPr>
              <w:t>раждан к здоровому образу жизни</w:t>
            </w:r>
          </w:p>
        </w:tc>
        <w:tc>
          <w:tcPr>
            <w:tcW w:w="1719" w:type="dxa"/>
            <w:shd w:val="clear" w:color="auto" w:fill="auto"/>
          </w:tcPr>
          <w:p w:rsidR="00C14B98" w:rsidRPr="002941A8" w:rsidRDefault="00C14B98" w:rsidP="00C14B98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МБУЗ «ЦРБ» Цимлянского района, </w:t>
            </w:r>
          </w:p>
          <w:p w:rsidR="00E02773" w:rsidRPr="002941A8" w:rsidRDefault="00C14B98" w:rsidP="00E027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02773" w:rsidRPr="002941A8">
              <w:rPr>
                <w:sz w:val="24"/>
                <w:szCs w:val="24"/>
              </w:rPr>
              <w:t xml:space="preserve">тдел культуры Администрации Цимлянского района, ведущий специалист по молодежной политике </w:t>
            </w:r>
            <w:r w:rsidR="00E02773" w:rsidRPr="002941A8">
              <w:rPr>
                <w:sz w:val="24"/>
                <w:szCs w:val="24"/>
              </w:rPr>
              <w:lastRenderedPageBreak/>
              <w:t>Администрации района,</w:t>
            </w:r>
          </w:p>
          <w:p w:rsidR="00132D8A" w:rsidRPr="002941A8" w:rsidRDefault="00E02773" w:rsidP="00E02773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ООО «Редакция газеты «Придонье</w:t>
            </w:r>
            <w:r w:rsidR="00132D8A" w:rsidRPr="002941A8">
              <w:rPr>
                <w:sz w:val="24"/>
                <w:szCs w:val="24"/>
              </w:rPr>
              <w:t>»</w:t>
            </w: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2452" w:type="dxa"/>
            <w:shd w:val="clear" w:color="auto" w:fill="auto"/>
          </w:tcPr>
          <w:p w:rsidR="00132D8A" w:rsidRPr="002941A8" w:rsidRDefault="00C14B98" w:rsidP="00864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  <w:r w:rsidR="002941A8" w:rsidRPr="002941A8">
              <w:rPr>
                <w:sz w:val="24"/>
                <w:szCs w:val="24"/>
              </w:rPr>
              <w:t xml:space="preserve"> гражд</w:t>
            </w:r>
            <w:r w:rsidR="00132D8A" w:rsidRPr="002941A8">
              <w:rPr>
                <w:sz w:val="24"/>
                <w:szCs w:val="24"/>
              </w:rPr>
              <w:t>ан к здоровому образу жизни, включая здоровое питание, двигательную активность и отказ от вредных привычек, для различных целевых групп населения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E02773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Размещение материала</w:t>
            </w:r>
            <w:r w:rsidR="00132D8A" w:rsidRPr="002941A8">
              <w:rPr>
                <w:sz w:val="24"/>
                <w:szCs w:val="24"/>
              </w:rPr>
              <w:t xml:space="preserve"> по вопросам здорового образа жизни</w:t>
            </w:r>
          </w:p>
        </w:tc>
        <w:tc>
          <w:tcPr>
            <w:tcW w:w="1719" w:type="dxa"/>
            <w:shd w:val="clear" w:color="auto" w:fill="auto"/>
          </w:tcPr>
          <w:p w:rsidR="00C14B98" w:rsidRDefault="00C14B98" w:rsidP="00864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МБУЗ «ЦРБ» Цимлянского района,</w:t>
            </w:r>
          </w:p>
          <w:p w:rsidR="008E3244" w:rsidRPr="002941A8" w:rsidRDefault="008E3244" w:rsidP="008646C0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Сайт Администрации Цимлянского района,</w:t>
            </w:r>
          </w:p>
          <w:p w:rsidR="00132D8A" w:rsidRPr="002941A8" w:rsidRDefault="00E02773" w:rsidP="008646C0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ООО «Редакция газеты «Придонье»</w:t>
            </w: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Увеличение количества информационных статей по вопросам здорового образа жизни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8E3244" w:rsidRPr="002941A8" w:rsidRDefault="008E3244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1.9</w:t>
            </w:r>
          </w:p>
        </w:tc>
        <w:tc>
          <w:tcPr>
            <w:tcW w:w="2420" w:type="dxa"/>
            <w:shd w:val="clear" w:color="auto" w:fill="auto"/>
          </w:tcPr>
          <w:p w:rsidR="008E3244" w:rsidRPr="002941A8" w:rsidRDefault="008E3244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«Круглый стол» по вопросу здорового образа жизни</w:t>
            </w:r>
          </w:p>
        </w:tc>
        <w:tc>
          <w:tcPr>
            <w:tcW w:w="1719" w:type="dxa"/>
            <w:shd w:val="clear" w:color="auto" w:fill="auto"/>
          </w:tcPr>
          <w:p w:rsidR="008E3244" w:rsidRPr="002941A8" w:rsidRDefault="008E3244" w:rsidP="008E3244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Администрация Цимлянского района, </w:t>
            </w:r>
          </w:p>
          <w:p w:rsidR="008E3244" w:rsidRPr="002941A8" w:rsidRDefault="008E3244" w:rsidP="008E3244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МБУЗ «ЦРБ» Цимлянского района</w:t>
            </w:r>
          </w:p>
          <w:p w:rsidR="008E3244" w:rsidRPr="002941A8" w:rsidRDefault="008E3244" w:rsidP="00864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8E3244" w:rsidRPr="002941A8" w:rsidRDefault="008E3244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8E3244" w:rsidRPr="002941A8" w:rsidRDefault="008E3244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Вызвать стремление жителей беречь свое здоровье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8E3244" w:rsidRPr="002941A8" w:rsidRDefault="008E3244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1.10</w:t>
            </w:r>
          </w:p>
        </w:tc>
        <w:tc>
          <w:tcPr>
            <w:tcW w:w="2420" w:type="dxa"/>
            <w:shd w:val="clear" w:color="auto" w:fill="auto"/>
          </w:tcPr>
          <w:p w:rsidR="008E3244" w:rsidRPr="002941A8" w:rsidRDefault="008E3244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Организация «Прямой линии» через газету «Придонье» по вопросам здравоохранения</w:t>
            </w:r>
          </w:p>
        </w:tc>
        <w:tc>
          <w:tcPr>
            <w:tcW w:w="1719" w:type="dxa"/>
            <w:shd w:val="clear" w:color="auto" w:fill="auto"/>
          </w:tcPr>
          <w:p w:rsidR="008E3244" w:rsidRPr="002941A8" w:rsidRDefault="008E3244" w:rsidP="008E3244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Администрация Цимлянского района, </w:t>
            </w:r>
          </w:p>
          <w:p w:rsidR="008E3244" w:rsidRPr="002941A8" w:rsidRDefault="008E3244" w:rsidP="008E3244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МБУЗ «ЦРБ» Цимлянского района</w:t>
            </w:r>
          </w:p>
          <w:p w:rsidR="008E3244" w:rsidRPr="002941A8" w:rsidRDefault="008E3244" w:rsidP="008E3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8E3244" w:rsidRPr="002941A8" w:rsidRDefault="008E3244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8E3244" w:rsidRPr="002941A8" w:rsidRDefault="0021365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Информационно-разъяснительная работа с населением по вопросам здравоохранения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21365A" w:rsidRPr="002941A8" w:rsidRDefault="0021365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1.11</w:t>
            </w:r>
          </w:p>
        </w:tc>
        <w:tc>
          <w:tcPr>
            <w:tcW w:w="2420" w:type="dxa"/>
            <w:shd w:val="clear" w:color="auto" w:fill="auto"/>
          </w:tcPr>
          <w:p w:rsidR="0021365A" w:rsidRPr="002941A8" w:rsidRDefault="0021365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Организация и проведение «Дней здоровья»</w:t>
            </w:r>
          </w:p>
        </w:tc>
        <w:tc>
          <w:tcPr>
            <w:tcW w:w="1719" w:type="dxa"/>
            <w:shd w:val="clear" w:color="auto" w:fill="auto"/>
          </w:tcPr>
          <w:p w:rsidR="00C14B98" w:rsidRPr="002941A8" w:rsidRDefault="00C14B98" w:rsidP="00C14B98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МБУЗ «ЦРБ» Цимлянского района, </w:t>
            </w:r>
          </w:p>
          <w:p w:rsidR="0021365A" w:rsidRPr="002941A8" w:rsidRDefault="00C14B98" w:rsidP="008E3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365A" w:rsidRPr="002941A8">
              <w:rPr>
                <w:sz w:val="24"/>
                <w:szCs w:val="24"/>
              </w:rPr>
              <w:t>тдел образования Администрации Цимлянского района,</w:t>
            </w:r>
          </w:p>
          <w:p w:rsidR="00C14B98" w:rsidRPr="002941A8" w:rsidRDefault="00C14B98" w:rsidP="00C14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  <w:r w:rsidRPr="002941A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дминистрации Цимлянского района</w:t>
            </w:r>
          </w:p>
          <w:p w:rsidR="0021365A" w:rsidRPr="002941A8" w:rsidRDefault="0021365A" w:rsidP="00C14B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21365A" w:rsidRPr="002941A8" w:rsidRDefault="0021365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21365A" w:rsidRPr="002941A8" w:rsidRDefault="0021365A" w:rsidP="0021365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Формирование представления о здоровье;</w:t>
            </w:r>
          </w:p>
          <w:p w:rsidR="0021365A" w:rsidRPr="002941A8" w:rsidRDefault="0021365A" w:rsidP="0021365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укрепление здоровья детей;</w:t>
            </w:r>
          </w:p>
          <w:p w:rsidR="0021365A" w:rsidRPr="002941A8" w:rsidRDefault="0021365A" w:rsidP="0021365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формирование здорового образа жизни, осознанное отношение к своему здоровью</w:t>
            </w:r>
          </w:p>
          <w:p w:rsidR="0021365A" w:rsidRPr="002941A8" w:rsidRDefault="0021365A" w:rsidP="008646C0">
            <w:pPr>
              <w:jc w:val="center"/>
              <w:rPr>
                <w:sz w:val="24"/>
                <w:szCs w:val="24"/>
              </w:rPr>
            </w:pP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21365A" w:rsidRPr="002941A8" w:rsidRDefault="0021365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1.12</w:t>
            </w:r>
          </w:p>
        </w:tc>
        <w:tc>
          <w:tcPr>
            <w:tcW w:w="2420" w:type="dxa"/>
            <w:shd w:val="clear" w:color="auto" w:fill="auto"/>
          </w:tcPr>
          <w:p w:rsidR="0021365A" w:rsidRPr="002941A8" w:rsidRDefault="0021365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Выступление агитбригад на сходах граждан по вопросам здравоохранения</w:t>
            </w:r>
          </w:p>
        </w:tc>
        <w:tc>
          <w:tcPr>
            <w:tcW w:w="1719" w:type="dxa"/>
            <w:shd w:val="clear" w:color="auto" w:fill="auto"/>
          </w:tcPr>
          <w:p w:rsidR="0021365A" w:rsidRPr="002941A8" w:rsidRDefault="0021365A" w:rsidP="0021365A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 xml:space="preserve">Администрация Цимлянского района, </w:t>
            </w:r>
          </w:p>
          <w:p w:rsidR="0021365A" w:rsidRPr="002941A8" w:rsidRDefault="0021365A" w:rsidP="0021365A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МБУЗ «ЦРБ» Цимлянского района</w:t>
            </w:r>
          </w:p>
          <w:p w:rsidR="0021365A" w:rsidRPr="002941A8" w:rsidRDefault="0021365A" w:rsidP="008E3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21365A" w:rsidRPr="002941A8" w:rsidRDefault="0021365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21365A" w:rsidRPr="002941A8" w:rsidRDefault="0021365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Информационно-разъяснительная работа с населением по вопросам здравоохранения</w:t>
            </w:r>
          </w:p>
        </w:tc>
      </w:tr>
      <w:tr w:rsidR="00132D8A" w:rsidRPr="0002766A" w:rsidTr="00132D8A">
        <w:tc>
          <w:tcPr>
            <w:tcW w:w="9629" w:type="dxa"/>
            <w:gridSpan w:val="5"/>
            <w:shd w:val="clear" w:color="auto" w:fill="auto"/>
          </w:tcPr>
          <w:p w:rsidR="00132D8A" w:rsidRPr="002941A8" w:rsidRDefault="00132D8A" w:rsidP="008F2FB9">
            <w:pPr>
              <w:jc w:val="center"/>
              <w:rPr>
                <w:b/>
                <w:sz w:val="24"/>
                <w:szCs w:val="24"/>
              </w:rPr>
            </w:pPr>
            <w:r w:rsidRPr="002941A8">
              <w:rPr>
                <w:b/>
                <w:sz w:val="24"/>
                <w:szCs w:val="24"/>
              </w:rPr>
              <w:t xml:space="preserve">2. </w:t>
            </w:r>
            <w:r w:rsidR="008F2FB9">
              <w:rPr>
                <w:b/>
                <w:sz w:val="24"/>
                <w:szCs w:val="24"/>
              </w:rPr>
              <w:t>Организация мероприятий</w:t>
            </w:r>
            <w:r w:rsidRPr="002941A8">
              <w:rPr>
                <w:b/>
                <w:sz w:val="24"/>
                <w:szCs w:val="24"/>
              </w:rPr>
              <w:t xml:space="preserve">, </w:t>
            </w:r>
            <w:r w:rsidR="008F2FB9">
              <w:rPr>
                <w:b/>
                <w:sz w:val="24"/>
                <w:szCs w:val="24"/>
              </w:rPr>
              <w:t>направленных</w:t>
            </w:r>
            <w:r w:rsidRPr="002941A8">
              <w:rPr>
                <w:b/>
                <w:sz w:val="24"/>
                <w:szCs w:val="24"/>
              </w:rPr>
              <w:t xml:space="preserve"> на регулярность медицинского контроля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420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Увеличение охвата населения района диспансеризацией и профилактическими осмотрами, в том числе граждан старшего поколения</w:t>
            </w:r>
          </w:p>
        </w:tc>
        <w:tc>
          <w:tcPr>
            <w:tcW w:w="1719" w:type="dxa"/>
            <w:shd w:val="clear" w:color="auto" w:fill="auto"/>
          </w:tcPr>
          <w:p w:rsidR="00132D8A" w:rsidRPr="002941A8" w:rsidRDefault="00E02773" w:rsidP="008646C0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МБУЗ «ЦРБ» Цимлянского района</w:t>
            </w:r>
          </w:p>
        </w:tc>
        <w:tc>
          <w:tcPr>
            <w:tcW w:w="2492" w:type="dxa"/>
            <w:shd w:val="clear" w:color="auto" w:fill="auto"/>
          </w:tcPr>
          <w:p w:rsidR="00132D8A" w:rsidRPr="002941A8" w:rsidRDefault="00132D8A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132D8A" w:rsidRPr="002941A8" w:rsidRDefault="00132D8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Увеличение доли лиц, охваченных диспансеризацией и профилактическими осмотрами</w:t>
            </w:r>
          </w:p>
        </w:tc>
      </w:tr>
      <w:tr w:rsidR="00C26D88" w:rsidRPr="0002766A" w:rsidTr="008646C0">
        <w:tc>
          <w:tcPr>
            <w:tcW w:w="546" w:type="dxa"/>
            <w:shd w:val="clear" w:color="auto" w:fill="auto"/>
          </w:tcPr>
          <w:p w:rsidR="008E3244" w:rsidRPr="002941A8" w:rsidRDefault="008E3244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2.2.</w:t>
            </w:r>
          </w:p>
        </w:tc>
        <w:tc>
          <w:tcPr>
            <w:tcW w:w="2420" w:type="dxa"/>
            <w:shd w:val="clear" w:color="auto" w:fill="auto"/>
          </w:tcPr>
          <w:p w:rsidR="008E3244" w:rsidRPr="002941A8" w:rsidRDefault="008E3244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Организация бесед, встреч через группы с родителями по безопасности детей и подростков</w:t>
            </w:r>
          </w:p>
        </w:tc>
        <w:tc>
          <w:tcPr>
            <w:tcW w:w="1719" w:type="dxa"/>
            <w:shd w:val="clear" w:color="auto" w:fill="auto"/>
          </w:tcPr>
          <w:p w:rsidR="008E3244" w:rsidRPr="002941A8" w:rsidRDefault="002941A8" w:rsidP="008E3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E3244" w:rsidRPr="002941A8">
              <w:rPr>
                <w:sz w:val="24"/>
                <w:szCs w:val="24"/>
              </w:rPr>
              <w:t>тдел образования Администрации Цимлянского района,</w:t>
            </w:r>
          </w:p>
          <w:p w:rsidR="008E3244" w:rsidRPr="002941A8" w:rsidRDefault="008E3244" w:rsidP="008646C0">
            <w:pPr>
              <w:jc w:val="both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МБУЗ «ЦРБ» Цимлянского района</w:t>
            </w:r>
          </w:p>
        </w:tc>
        <w:tc>
          <w:tcPr>
            <w:tcW w:w="2492" w:type="dxa"/>
            <w:shd w:val="clear" w:color="auto" w:fill="auto"/>
          </w:tcPr>
          <w:p w:rsidR="008E3244" w:rsidRPr="002941A8" w:rsidRDefault="008E3244" w:rsidP="00132D8A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2022-2026</w:t>
            </w:r>
          </w:p>
        </w:tc>
        <w:tc>
          <w:tcPr>
            <w:tcW w:w="2452" w:type="dxa"/>
            <w:shd w:val="clear" w:color="auto" w:fill="auto"/>
          </w:tcPr>
          <w:p w:rsidR="008E3244" w:rsidRPr="002941A8" w:rsidRDefault="0021365A" w:rsidP="008646C0">
            <w:pPr>
              <w:jc w:val="center"/>
              <w:rPr>
                <w:sz w:val="24"/>
                <w:szCs w:val="24"/>
              </w:rPr>
            </w:pPr>
            <w:r w:rsidRPr="002941A8">
              <w:rPr>
                <w:sz w:val="24"/>
                <w:szCs w:val="24"/>
              </w:rPr>
              <w:t>Формирование представления о здоровье и безопасности детей</w:t>
            </w:r>
          </w:p>
        </w:tc>
      </w:tr>
    </w:tbl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132D8A" w:rsidRDefault="00132D8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F16B9D" w:rsidRDefault="00F16B9D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2941A8" w:rsidRDefault="002941A8" w:rsidP="00E762DC">
      <w:pPr>
        <w:widowControl/>
        <w:autoSpaceDE/>
        <w:autoSpaceDN/>
        <w:adjustRightInd/>
        <w:ind w:left="6237"/>
        <w:jc w:val="center"/>
        <w:rPr>
          <w:rFonts w:eastAsia="Arial Unicode MS" w:cs="Tahoma"/>
          <w:sz w:val="28"/>
          <w:szCs w:val="24"/>
          <w:lang w:eastAsia="en-US" w:bidi="en-US"/>
        </w:rPr>
      </w:pPr>
    </w:p>
    <w:p w:rsidR="00457DFA" w:rsidRPr="00D90280" w:rsidRDefault="00457DFA" w:rsidP="00E762DC">
      <w:pPr>
        <w:widowControl/>
        <w:autoSpaceDE/>
        <w:autoSpaceDN/>
        <w:adjustRightInd/>
        <w:ind w:left="6237"/>
        <w:jc w:val="center"/>
        <w:rPr>
          <w:sz w:val="28"/>
          <w:szCs w:val="28"/>
        </w:rPr>
      </w:pPr>
    </w:p>
    <w:p w:rsidR="00E762DC" w:rsidRPr="00D90280" w:rsidRDefault="00457DF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  <w:r>
        <w:rPr>
          <w:rFonts w:eastAsia="Arial Unicode MS" w:cs="Tahoma"/>
          <w:sz w:val="28"/>
          <w:szCs w:val="24"/>
          <w:lang w:eastAsia="en-US" w:bidi="en-US"/>
        </w:rPr>
        <w:lastRenderedPageBreak/>
        <w:t>Приложение № 2</w:t>
      </w:r>
    </w:p>
    <w:p w:rsidR="00457DFA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                            к </w:t>
      </w:r>
      <w:r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программе </w:t>
      </w:r>
      <w:r w:rsidRPr="00E762DC">
        <w:rPr>
          <w:sz w:val="28"/>
          <w:szCs w:val="28"/>
        </w:rPr>
        <w:t xml:space="preserve">«Укрепление </w:t>
      </w:r>
    </w:p>
    <w:p w:rsidR="00457DFA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E762DC">
        <w:rPr>
          <w:sz w:val="28"/>
          <w:szCs w:val="28"/>
        </w:rPr>
        <w:t>общественного здоровья</w:t>
      </w:r>
      <w:r>
        <w:rPr>
          <w:sz w:val="28"/>
          <w:szCs w:val="28"/>
        </w:rPr>
        <w:t xml:space="preserve"> </w:t>
      </w:r>
    </w:p>
    <w:p w:rsidR="00457DFA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E762DC">
        <w:rPr>
          <w:sz w:val="28"/>
          <w:szCs w:val="28"/>
        </w:rPr>
        <w:t>в муниципальном образовании</w:t>
      </w:r>
    </w:p>
    <w:p w:rsidR="00457DFA" w:rsidRPr="00E762DC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E762DC">
        <w:rPr>
          <w:sz w:val="28"/>
          <w:szCs w:val="28"/>
        </w:rPr>
        <w:t xml:space="preserve"> «</w:t>
      </w:r>
      <w:r>
        <w:rPr>
          <w:sz w:val="28"/>
          <w:szCs w:val="28"/>
        </w:rPr>
        <w:t>Цимлянский</w:t>
      </w:r>
      <w:r w:rsidRPr="00E762DC">
        <w:rPr>
          <w:sz w:val="28"/>
          <w:szCs w:val="28"/>
        </w:rPr>
        <w:t xml:space="preserve"> район»</w:t>
      </w:r>
    </w:p>
    <w:p w:rsidR="00E762DC" w:rsidRPr="00D90280" w:rsidRDefault="00E762DC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  <w:r w:rsidRPr="00D90280">
        <w:rPr>
          <w:rFonts w:eastAsia="Arial Unicode MS" w:cs="Tahoma"/>
          <w:sz w:val="28"/>
          <w:szCs w:val="24"/>
          <w:lang w:eastAsia="en-US" w:bidi="en-US"/>
        </w:rPr>
        <w:t xml:space="preserve">                                                  от __________ № _____</w:t>
      </w:r>
    </w:p>
    <w:p w:rsidR="00E762DC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2941A8" w:rsidRPr="00D90280" w:rsidRDefault="002941A8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СВЕДЕНИЯ</w:t>
      </w: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 xml:space="preserve">о целевых показателях программы </w:t>
      </w: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«Укрепление общественного здоровья в муниципальном образовании</w:t>
      </w: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«Цимлянский район» и их значениях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2213"/>
        <w:gridCol w:w="1467"/>
        <w:gridCol w:w="1257"/>
        <w:gridCol w:w="1289"/>
        <w:gridCol w:w="1472"/>
        <w:gridCol w:w="1208"/>
      </w:tblGrid>
      <w:tr w:rsidR="00E762DC" w:rsidRPr="00D90280" w:rsidTr="00E762DC">
        <w:tc>
          <w:tcPr>
            <w:tcW w:w="598" w:type="dxa"/>
            <w:vMerge w:val="restart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№ п/п</w:t>
            </w:r>
          </w:p>
        </w:tc>
        <w:tc>
          <w:tcPr>
            <w:tcW w:w="2352" w:type="dxa"/>
            <w:vMerge w:val="restart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4" w:type="dxa"/>
            <w:vMerge w:val="restart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4198" w:type="dxa"/>
            <w:gridSpan w:val="3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Год</w:t>
            </w:r>
          </w:p>
        </w:tc>
      </w:tr>
      <w:tr w:rsidR="00E762DC" w:rsidRPr="00D90280" w:rsidTr="00E762DC">
        <w:tc>
          <w:tcPr>
            <w:tcW w:w="598" w:type="dxa"/>
            <w:vMerge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vMerge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2022</w:t>
            </w:r>
          </w:p>
        </w:tc>
        <w:tc>
          <w:tcPr>
            <w:tcW w:w="136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2025</w:t>
            </w:r>
          </w:p>
        </w:tc>
      </w:tr>
      <w:tr w:rsidR="00E762DC" w:rsidRPr="00D90280" w:rsidTr="00E762DC">
        <w:tc>
          <w:tcPr>
            <w:tcW w:w="59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1.</w:t>
            </w:r>
          </w:p>
        </w:tc>
        <w:tc>
          <w:tcPr>
            <w:tcW w:w="2352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населения в трудоспособном возрасте</w:t>
            </w:r>
          </w:p>
        </w:tc>
        <w:tc>
          <w:tcPr>
            <w:tcW w:w="1554" w:type="dxa"/>
          </w:tcPr>
          <w:p w:rsidR="00E762DC" w:rsidRPr="00D90280" w:rsidRDefault="00D90280" w:rsidP="00E762DC">
            <w:pPr>
              <w:widowControl/>
              <w:autoSpaceDE/>
              <w:autoSpaceDN/>
              <w:adjustRightInd/>
              <w:ind w:left="-2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62DC" w:rsidRPr="00D90280">
              <w:rPr>
                <w:sz w:val="28"/>
                <w:szCs w:val="28"/>
              </w:rPr>
              <w:t>а 100 тыс. населения</w:t>
            </w:r>
          </w:p>
        </w:tc>
        <w:tc>
          <w:tcPr>
            <w:tcW w:w="13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363,4</w:t>
            </w:r>
          </w:p>
        </w:tc>
        <w:tc>
          <w:tcPr>
            <w:tcW w:w="136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346,3</w:t>
            </w:r>
          </w:p>
        </w:tc>
        <w:tc>
          <w:tcPr>
            <w:tcW w:w="155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329,1</w:t>
            </w:r>
          </w:p>
        </w:tc>
        <w:tc>
          <w:tcPr>
            <w:tcW w:w="127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315,2</w:t>
            </w:r>
          </w:p>
        </w:tc>
      </w:tr>
      <w:tr w:rsidR="00E762DC" w:rsidRPr="00D90280" w:rsidTr="00E762DC">
        <w:tc>
          <w:tcPr>
            <w:tcW w:w="59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2.</w:t>
            </w:r>
          </w:p>
        </w:tc>
        <w:tc>
          <w:tcPr>
            <w:tcW w:w="2352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от болезней системы кровообращения</w:t>
            </w:r>
          </w:p>
        </w:tc>
        <w:tc>
          <w:tcPr>
            <w:tcW w:w="1554" w:type="dxa"/>
          </w:tcPr>
          <w:p w:rsidR="00E762DC" w:rsidRPr="00D90280" w:rsidRDefault="00D90280" w:rsidP="00E762DC">
            <w:pPr>
              <w:widowControl/>
              <w:autoSpaceDE/>
              <w:autoSpaceDN/>
              <w:adjustRightInd/>
              <w:ind w:left="-2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62DC" w:rsidRPr="00D90280">
              <w:rPr>
                <w:sz w:val="28"/>
                <w:szCs w:val="28"/>
              </w:rPr>
              <w:t>а 100 тыс. населения</w:t>
            </w:r>
          </w:p>
        </w:tc>
        <w:tc>
          <w:tcPr>
            <w:tcW w:w="13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528,4</w:t>
            </w:r>
          </w:p>
        </w:tc>
        <w:tc>
          <w:tcPr>
            <w:tcW w:w="136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509,2</w:t>
            </w:r>
          </w:p>
        </w:tc>
        <w:tc>
          <w:tcPr>
            <w:tcW w:w="155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486,0</w:t>
            </w:r>
          </w:p>
        </w:tc>
        <w:tc>
          <w:tcPr>
            <w:tcW w:w="127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460,1</w:t>
            </w:r>
          </w:p>
        </w:tc>
      </w:tr>
      <w:tr w:rsidR="00E762DC" w:rsidRPr="00D90280" w:rsidTr="00E762DC">
        <w:tc>
          <w:tcPr>
            <w:tcW w:w="59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3.</w:t>
            </w:r>
          </w:p>
        </w:tc>
        <w:tc>
          <w:tcPr>
            <w:tcW w:w="2352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Смертность от туберкулеза</w:t>
            </w:r>
          </w:p>
        </w:tc>
        <w:tc>
          <w:tcPr>
            <w:tcW w:w="1554" w:type="dxa"/>
          </w:tcPr>
          <w:p w:rsidR="00E762DC" w:rsidRPr="00D90280" w:rsidRDefault="00D90280" w:rsidP="00E762DC">
            <w:pPr>
              <w:widowControl/>
              <w:autoSpaceDE/>
              <w:autoSpaceDN/>
              <w:adjustRightInd/>
              <w:ind w:left="-2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62DC" w:rsidRPr="00D90280">
              <w:rPr>
                <w:sz w:val="28"/>
                <w:szCs w:val="28"/>
              </w:rPr>
              <w:t>а 100 тыс. населения</w:t>
            </w:r>
          </w:p>
        </w:tc>
        <w:tc>
          <w:tcPr>
            <w:tcW w:w="13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9,9</w:t>
            </w:r>
          </w:p>
        </w:tc>
        <w:tc>
          <w:tcPr>
            <w:tcW w:w="136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9,2</w:t>
            </w:r>
          </w:p>
        </w:tc>
        <w:tc>
          <w:tcPr>
            <w:tcW w:w="155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7,9</w:t>
            </w:r>
          </w:p>
        </w:tc>
      </w:tr>
      <w:tr w:rsidR="00E762DC" w:rsidRPr="00D90280" w:rsidTr="00E762DC">
        <w:tc>
          <w:tcPr>
            <w:tcW w:w="59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4.</w:t>
            </w:r>
          </w:p>
        </w:tc>
        <w:tc>
          <w:tcPr>
            <w:tcW w:w="2352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ind w:right="-38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Доля населения, ежегодно обследованного на ВИЧ-инфекцию, в общей численности населения</w:t>
            </w:r>
          </w:p>
        </w:tc>
        <w:tc>
          <w:tcPr>
            <w:tcW w:w="1554" w:type="dxa"/>
          </w:tcPr>
          <w:p w:rsidR="00E762DC" w:rsidRPr="00D90280" w:rsidRDefault="00D90280" w:rsidP="00E762DC">
            <w:pPr>
              <w:widowControl/>
              <w:autoSpaceDE/>
              <w:autoSpaceDN/>
              <w:adjustRightInd/>
              <w:ind w:left="-2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62DC" w:rsidRPr="00D90280">
              <w:rPr>
                <w:sz w:val="28"/>
                <w:szCs w:val="28"/>
              </w:rPr>
              <w:t>роцентов</w:t>
            </w:r>
          </w:p>
        </w:tc>
        <w:tc>
          <w:tcPr>
            <w:tcW w:w="13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25,5</w:t>
            </w:r>
          </w:p>
        </w:tc>
        <w:tc>
          <w:tcPr>
            <w:tcW w:w="136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27,0</w:t>
            </w:r>
          </w:p>
        </w:tc>
        <w:tc>
          <w:tcPr>
            <w:tcW w:w="127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28,0</w:t>
            </w:r>
          </w:p>
        </w:tc>
      </w:tr>
      <w:tr w:rsidR="00E762DC" w:rsidRPr="00D90280" w:rsidTr="00E762DC">
        <w:tc>
          <w:tcPr>
            <w:tcW w:w="59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5.</w:t>
            </w:r>
          </w:p>
        </w:tc>
        <w:tc>
          <w:tcPr>
            <w:tcW w:w="2352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 xml:space="preserve">Смертность от новообразований 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ind w:right="-52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(в том числе злокачественных)</w:t>
            </w:r>
          </w:p>
        </w:tc>
        <w:tc>
          <w:tcPr>
            <w:tcW w:w="1554" w:type="dxa"/>
          </w:tcPr>
          <w:p w:rsidR="00E762DC" w:rsidRPr="00D90280" w:rsidRDefault="00D90280" w:rsidP="00E762DC">
            <w:pPr>
              <w:widowControl/>
              <w:autoSpaceDE/>
              <w:autoSpaceDN/>
              <w:adjustRightInd/>
              <w:ind w:left="-2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62DC" w:rsidRPr="00D90280">
              <w:rPr>
                <w:sz w:val="28"/>
                <w:szCs w:val="28"/>
              </w:rPr>
              <w:t>а 100 тыс. населения</w:t>
            </w:r>
          </w:p>
        </w:tc>
        <w:tc>
          <w:tcPr>
            <w:tcW w:w="132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170,4</w:t>
            </w:r>
          </w:p>
        </w:tc>
        <w:tc>
          <w:tcPr>
            <w:tcW w:w="1363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168,9</w:t>
            </w:r>
          </w:p>
        </w:tc>
        <w:tc>
          <w:tcPr>
            <w:tcW w:w="155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167,9</w:t>
            </w:r>
          </w:p>
        </w:tc>
        <w:tc>
          <w:tcPr>
            <w:tcW w:w="1276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164,1</w:t>
            </w:r>
          </w:p>
        </w:tc>
      </w:tr>
    </w:tbl>
    <w:p w:rsidR="000E0FEE" w:rsidRDefault="000E0FEE" w:rsidP="00457DFA">
      <w:pPr>
        <w:suppressAutoHyphens/>
        <w:autoSpaceDE/>
        <w:autoSpaceDN/>
        <w:adjustRightInd/>
        <w:spacing w:line="322" w:lineRule="exact"/>
        <w:rPr>
          <w:rFonts w:eastAsia="Arial Unicode MS" w:cs="Tahoma"/>
          <w:sz w:val="28"/>
          <w:szCs w:val="24"/>
          <w:lang w:eastAsia="en-US" w:bidi="en-US"/>
        </w:rPr>
      </w:pPr>
    </w:p>
    <w:p w:rsidR="00457DFA" w:rsidRDefault="00457DF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</w:p>
    <w:p w:rsidR="00E762DC" w:rsidRPr="00D90280" w:rsidRDefault="00457DFA" w:rsidP="00E762DC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  <w:r>
        <w:rPr>
          <w:rFonts w:eastAsia="Arial Unicode MS" w:cs="Tahoma"/>
          <w:sz w:val="28"/>
          <w:szCs w:val="24"/>
          <w:lang w:eastAsia="en-US" w:bidi="en-US"/>
        </w:rPr>
        <w:lastRenderedPageBreak/>
        <w:t>Приложение № 3</w:t>
      </w:r>
    </w:p>
    <w:p w:rsidR="00457DFA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к </w:t>
      </w:r>
      <w:r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программе </w:t>
      </w:r>
      <w:r w:rsidRPr="00E762DC">
        <w:rPr>
          <w:sz w:val="28"/>
          <w:szCs w:val="28"/>
        </w:rPr>
        <w:t xml:space="preserve">«Укрепление </w:t>
      </w:r>
    </w:p>
    <w:p w:rsidR="00457DFA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E762DC">
        <w:rPr>
          <w:sz w:val="28"/>
          <w:szCs w:val="28"/>
        </w:rPr>
        <w:t>общественного здоровья</w:t>
      </w:r>
      <w:r>
        <w:rPr>
          <w:sz w:val="28"/>
          <w:szCs w:val="28"/>
        </w:rPr>
        <w:t xml:space="preserve"> </w:t>
      </w:r>
    </w:p>
    <w:p w:rsidR="00457DFA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E762DC">
        <w:rPr>
          <w:sz w:val="28"/>
          <w:szCs w:val="28"/>
        </w:rPr>
        <w:t>в муниципальном образовании</w:t>
      </w:r>
    </w:p>
    <w:p w:rsidR="00457DFA" w:rsidRPr="00E762DC" w:rsidRDefault="00457DFA" w:rsidP="00457DFA">
      <w:pPr>
        <w:widowControl/>
        <w:autoSpaceDE/>
        <w:autoSpaceDN/>
        <w:adjustRightInd/>
        <w:spacing w:line="230" w:lineRule="auto"/>
        <w:jc w:val="right"/>
        <w:rPr>
          <w:sz w:val="28"/>
          <w:szCs w:val="28"/>
        </w:rPr>
      </w:pPr>
      <w:r w:rsidRPr="00E762DC">
        <w:rPr>
          <w:sz w:val="28"/>
          <w:szCs w:val="28"/>
        </w:rPr>
        <w:t xml:space="preserve"> «</w:t>
      </w:r>
      <w:r>
        <w:rPr>
          <w:sz w:val="28"/>
          <w:szCs w:val="28"/>
        </w:rPr>
        <w:t>Цимлянский</w:t>
      </w:r>
      <w:r w:rsidRPr="00E762DC">
        <w:rPr>
          <w:sz w:val="28"/>
          <w:szCs w:val="28"/>
        </w:rPr>
        <w:t xml:space="preserve"> район»</w:t>
      </w:r>
    </w:p>
    <w:p w:rsidR="00E762DC" w:rsidRPr="00D90280" w:rsidRDefault="00E762DC" w:rsidP="00457DFA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sz w:val="28"/>
          <w:szCs w:val="24"/>
          <w:lang w:eastAsia="en-US" w:bidi="en-US"/>
        </w:rPr>
      </w:pPr>
      <w:r w:rsidRPr="00D90280">
        <w:rPr>
          <w:rFonts w:eastAsia="Arial Unicode MS" w:cs="Tahoma"/>
          <w:sz w:val="28"/>
          <w:szCs w:val="24"/>
          <w:lang w:eastAsia="en-US" w:bidi="en-US"/>
        </w:rPr>
        <w:t xml:space="preserve">                                                  от __________ № _____</w:t>
      </w: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762DC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941A8" w:rsidRPr="00D90280" w:rsidRDefault="002941A8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СВЕДЕНИЯ</w:t>
      </w: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 xml:space="preserve">об исполнении программы </w:t>
      </w: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«Укрепление общественного здоровья в муниципальном образовании</w:t>
      </w:r>
    </w:p>
    <w:p w:rsidR="00E762DC" w:rsidRPr="00D90280" w:rsidRDefault="00E762DC" w:rsidP="00E762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90280">
        <w:rPr>
          <w:sz w:val="28"/>
          <w:szCs w:val="28"/>
        </w:rPr>
        <w:t>«Цимлянский район» и их значениях</w:t>
      </w: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539"/>
        <w:gridCol w:w="2166"/>
        <w:gridCol w:w="1530"/>
        <w:gridCol w:w="1469"/>
        <w:gridCol w:w="1735"/>
        <w:gridCol w:w="2082"/>
      </w:tblGrid>
      <w:tr w:rsidR="00E762DC" w:rsidRPr="00D90280" w:rsidTr="00E762DC">
        <w:tc>
          <w:tcPr>
            <w:tcW w:w="56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Наименование показателя</w:t>
            </w:r>
          </w:p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1735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Достигнутое значение</w:t>
            </w:r>
          </w:p>
        </w:tc>
        <w:tc>
          <w:tcPr>
            <w:tcW w:w="232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90280">
              <w:rPr>
                <w:sz w:val="28"/>
                <w:szCs w:val="28"/>
              </w:rPr>
              <w:t>Причина отклонения</w:t>
            </w:r>
          </w:p>
        </w:tc>
      </w:tr>
      <w:tr w:rsidR="00E762DC" w:rsidRPr="00D90280" w:rsidTr="00E762DC">
        <w:tc>
          <w:tcPr>
            <w:tcW w:w="56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E762DC" w:rsidRPr="00D90280" w:rsidRDefault="00E762DC" w:rsidP="00E762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E762DC" w:rsidRPr="00D90280" w:rsidRDefault="00E762DC" w:rsidP="00E762DC">
      <w:pPr>
        <w:widowControl/>
        <w:autoSpaceDE/>
        <w:autoSpaceDN/>
        <w:adjustRightInd/>
        <w:rPr>
          <w:sz w:val="28"/>
          <w:szCs w:val="28"/>
        </w:rPr>
      </w:pPr>
    </w:p>
    <w:p w:rsidR="00596946" w:rsidRPr="00D90280" w:rsidRDefault="00596946" w:rsidP="00E762DC">
      <w:pPr>
        <w:keepNext/>
        <w:jc w:val="center"/>
        <w:outlineLvl w:val="0"/>
        <w:rPr>
          <w:sz w:val="18"/>
          <w:szCs w:val="18"/>
        </w:rPr>
      </w:pPr>
    </w:p>
    <w:sectPr w:rsidR="00596946" w:rsidRPr="00D90280" w:rsidSect="002D3C3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AF" w:rsidRDefault="00DD19AF" w:rsidP="00135821">
      <w:r>
        <w:separator/>
      </w:r>
    </w:p>
  </w:endnote>
  <w:endnote w:type="continuationSeparator" w:id="0">
    <w:p w:rsidR="00DD19AF" w:rsidRDefault="00DD19AF" w:rsidP="001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AF" w:rsidRDefault="00DD19AF" w:rsidP="00135821">
      <w:r>
        <w:separator/>
      </w:r>
    </w:p>
  </w:footnote>
  <w:footnote w:type="continuationSeparator" w:id="0">
    <w:p w:rsidR="00DD19AF" w:rsidRDefault="00DD19AF" w:rsidP="0013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CF"/>
    <w:rsid w:val="00011408"/>
    <w:rsid w:val="00034ABA"/>
    <w:rsid w:val="00040949"/>
    <w:rsid w:val="00046020"/>
    <w:rsid w:val="00056BBC"/>
    <w:rsid w:val="00057BD3"/>
    <w:rsid w:val="00057EAF"/>
    <w:rsid w:val="0006204A"/>
    <w:rsid w:val="0008018C"/>
    <w:rsid w:val="00090F13"/>
    <w:rsid w:val="000C4FD7"/>
    <w:rsid w:val="000C612C"/>
    <w:rsid w:val="000D3CC7"/>
    <w:rsid w:val="000E0FEE"/>
    <w:rsid w:val="000E7141"/>
    <w:rsid w:val="000F42B8"/>
    <w:rsid w:val="00116724"/>
    <w:rsid w:val="00123095"/>
    <w:rsid w:val="0012682C"/>
    <w:rsid w:val="00130C8B"/>
    <w:rsid w:val="00131346"/>
    <w:rsid w:val="00132D8A"/>
    <w:rsid w:val="00135821"/>
    <w:rsid w:val="001540A1"/>
    <w:rsid w:val="00154B7E"/>
    <w:rsid w:val="0016296B"/>
    <w:rsid w:val="001659B3"/>
    <w:rsid w:val="00172FB5"/>
    <w:rsid w:val="00174CF2"/>
    <w:rsid w:val="00185820"/>
    <w:rsid w:val="001868F2"/>
    <w:rsid w:val="00186D72"/>
    <w:rsid w:val="001964FC"/>
    <w:rsid w:val="00197E67"/>
    <w:rsid w:val="001A42E4"/>
    <w:rsid w:val="001F3AC3"/>
    <w:rsid w:val="001F7EF7"/>
    <w:rsid w:val="00211E61"/>
    <w:rsid w:val="00212615"/>
    <w:rsid w:val="0021356B"/>
    <w:rsid w:val="0021365A"/>
    <w:rsid w:val="00245396"/>
    <w:rsid w:val="00250331"/>
    <w:rsid w:val="0026537A"/>
    <w:rsid w:val="002666BC"/>
    <w:rsid w:val="00286852"/>
    <w:rsid w:val="00286E6C"/>
    <w:rsid w:val="002941A8"/>
    <w:rsid w:val="00295941"/>
    <w:rsid w:val="002B5B9B"/>
    <w:rsid w:val="002C35DA"/>
    <w:rsid w:val="002C3847"/>
    <w:rsid w:val="002D3C32"/>
    <w:rsid w:val="002D3FC2"/>
    <w:rsid w:val="002D5C87"/>
    <w:rsid w:val="002F7ABE"/>
    <w:rsid w:val="003017D4"/>
    <w:rsid w:val="00304B6F"/>
    <w:rsid w:val="003252DB"/>
    <w:rsid w:val="00363150"/>
    <w:rsid w:val="00365FB5"/>
    <w:rsid w:val="00370B51"/>
    <w:rsid w:val="00373F15"/>
    <w:rsid w:val="00375A18"/>
    <w:rsid w:val="00391415"/>
    <w:rsid w:val="003915B5"/>
    <w:rsid w:val="00396A3A"/>
    <w:rsid w:val="003A08BC"/>
    <w:rsid w:val="003A5FDA"/>
    <w:rsid w:val="003B3818"/>
    <w:rsid w:val="003E5649"/>
    <w:rsid w:val="003E724B"/>
    <w:rsid w:val="004011A8"/>
    <w:rsid w:val="00401CD1"/>
    <w:rsid w:val="00415A69"/>
    <w:rsid w:val="00427168"/>
    <w:rsid w:val="00432C61"/>
    <w:rsid w:val="004353CA"/>
    <w:rsid w:val="00453BA0"/>
    <w:rsid w:val="00457DFA"/>
    <w:rsid w:val="00460DE4"/>
    <w:rsid w:val="0046275F"/>
    <w:rsid w:val="004761F4"/>
    <w:rsid w:val="004A77CA"/>
    <w:rsid w:val="004A7AD3"/>
    <w:rsid w:val="004D43B7"/>
    <w:rsid w:val="004F574A"/>
    <w:rsid w:val="004F5F83"/>
    <w:rsid w:val="00502BCB"/>
    <w:rsid w:val="0050705F"/>
    <w:rsid w:val="00517CED"/>
    <w:rsid w:val="00523172"/>
    <w:rsid w:val="005365E9"/>
    <w:rsid w:val="005417DC"/>
    <w:rsid w:val="00551985"/>
    <w:rsid w:val="00553F85"/>
    <w:rsid w:val="005558C5"/>
    <w:rsid w:val="00582D0B"/>
    <w:rsid w:val="00590CF8"/>
    <w:rsid w:val="00596946"/>
    <w:rsid w:val="005A561F"/>
    <w:rsid w:val="005B0752"/>
    <w:rsid w:val="005C20EC"/>
    <w:rsid w:val="005C3DFF"/>
    <w:rsid w:val="005F647A"/>
    <w:rsid w:val="0060614F"/>
    <w:rsid w:val="00630BF4"/>
    <w:rsid w:val="00664BE5"/>
    <w:rsid w:val="0066530F"/>
    <w:rsid w:val="006677A5"/>
    <w:rsid w:val="00667B8A"/>
    <w:rsid w:val="00667FC2"/>
    <w:rsid w:val="00675238"/>
    <w:rsid w:val="006A4790"/>
    <w:rsid w:val="006B0D66"/>
    <w:rsid w:val="006C0E90"/>
    <w:rsid w:val="006C297F"/>
    <w:rsid w:val="006C2CBD"/>
    <w:rsid w:val="006E0B42"/>
    <w:rsid w:val="006F057C"/>
    <w:rsid w:val="00703643"/>
    <w:rsid w:val="00712AA0"/>
    <w:rsid w:val="007340C3"/>
    <w:rsid w:val="007438A2"/>
    <w:rsid w:val="0074504B"/>
    <w:rsid w:val="00755553"/>
    <w:rsid w:val="0076058E"/>
    <w:rsid w:val="007610CB"/>
    <w:rsid w:val="00771304"/>
    <w:rsid w:val="00776007"/>
    <w:rsid w:val="00780D0E"/>
    <w:rsid w:val="00785227"/>
    <w:rsid w:val="00795207"/>
    <w:rsid w:val="00797949"/>
    <w:rsid w:val="007A55F2"/>
    <w:rsid w:val="007A60E0"/>
    <w:rsid w:val="007A6344"/>
    <w:rsid w:val="007C6635"/>
    <w:rsid w:val="007D3B27"/>
    <w:rsid w:val="007E2195"/>
    <w:rsid w:val="007E4E6D"/>
    <w:rsid w:val="00801711"/>
    <w:rsid w:val="00846C58"/>
    <w:rsid w:val="00850C5C"/>
    <w:rsid w:val="00853FE3"/>
    <w:rsid w:val="008646C0"/>
    <w:rsid w:val="008854BE"/>
    <w:rsid w:val="008957CE"/>
    <w:rsid w:val="00896550"/>
    <w:rsid w:val="00897B01"/>
    <w:rsid w:val="008A2556"/>
    <w:rsid w:val="008A43B3"/>
    <w:rsid w:val="008C1EE8"/>
    <w:rsid w:val="008D1EBD"/>
    <w:rsid w:val="008D7E01"/>
    <w:rsid w:val="008E3244"/>
    <w:rsid w:val="008F2CCD"/>
    <w:rsid w:val="008F2FB9"/>
    <w:rsid w:val="008F53BB"/>
    <w:rsid w:val="00900512"/>
    <w:rsid w:val="009022E4"/>
    <w:rsid w:val="009077C4"/>
    <w:rsid w:val="00913C92"/>
    <w:rsid w:val="00916432"/>
    <w:rsid w:val="00921D74"/>
    <w:rsid w:val="009246A2"/>
    <w:rsid w:val="00942E61"/>
    <w:rsid w:val="00951FA0"/>
    <w:rsid w:val="0096026D"/>
    <w:rsid w:val="009615BD"/>
    <w:rsid w:val="0096724B"/>
    <w:rsid w:val="009716A5"/>
    <w:rsid w:val="00975352"/>
    <w:rsid w:val="00995F0A"/>
    <w:rsid w:val="009A21E6"/>
    <w:rsid w:val="009A24DB"/>
    <w:rsid w:val="009D7B92"/>
    <w:rsid w:val="00A033D7"/>
    <w:rsid w:val="00A06858"/>
    <w:rsid w:val="00A10B30"/>
    <w:rsid w:val="00A23672"/>
    <w:rsid w:val="00A25624"/>
    <w:rsid w:val="00A30CF3"/>
    <w:rsid w:val="00A4728F"/>
    <w:rsid w:val="00A54F08"/>
    <w:rsid w:val="00A65425"/>
    <w:rsid w:val="00A735E2"/>
    <w:rsid w:val="00A85BD4"/>
    <w:rsid w:val="00A94098"/>
    <w:rsid w:val="00AB0162"/>
    <w:rsid w:val="00AB370A"/>
    <w:rsid w:val="00AD3C60"/>
    <w:rsid w:val="00AD77DF"/>
    <w:rsid w:val="00AF4451"/>
    <w:rsid w:val="00B147E6"/>
    <w:rsid w:val="00B17801"/>
    <w:rsid w:val="00B20BF9"/>
    <w:rsid w:val="00B22709"/>
    <w:rsid w:val="00B23F68"/>
    <w:rsid w:val="00B24EE4"/>
    <w:rsid w:val="00B30520"/>
    <w:rsid w:val="00B65EBE"/>
    <w:rsid w:val="00B66569"/>
    <w:rsid w:val="00B76868"/>
    <w:rsid w:val="00B8480D"/>
    <w:rsid w:val="00B86602"/>
    <w:rsid w:val="00BB3519"/>
    <w:rsid w:val="00BC37FD"/>
    <w:rsid w:val="00BF4671"/>
    <w:rsid w:val="00C037B6"/>
    <w:rsid w:val="00C12D85"/>
    <w:rsid w:val="00C12F23"/>
    <w:rsid w:val="00C14B98"/>
    <w:rsid w:val="00C20FDA"/>
    <w:rsid w:val="00C234F6"/>
    <w:rsid w:val="00C26D88"/>
    <w:rsid w:val="00C35425"/>
    <w:rsid w:val="00C43BC7"/>
    <w:rsid w:val="00C52A0D"/>
    <w:rsid w:val="00C60336"/>
    <w:rsid w:val="00C663F9"/>
    <w:rsid w:val="00C757D0"/>
    <w:rsid w:val="00C7697D"/>
    <w:rsid w:val="00CB26CF"/>
    <w:rsid w:val="00CB4F50"/>
    <w:rsid w:val="00CC247B"/>
    <w:rsid w:val="00CC4A00"/>
    <w:rsid w:val="00CD656F"/>
    <w:rsid w:val="00CE046A"/>
    <w:rsid w:val="00D01F87"/>
    <w:rsid w:val="00D10407"/>
    <w:rsid w:val="00D16DC4"/>
    <w:rsid w:val="00D240CE"/>
    <w:rsid w:val="00D43878"/>
    <w:rsid w:val="00D474A1"/>
    <w:rsid w:val="00D54664"/>
    <w:rsid w:val="00D70374"/>
    <w:rsid w:val="00D71EC3"/>
    <w:rsid w:val="00D8062D"/>
    <w:rsid w:val="00D80DCC"/>
    <w:rsid w:val="00D84EB1"/>
    <w:rsid w:val="00D8766B"/>
    <w:rsid w:val="00D90280"/>
    <w:rsid w:val="00D95587"/>
    <w:rsid w:val="00D972B9"/>
    <w:rsid w:val="00DC0C75"/>
    <w:rsid w:val="00DC6953"/>
    <w:rsid w:val="00DC6C2E"/>
    <w:rsid w:val="00DD19AF"/>
    <w:rsid w:val="00DD501C"/>
    <w:rsid w:val="00DE496D"/>
    <w:rsid w:val="00E02773"/>
    <w:rsid w:val="00E11A05"/>
    <w:rsid w:val="00E24B48"/>
    <w:rsid w:val="00E371EA"/>
    <w:rsid w:val="00E57D1D"/>
    <w:rsid w:val="00E61D02"/>
    <w:rsid w:val="00E762DC"/>
    <w:rsid w:val="00E83952"/>
    <w:rsid w:val="00E83CF2"/>
    <w:rsid w:val="00E9000C"/>
    <w:rsid w:val="00E95B11"/>
    <w:rsid w:val="00EA4BFC"/>
    <w:rsid w:val="00EC6B15"/>
    <w:rsid w:val="00ED1E54"/>
    <w:rsid w:val="00F00DDB"/>
    <w:rsid w:val="00F0396E"/>
    <w:rsid w:val="00F124A9"/>
    <w:rsid w:val="00F13337"/>
    <w:rsid w:val="00F16B9D"/>
    <w:rsid w:val="00F26FDD"/>
    <w:rsid w:val="00F44F4F"/>
    <w:rsid w:val="00F5580B"/>
    <w:rsid w:val="00F562DE"/>
    <w:rsid w:val="00F609DE"/>
    <w:rsid w:val="00F7234D"/>
    <w:rsid w:val="00F72F50"/>
    <w:rsid w:val="00FB0CC6"/>
    <w:rsid w:val="00FE559D"/>
    <w:rsid w:val="00FF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4A1183-032C-401E-8746-EDB5898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234F6"/>
    <w:pPr>
      <w:keepNext/>
      <w:suppressAutoHyphens/>
      <w:autoSpaceDE/>
      <w:autoSpaceDN/>
      <w:adjustRightInd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E762DC"/>
    <w:pPr>
      <w:keepNext/>
      <w:widowControl/>
      <w:autoSpaceDE/>
      <w:autoSpaceDN/>
      <w:adjustRightInd/>
      <w:jc w:val="right"/>
      <w:outlineLvl w:val="1"/>
    </w:pPr>
    <w:rPr>
      <w:sz w:val="28"/>
      <w:szCs w:val="28"/>
    </w:rPr>
  </w:style>
  <w:style w:type="paragraph" w:styleId="3">
    <w:name w:val="heading 3"/>
    <w:basedOn w:val="11"/>
    <w:next w:val="11"/>
    <w:link w:val="30"/>
    <w:rsid w:val="00E762D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11"/>
    <w:next w:val="11"/>
    <w:link w:val="40"/>
    <w:rsid w:val="00E762D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1"/>
    <w:next w:val="11"/>
    <w:link w:val="50"/>
    <w:rsid w:val="00E762D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1"/>
    <w:next w:val="11"/>
    <w:link w:val="60"/>
    <w:rsid w:val="00E762D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link w:val="a9"/>
    <w:rsid w:val="00295941"/>
    <w:pPr>
      <w:spacing w:after="120"/>
    </w:pPr>
  </w:style>
  <w:style w:type="character" w:customStyle="1" w:styleId="aa">
    <w:name w:val="Обычный (веб) Знак"/>
    <w:basedOn w:val="a0"/>
    <w:link w:val="ab"/>
    <w:locked/>
    <w:rsid w:val="00295941"/>
    <w:rPr>
      <w:sz w:val="24"/>
      <w:szCs w:val="24"/>
      <w:lang w:val="ru-RU" w:eastAsia="ru-RU" w:bidi="ar-SA"/>
    </w:rPr>
  </w:style>
  <w:style w:type="paragraph" w:styleId="ab">
    <w:name w:val="Normal (Web)"/>
    <w:basedOn w:val="a"/>
    <w:link w:val="aa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link w:val="ConsPlusNormal0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character" w:customStyle="1" w:styleId="ad">
    <w:name w:val="Знак Знак"/>
    <w:locked/>
    <w:rsid w:val="00CC247B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uiPriority w:val="99"/>
    <w:rsid w:val="00D972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D972B9"/>
    <w:rPr>
      <w:rFonts w:ascii="Tahoma" w:hAnsi="Tahoma" w:cs="Tahoma"/>
      <w:sz w:val="16"/>
      <w:szCs w:val="16"/>
    </w:rPr>
  </w:style>
  <w:style w:type="paragraph" w:styleId="af0">
    <w:name w:val="List Paragraph"/>
    <w:aliases w:val="- список"/>
    <w:basedOn w:val="a"/>
    <w:link w:val="af1"/>
    <w:uiPriority w:val="34"/>
    <w:qFormat/>
    <w:rsid w:val="00250331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13582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35821"/>
  </w:style>
  <w:style w:type="paragraph" w:styleId="af4">
    <w:name w:val="footer"/>
    <w:basedOn w:val="a"/>
    <w:link w:val="af5"/>
    <w:uiPriority w:val="99"/>
    <w:unhideWhenUsed/>
    <w:rsid w:val="0013582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35821"/>
  </w:style>
  <w:style w:type="table" w:styleId="af6">
    <w:name w:val="Table Grid"/>
    <w:basedOn w:val="a1"/>
    <w:uiPriority w:val="59"/>
    <w:rsid w:val="00E9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34F6"/>
    <w:rPr>
      <w:rFonts w:ascii="Cambria" w:hAnsi="Cambria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E762DC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E762DC"/>
    <w:rPr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E762DC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E762DC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E762DC"/>
    <w:rPr>
      <w:b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E762DC"/>
  </w:style>
  <w:style w:type="paragraph" w:styleId="21">
    <w:name w:val="Body Text 2"/>
    <w:basedOn w:val="a"/>
    <w:link w:val="22"/>
    <w:rsid w:val="00E762DC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762DC"/>
    <w:rPr>
      <w:sz w:val="28"/>
      <w:szCs w:val="28"/>
    </w:rPr>
  </w:style>
  <w:style w:type="paragraph" w:customStyle="1" w:styleId="13">
    <w:name w:val="Стиль1"/>
    <w:basedOn w:val="a"/>
    <w:rsid w:val="00E762DC"/>
    <w:pPr>
      <w:widowControl/>
      <w:autoSpaceDE/>
      <w:autoSpaceDN/>
      <w:adjustRightInd/>
      <w:spacing w:line="228" w:lineRule="auto"/>
      <w:jc w:val="both"/>
    </w:pPr>
    <w:rPr>
      <w:sz w:val="28"/>
      <w:szCs w:val="28"/>
    </w:rPr>
  </w:style>
  <w:style w:type="character" w:styleId="af7">
    <w:name w:val="page number"/>
    <w:basedOn w:val="a0"/>
    <w:rsid w:val="00E762DC"/>
    <w:rPr>
      <w:rFonts w:cs="Times New Roman"/>
    </w:rPr>
  </w:style>
  <w:style w:type="paragraph" w:customStyle="1" w:styleId="14">
    <w:name w:val="Знак1"/>
    <w:basedOn w:val="a"/>
    <w:rsid w:val="00E762D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1">
    <w:name w:val="Стиль5"/>
    <w:basedOn w:val="a"/>
    <w:rsid w:val="00E762DC"/>
    <w:pPr>
      <w:widowControl/>
      <w:autoSpaceDE/>
      <w:autoSpaceDN/>
      <w:adjustRightInd/>
    </w:pPr>
    <w:rPr>
      <w:rFonts w:cs="Calibri"/>
      <w:sz w:val="24"/>
      <w:szCs w:val="28"/>
    </w:rPr>
  </w:style>
  <w:style w:type="paragraph" w:customStyle="1" w:styleId="110">
    <w:name w:val="Заголовок 11"/>
    <w:basedOn w:val="a"/>
    <w:next w:val="a"/>
    <w:qFormat/>
    <w:locked/>
    <w:rsid w:val="00E762D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E762DC"/>
  </w:style>
  <w:style w:type="character" w:customStyle="1" w:styleId="15">
    <w:name w:val="Гиперссылка1"/>
    <w:uiPriority w:val="99"/>
    <w:unhideWhenUsed/>
    <w:rsid w:val="00E762DC"/>
    <w:rPr>
      <w:color w:val="0000FF"/>
      <w:u w:val="single"/>
    </w:rPr>
  </w:style>
  <w:style w:type="paragraph" w:customStyle="1" w:styleId="Default">
    <w:name w:val="Default"/>
    <w:rsid w:val="00E762D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1">
    <w:name w:val="Абзац списка Знак"/>
    <w:aliases w:val="- список Знак"/>
    <w:link w:val="af0"/>
    <w:uiPriority w:val="34"/>
    <w:locked/>
    <w:rsid w:val="00E762DC"/>
  </w:style>
  <w:style w:type="character" w:customStyle="1" w:styleId="fontstyle01">
    <w:name w:val="fontstyle01"/>
    <w:rsid w:val="00E762DC"/>
    <w:rPr>
      <w:rFonts w:ascii="MinionPro-Regular" w:hAnsi="MinionPro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c">
    <w:name w:val="Абзац1 c отступом"/>
    <w:basedOn w:val="a"/>
    <w:rsid w:val="00E762DC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paragraph" w:customStyle="1" w:styleId="11">
    <w:name w:val="Обычный1"/>
    <w:rsid w:val="00E762DC"/>
    <w:pPr>
      <w:spacing w:after="200" w:line="276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762DC"/>
    <w:rPr>
      <w:rFonts w:ascii="Arial" w:hAnsi="Arial"/>
      <w:kern w:val="2"/>
    </w:rPr>
  </w:style>
  <w:style w:type="character" w:customStyle="1" w:styleId="af8">
    <w:name w:val="Название Знак"/>
    <w:link w:val="af9"/>
    <w:rsid w:val="00E762DC"/>
    <w:rPr>
      <w:b/>
      <w:color w:val="000000"/>
      <w:sz w:val="72"/>
      <w:szCs w:val="72"/>
    </w:rPr>
  </w:style>
  <w:style w:type="paragraph" w:styleId="af9">
    <w:name w:val="Title"/>
    <w:basedOn w:val="11"/>
    <w:next w:val="11"/>
    <w:link w:val="af8"/>
    <w:rsid w:val="00E762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16">
    <w:name w:val="Название Знак1"/>
    <w:basedOn w:val="a0"/>
    <w:uiPriority w:val="10"/>
    <w:rsid w:val="00E7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Подзаголовок Знак"/>
    <w:link w:val="afb"/>
    <w:rsid w:val="00E762DC"/>
    <w:rPr>
      <w:rFonts w:ascii="Georgia" w:eastAsia="Georgia" w:hAnsi="Georgia" w:cs="Georgia"/>
      <w:i/>
      <w:color w:val="666666"/>
      <w:sz w:val="48"/>
      <w:szCs w:val="48"/>
    </w:rPr>
  </w:style>
  <w:style w:type="paragraph" w:styleId="afb">
    <w:name w:val="Subtitle"/>
    <w:basedOn w:val="11"/>
    <w:next w:val="11"/>
    <w:link w:val="afa"/>
    <w:rsid w:val="00E762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7">
    <w:name w:val="Подзаголовок Знак1"/>
    <w:basedOn w:val="a0"/>
    <w:uiPriority w:val="11"/>
    <w:rsid w:val="00E762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Текст сноски Знак"/>
    <w:basedOn w:val="a0"/>
    <w:link w:val="afd"/>
    <w:uiPriority w:val="99"/>
    <w:rsid w:val="00E762DC"/>
    <w:rPr>
      <w:sz w:val="28"/>
      <w:szCs w:val="24"/>
    </w:rPr>
  </w:style>
  <w:style w:type="paragraph" w:styleId="afd">
    <w:name w:val="footnote text"/>
    <w:basedOn w:val="a"/>
    <w:link w:val="afc"/>
    <w:uiPriority w:val="99"/>
    <w:rsid w:val="00E762DC"/>
    <w:pPr>
      <w:widowControl/>
      <w:autoSpaceDE/>
      <w:autoSpaceDN/>
      <w:adjustRightInd/>
      <w:spacing w:line="360" w:lineRule="atLeast"/>
      <w:jc w:val="both"/>
    </w:pPr>
    <w:rPr>
      <w:sz w:val="28"/>
      <w:szCs w:val="24"/>
    </w:rPr>
  </w:style>
  <w:style w:type="character" w:customStyle="1" w:styleId="18">
    <w:name w:val="Текст сноски Знак1"/>
    <w:basedOn w:val="a0"/>
    <w:uiPriority w:val="99"/>
    <w:rsid w:val="00E762DC"/>
  </w:style>
  <w:style w:type="character" w:customStyle="1" w:styleId="19">
    <w:name w:val="Верхний колонтитул Знак1"/>
    <w:basedOn w:val="a0"/>
    <w:uiPriority w:val="99"/>
    <w:rsid w:val="00E762DC"/>
  </w:style>
  <w:style w:type="character" w:customStyle="1" w:styleId="1a">
    <w:name w:val="Нижний колонтитул Знак1"/>
    <w:basedOn w:val="a0"/>
    <w:uiPriority w:val="99"/>
    <w:rsid w:val="00E762DC"/>
  </w:style>
  <w:style w:type="numbering" w:customStyle="1" w:styleId="1110">
    <w:name w:val="Нет списка111"/>
    <w:next w:val="a2"/>
    <w:uiPriority w:val="99"/>
    <w:semiHidden/>
    <w:unhideWhenUsed/>
    <w:rsid w:val="00E762DC"/>
  </w:style>
  <w:style w:type="table" w:customStyle="1" w:styleId="TableNormal">
    <w:name w:val="Table Normal"/>
    <w:rsid w:val="00E762DC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"/>
    <w:basedOn w:val="TableNormal"/>
    <w:rsid w:val="00E762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b">
    <w:name w:val="1"/>
    <w:basedOn w:val="TableNormal"/>
    <w:rsid w:val="00E762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d">
    <w:name w:val="Сетка таблицы1"/>
    <w:basedOn w:val="a1"/>
    <w:next w:val="af6"/>
    <w:uiPriority w:val="59"/>
    <w:rsid w:val="00E762DC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uiPriority w:val="99"/>
    <w:unhideWhenUsed/>
    <w:rsid w:val="00E762DC"/>
    <w:rPr>
      <w:vertAlign w:val="superscript"/>
    </w:rPr>
  </w:style>
  <w:style w:type="paragraph" w:styleId="1e">
    <w:name w:val="toc 1"/>
    <w:basedOn w:val="a"/>
    <w:next w:val="a"/>
    <w:autoRedefine/>
    <w:uiPriority w:val="39"/>
    <w:unhideWhenUsed/>
    <w:rsid w:val="00E762DC"/>
    <w:pPr>
      <w:widowControl/>
      <w:tabs>
        <w:tab w:val="left" w:pos="851"/>
        <w:tab w:val="right" w:leader="dot" w:pos="10206"/>
      </w:tabs>
      <w:autoSpaceDE/>
      <w:autoSpaceDN/>
      <w:adjustRightInd/>
      <w:spacing w:line="120" w:lineRule="atLeast"/>
      <w:ind w:firstLine="708"/>
    </w:pPr>
    <w:rPr>
      <w:rFonts w:eastAsia="Arial"/>
      <w:bCs/>
      <w:i/>
      <w:iCs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rsid w:val="00E762DC"/>
    <w:pPr>
      <w:widowControl/>
      <w:tabs>
        <w:tab w:val="left" w:pos="9923"/>
        <w:tab w:val="right" w:leader="dot" w:pos="10206"/>
      </w:tabs>
      <w:autoSpaceDE/>
      <w:autoSpaceDN/>
      <w:adjustRightInd/>
      <w:spacing w:before="120" w:line="276" w:lineRule="auto"/>
      <w:ind w:firstLine="709"/>
      <w:jc w:val="both"/>
    </w:pPr>
    <w:rPr>
      <w:rFonts w:eastAsia="Arial"/>
      <w:bCs/>
      <w:noProof/>
      <w:sz w:val="28"/>
      <w:szCs w:val="28"/>
    </w:rPr>
  </w:style>
  <w:style w:type="paragraph" w:customStyle="1" w:styleId="msonormalmailrucssattributepostfix">
    <w:name w:val="msonormal_mailru_css_attribute_postfix"/>
    <w:basedOn w:val="a"/>
    <w:uiPriority w:val="99"/>
    <w:semiHidden/>
    <w:rsid w:val="00E762DC"/>
    <w:pPr>
      <w:widowControl/>
      <w:autoSpaceDE/>
      <w:autoSpaceDN/>
      <w:adjustRightInd/>
      <w:spacing w:before="100" w:beforeAutospacing="1" w:after="100" w:afterAutospacing="1"/>
    </w:pPr>
    <w:rPr>
      <w:rFonts w:eastAsia="Cambria"/>
      <w:sz w:val="24"/>
      <w:szCs w:val="24"/>
    </w:rPr>
  </w:style>
  <w:style w:type="character" w:styleId="aff">
    <w:name w:val="Strong"/>
    <w:uiPriority w:val="22"/>
    <w:qFormat/>
    <w:rsid w:val="00E762DC"/>
    <w:rPr>
      <w:b/>
      <w:bCs/>
    </w:rPr>
  </w:style>
  <w:style w:type="character" w:styleId="aff0">
    <w:name w:val="Emphasis"/>
    <w:uiPriority w:val="20"/>
    <w:qFormat/>
    <w:rsid w:val="00E762DC"/>
    <w:rPr>
      <w:i/>
      <w:iCs/>
    </w:rPr>
  </w:style>
  <w:style w:type="character" w:customStyle="1" w:styleId="1f">
    <w:name w:val="Просмотренная гиперссылка1"/>
    <w:uiPriority w:val="99"/>
    <w:semiHidden/>
    <w:unhideWhenUsed/>
    <w:rsid w:val="00E762DC"/>
    <w:rPr>
      <w:color w:val="800080"/>
      <w:u w:val="single"/>
    </w:rPr>
  </w:style>
  <w:style w:type="paragraph" w:customStyle="1" w:styleId="ConsPlusDocList">
    <w:name w:val="ConsPlusDocList"/>
    <w:rsid w:val="00E762D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f1">
    <w:name w:val="Основной текст_"/>
    <w:link w:val="1f0"/>
    <w:locked/>
    <w:rsid w:val="00E762DC"/>
    <w:rPr>
      <w:sz w:val="27"/>
      <w:szCs w:val="27"/>
      <w:shd w:val="clear" w:color="auto" w:fill="FFFFFF"/>
    </w:rPr>
  </w:style>
  <w:style w:type="paragraph" w:customStyle="1" w:styleId="1f0">
    <w:name w:val="Основной текст1"/>
    <w:basedOn w:val="a"/>
    <w:link w:val="aff1"/>
    <w:rsid w:val="00E762DC"/>
    <w:pPr>
      <w:shd w:val="clear" w:color="auto" w:fill="FFFFFF"/>
      <w:autoSpaceDE/>
      <w:autoSpaceDN/>
      <w:adjustRightInd/>
      <w:spacing w:before="1020" w:line="278" w:lineRule="exact"/>
      <w:jc w:val="both"/>
    </w:pPr>
    <w:rPr>
      <w:sz w:val="27"/>
      <w:szCs w:val="27"/>
    </w:rPr>
  </w:style>
  <w:style w:type="character" w:styleId="aff2">
    <w:name w:val="annotation reference"/>
    <w:uiPriority w:val="99"/>
    <w:unhideWhenUsed/>
    <w:rsid w:val="00E762DC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E762DC"/>
    <w:pPr>
      <w:widowControl/>
      <w:autoSpaceDE/>
      <w:autoSpaceDN/>
      <w:adjustRightInd/>
    </w:pPr>
    <w:rPr>
      <w:rFonts w:ascii="Arial" w:eastAsia="Arial" w:hAnsi="Arial" w:cs="Arial"/>
    </w:rPr>
  </w:style>
  <w:style w:type="character" w:customStyle="1" w:styleId="aff4">
    <w:name w:val="Текст примечания Знак"/>
    <w:basedOn w:val="a0"/>
    <w:link w:val="aff3"/>
    <w:uiPriority w:val="99"/>
    <w:rsid w:val="00E762DC"/>
    <w:rPr>
      <w:rFonts w:ascii="Arial" w:eastAsia="Arial" w:hAnsi="Arial" w:cs="Arial"/>
    </w:rPr>
  </w:style>
  <w:style w:type="paragraph" w:styleId="aff5">
    <w:name w:val="annotation subject"/>
    <w:basedOn w:val="aff3"/>
    <w:next w:val="aff3"/>
    <w:link w:val="aff6"/>
    <w:uiPriority w:val="99"/>
    <w:unhideWhenUsed/>
    <w:rsid w:val="00E762D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762DC"/>
    <w:rPr>
      <w:rFonts w:ascii="Arial" w:eastAsia="Arial" w:hAnsi="Arial" w:cs="Arial"/>
      <w:b/>
      <w:bCs/>
    </w:rPr>
  </w:style>
  <w:style w:type="paragraph" w:customStyle="1" w:styleId="1f1">
    <w:name w:val="Заголовок оглавления1"/>
    <w:basedOn w:val="1"/>
    <w:next w:val="a"/>
    <w:uiPriority w:val="39"/>
    <w:unhideWhenUsed/>
    <w:qFormat/>
    <w:rsid w:val="00E762DC"/>
    <w:pPr>
      <w:keepLines/>
      <w:widowControl/>
      <w:suppressAutoHyphens w:val="0"/>
      <w:spacing w:before="480" w:after="0"/>
    </w:pPr>
    <w:rPr>
      <w:color w:val="365F91"/>
      <w:kern w:val="0"/>
      <w:sz w:val="28"/>
      <w:szCs w:val="28"/>
      <w:lang w:val="ru-RU" w:bidi="ar-SA"/>
    </w:rPr>
  </w:style>
  <w:style w:type="paragraph" w:styleId="31">
    <w:name w:val="toc 3"/>
    <w:basedOn w:val="a"/>
    <w:next w:val="a"/>
    <w:autoRedefine/>
    <w:uiPriority w:val="39"/>
    <w:unhideWhenUsed/>
    <w:rsid w:val="00E762DC"/>
    <w:pPr>
      <w:widowControl/>
      <w:tabs>
        <w:tab w:val="left" w:pos="851"/>
        <w:tab w:val="left" w:pos="1276"/>
        <w:tab w:val="left" w:pos="1320"/>
        <w:tab w:val="right" w:leader="dot" w:pos="10206"/>
      </w:tabs>
      <w:autoSpaceDE/>
      <w:autoSpaceDN/>
      <w:adjustRightInd/>
      <w:spacing w:after="100" w:line="276" w:lineRule="auto"/>
      <w:ind w:left="142" w:firstLine="567"/>
      <w:jc w:val="both"/>
    </w:pPr>
    <w:rPr>
      <w:rFonts w:eastAsia="Arial"/>
      <w:noProof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E762DC"/>
    <w:pPr>
      <w:widowControl/>
      <w:autoSpaceDE/>
      <w:autoSpaceDN/>
      <w:adjustRightInd/>
      <w:spacing w:after="100" w:line="276" w:lineRule="auto"/>
      <w:ind w:left="660"/>
    </w:pPr>
    <w:rPr>
      <w:rFonts w:ascii="Arial" w:eastAsia="Arial" w:hAnsi="Arial" w:cs="Arial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E762DC"/>
    <w:pPr>
      <w:widowControl/>
      <w:autoSpaceDE/>
      <w:autoSpaceDN/>
      <w:adjustRightInd/>
      <w:spacing w:after="100" w:line="259" w:lineRule="auto"/>
      <w:ind w:left="880"/>
    </w:pPr>
    <w:rPr>
      <w:rFonts w:ascii="Cambria" w:hAnsi="Cambria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E762DC"/>
    <w:pPr>
      <w:widowControl/>
      <w:autoSpaceDE/>
      <w:autoSpaceDN/>
      <w:adjustRightInd/>
      <w:spacing w:after="100" w:line="259" w:lineRule="auto"/>
      <w:ind w:left="1100"/>
    </w:pPr>
    <w:rPr>
      <w:rFonts w:ascii="Cambria" w:hAnsi="Cambria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E762DC"/>
    <w:pPr>
      <w:widowControl/>
      <w:autoSpaceDE/>
      <w:autoSpaceDN/>
      <w:adjustRightInd/>
      <w:spacing w:after="100" w:line="259" w:lineRule="auto"/>
      <w:ind w:left="1320"/>
    </w:pPr>
    <w:rPr>
      <w:rFonts w:ascii="Cambria" w:hAnsi="Cambria"/>
      <w:sz w:val="22"/>
      <w:szCs w:val="22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E762DC"/>
    <w:pPr>
      <w:widowControl/>
      <w:autoSpaceDE/>
      <w:autoSpaceDN/>
      <w:adjustRightInd/>
      <w:spacing w:after="100" w:line="259" w:lineRule="auto"/>
      <w:ind w:left="1540"/>
    </w:pPr>
    <w:rPr>
      <w:rFonts w:ascii="Cambria" w:hAnsi="Cambria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E762DC"/>
    <w:pPr>
      <w:widowControl/>
      <w:autoSpaceDE/>
      <w:autoSpaceDN/>
      <w:adjustRightInd/>
      <w:spacing w:after="100" w:line="259" w:lineRule="auto"/>
      <w:ind w:left="1760"/>
    </w:pPr>
    <w:rPr>
      <w:rFonts w:ascii="Cambria" w:hAnsi="Cambria"/>
      <w:sz w:val="22"/>
      <w:szCs w:val="22"/>
    </w:rPr>
  </w:style>
  <w:style w:type="paragraph" w:styleId="aff7">
    <w:name w:val="Revision"/>
    <w:hidden/>
    <w:uiPriority w:val="99"/>
    <w:semiHidden/>
    <w:rsid w:val="00E762DC"/>
    <w:rPr>
      <w:rFonts w:ascii="Arial" w:eastAsia="Arial" w:hAnsi="Arial" w:cs="Arial"/>
      <w:sz w:val="22"/>
      <w:szCs w:val="22"/>
    </w:rPr>
  </w:style>
  <w:style w:type="paragraph" w:styleId="aff8">
    <w:name w:val="Document Map"/>
    <w:basedOn w:val="a"/>
    <w:link w:val="aff9"/>
    <w:uiPriority w:val="99"/>
    <w:unhideWhenUsed/>
    <w:rsid w:val="00E762DC"/>
    <w:pPr>
      <w:widowControl/>
      <w:autoSpaceDE/>
      <w:autoSpaceDN/>
      <w:adjustRightInd/>
    </w:pPr>
    <w:rPr>
      <w:rFonts w:ascii="Tahoma" w:eastAsia="Arial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rsid w:val="00E762DC"/>
    <w:rPr>
      <w:rFonts w:ascii="Tahoma" w:eastAsia="Arial" w:hAnsi="Tahoma" w:cs="Tahoma"/>
      <w:sz w:val="16"/>
      <w:szCs w:val="16"/>
    </w:rPr>
  </w:style>
  <w:style w:type="paragraph" w:customStyle="1" w:styleId="1f2">
    <w:name w:val="Без интервала1"/>
    <w:next w:val="affa"/>
    <w:uiPriority w:val="1"/>
    <w:qFormat/>
    <w:rsid w:val="00E762DC"/>
    <w:rPr>
      <w:rFonts w:ascii="Cambria" w:eastAsia="Cambria" w:hAnsi="Cambria"/>
      <w:sz w:val="22"/>
      <w:szCs w:val="22"/>
      <w:lang w:eastAsia="en-US"/>
    </w:rPr>
  </w:style>
  <w:style w:type="table" w:customStyle="1" w:styleId="112">
    <w:name w:val="Сетка таблицы11"/>
    <w:basedOn w:val="a1"/>
    <w:next w:val="af6"/>
    <w:uiPriority w:val="39"/>
    <w:rsid w:val="00E762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a"/>
    <w:rsid w:val="00E762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b">
    <w:name w:val="endnote reference"/>
    <w:rsid w:val="00E762DC"/>
    <w:rPr>
      <w:vertAlign w:val="superscript"/>
    </w:rPr>
  </w:style>
  <w:style w:type="paragraph" w:customStyle="1" w:styleId="affc">
    <w:name w:val="Содержимое таблицы"/>
    <w:basedOn w:val="a"/>
    <w:rsid w:val="00E762DC"/>
    <w:pPr>
      <w:widowControl/>
      <w:suppressLineNumbers/>
      <w:suppressAutoHyphens/>
      <w:autoSpaceDE/>
      <w:autoSpaceDN/>
      <w:adjustRightInd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odytext2">
    <w:name w:val="Body text (2)_"/>
    <w:link w:val="Bodytext20"/>
    <w:rsid w:val="00E762DC"/>
    <w:rPr>
      <w:rFonts w:ascii="Cambria" w:eastAsia="Cambria" w:hAnsi="Cambria" w:cs="Cambria"/>
      <w:sz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62DC"/>
    <w:pPr>
      <w:shd w:val="clear" w:color="auto" w:fill="FFFFFF"/>
      <w:autoSpaceDE/>
      <w:autoSpaceDN/>
      <w:adjustRightInd/>
      <w:spacing w:before="180" w:line="360" w:lineRule="exact"/>
      <w:ind w:hanging="260"/>
      <w:jc w:val="both"/>
    </w:pPr>
    <w:rPr>
      <w:rFonts w:ascii="Cambria" w:eastAsia="Cambria" w:hAnsi="Cambria" w:cs="Cambria"/>
      <w:sz w:val="24"/>
    </w:rPr>
  </w:style>
  <w:style w:type="character" w:customStyle="1" w:styleId="25">
    <w:name w:val="Просмотренная гиперссылка2"/>
    <w:uiPriority w:val="99"/>
    <w:semiHidden/>
    <w:unhideWhenUsed/>
    <w:rsid w:val="00E762DC"/>
    <w:rPr>
      <w:color w:val="800080"/>
      <w:u w:val="single"/>
    </w:rPr>
  </w:style>
  <w:style w:type="paragraph" w:styleId="affa">
    <w:name w:val="No Spacing"/>
    <w:uiPriority w:val="1"/>
    <w:qFormat/>
    <w:rsid w:val="00E762DC"/>
  </w:style>
  <w:style w:type="character" w:styleId="affd">
    <w:name w:val="line number"/>
    <w:basedOn w:val="a0"/>
    <w:uiPriority w:val="99"/>
    <w:unhideWhenUsed/>
    <w:rsid w:val="00E762DC"/>
  </w:style>
  <w:style w:type="character" w:styleId="affe">
    <w:name w:val="Hyperlink"/>
    <w:rsid w:val="00E762DC"/>
    <w:rPr>
      <w:color w:val="0000FF"/>
      <w:u w:val="single"/>
    </w:rPr>
  </w:style>
  <w:style w:type="character" w:customStyle="1" w:styleId="113">
    <w:name w:val="Заголовок 1 Знак1"/>
    <w:rsid w:val="00E762DC"/>
    <w:rPr>
      <w:rFonts w:ascii="Cambria" w:eastAsia="Times New Roman" w:hAnsi="Cambria" w:cs="Times New Roman"/>
      <w:b/>
      <w:bCs/>
      <w:color w:val="365F91"/>
      <w:szCs w:val="28"/>
    </w:rPr>
  </w:style>
  <w:style w:type="character" w:styleId="afff">
    <w:name w:val="FollowedHyperlink"/>
    <w:rsid w:val="00E762DC"/>
    <w:rPr>
      <w:color w:val="800080"/>
      <w:u w:val="single"/>
    </w:rPr>
  </w:style>
  <w:style w:type="character" w:customStyle="1" w:styleId="WW8Num1z7">
    <w:name w:val="WW8Num1z7"/>
    <w:rsid w:val="00E762DC"/>
  </w:style>
  <w:style w:type="paragraph" w:customStyle="1" w:styleId="26">
    <w:name w:val="Основной текст (2)"/>
    <w:basedOn w:val="a"/>
    <w:rsid w:val="00E762DC"/>
    <w:pPr>
      <w:shd w:val="clear" w:color="auto" w:fill="FFFFFF"/>
      <w:suppressAutoHyphens/>
      <w:autoSpaceDE/>
      <w:autoSpaceDN/>
      <w:adjustRightInd/>
      <w:spacing w:before="360" w:line="317" w:lineRule="exact"/>
      <w:jc w:val="both"/>
    </w:pPr>
    <w:rPr>
      <w:sz w:val="28"/>
      <w:szCs w:val="28"/>
      <w:lang w:eastAsia="zh-CN"/>
    </w:rPr>
  </w:style>
  <w:style w:type="character" w:customStyle="1" w:styleId="afff0">
    <w:name w:val="Без интервала Знак"/>
    <w:basedOn w:val="a0"/>
    <w:uiPriority w:val="1"/>
    <w:qFormat/>
    <w:locked/>
    <w:rsid w:val="00E762DC"/>
  </w:style>
  <w:style w:type="paragraph" w:customStyle="1" w:styleId="27">
    <w:name w:val="Без интервала2"/>
    <w:rsid w:val="00E762DC"/>
    <w:pPr>
      <w:suppressAutoHyphens/>
    </w:pPr>
    <w:rPr>
      <w:rFonts w:ascii="Calibri" w:eastAsia="Calibri" w:hAnsi="Calibri"/>
      <w:color w:val="00000A"/>
      <w:kern w:val="1"/>
      <w:szCs w:val="22"/>
      <w:lang w:eastAsia="en-US"/>
    </w:rPr>
  </w:style>
  <w:style w:type="paragraph" w:customStyle="1" w:styleId="ConsPlusCell">
    <w:name w:val="ConsPlusCell"/>
    <w:uiPriority w:val="99"/>
    <w:rsid w:val="00E762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link w:val="a8"/>
    <w:rsid w:val="00E762DC"/>
  </w:style>
  <w:style w:type="character" w:customStyle="1" w:styleId="a7">
    <w:name w:val="Основной текст с отступом Знак"/>
    <w:basedOn w:val="a0"/>
    <w:link w:val="a6"/>
    <w:rsid w:val="00E762D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6F77-3554-40F8-B0D4-15503913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17</cp:revision>
  <cp:lastPrinted>2022-05-05T13:40:00Z</cp:lastPrinted>
  <dcterms:created xsi:type="dcterms:W3CDTF">2022-05-03T14:04:00Z</dcterms:created>
  <dcterms:modified xsi:type="dcterms:W3CDTF">2022-05-06T12:09:00Z</dcterms:modified>
</cp:coreProperties>
</file>