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00" w:lineRule="atLeast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</w:t>
      </w:r>
    </w:p>
    <w:p w14:paraId="02000000">
      <w:pPr>
        <w:spacing w:after="0" w:line="300" w:lineRule="atLeast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 проведении отбора </w:t>
      </w:r>
      <w:r>
        <w:rPr>
          <w:rFonts w:ascii="Times New Roman" w:hAnsi="Times New Roman"/>
          <w:sz w:val="28"/>
        </w:rPr>
        <w:t xml:space="preserve">претендентов на право получения субсидии организациями, индивидуальными предпринимателями, осуществляющими регулярные </w:t>
      </w:r>
      <w:r>
        <w:rPr>
          <w:rFonts w:ascii="Times New Roman" w:hAnsi="Times New Roman"/>
          <w:sz w:val="28"/>
        </w:rPr>
        <w:t xml:space="preserve">перевозки пассажиров и багажа автомобильным транспортом по муниципальным маршрутам в целях </w:t>
      </w:r>
      <w:r>
        <w:rPr>
          <w:rFonts w:ascii="Times New Roman" w:hAnsi="Times New Roman"/>
          <w:sz w:val="28"/>
        </w:rPr>
        <w:t>предоставления транспортных услуг населению Цимлянского района, на возмещение части затрат на горюче-смазочные материалы</w:t>
      </w:r>
    </w:p>
    <w:p w14:paraId="03000000">
      <w:pPr>
        <w:spacing w:after="0" w:line="300" w:lineRule="atLeast"/>
        <w:ind/>
        <w:jc w:val="center"/>
        <w:outlineLvl w:val="0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2278"/>
        <w:gridCol w:w="7077"/>
      </w:tblGrid>
      <w:tr>
        <w:trPr>
          <w:trHeight w:hRule="atLeast" w:val="20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Общая информация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отбора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Отбор претендентов на право получения субсидии организациями, индивидуальными предпринимателями,</w:t>
            </w:r>
            <w:r>
              <w:rPr>
                <w:rFonts w:ascii="Times New Roman" w:hAnsi="Times New Roman"/>
                <w:sz w:val="28"/>
              </w:rPr>
              <w:t xml:space="preserve"> осуществляющими регулярные перевозки пассажиров и багажа автомобильным транспортом по муниципальным маршрутам в целях предоставления тра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нспортных услуг населению Цимлянского района, на возмещение части затрат на горюче-смазочные материалы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Категории получателей субсидии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Организации, индивидуальные предприниматели, осуществляющие регулярные перевозки пассажиров и багажа автомобильным транспортом по муниципальным маршрутам Цимлянского района</w:t>
            </w:r>
          </w:p>
        </w:tc>
      </w:tr>
      <w:tr>
        <w:trPr>
          <w:trHeight w:hRule="atLeast" w:val="20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Контактная информация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Организатора отбора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Цимлянского района Ростовской области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(86391) 5 11 87 (отдел строительства и муниципального хозяйства)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Местонахождения и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347 320, Ростовская область, Цимлянский район, 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Цимлянск, ул. Ленина, д. 24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лица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Хвостов Александр Викторович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instrText>HYPERLINK "mailto:cim_otdelgkh@bk.ru" \o "mailto:cim_otdelgkh@bk.ru"</w:instrTex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cim_otdelgkh@bk.ru</w: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 (отдел строительства и муниципального хозяйства)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Официальный сайт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https://www.cimlyanskiyrayon.ru</w:t>
            </w:r>
          </w:p>
        </w:tc>
      </w:tr>
      <w:tr>
        <w:trPr>
          <w:trHeight w:hRule="atLeast" w:val="20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о процедуре проведения отбора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время подачи заявок на участие в отборе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347320, Ростовская область, Цимлянский район, 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Цимлянск, ул. Ленина, д. 24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начала подачи заявок на участие в отборе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08:00 11 августа 2022 года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окончания подачи заявок на участие в отборе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17:00 22 августа 2022 года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</w:rPr>
              <w:t>размещения результатов отбора на официальном сайте Администрации Цимлянского района в информационно-телекоммуникационной сети «Интернет»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позднее14-го календарного дня, следующего за </w:t>
            </w:r>
            <w:r>
              <w:rPr>
                <w:rFonts w:ascii="Times New Roman" w:hAnsi="Times New Roman"/>
                <w:sz w:val="28"/>
              </w:rPr>
              <w:t>днем</w:t>
            </w:r>
            <w:r>
              <w:rPr>
                <w:rFonts w:ascii="Times New Roman" w:hAnsi="Times New Roman"/>
                <w:sz w:val="28"/>
              </w:rPr>
              <w:t xml:space="preserve"> определения победителей отбора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Организации, индивидуальные предприниматели, осуществляющие регулярные перевозки пассажиров и багажа автомобильным транспортом по муниципальным маршрутам Цимлянского района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предоставления субсидии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обеспечения населения регулярным</w:t>
            </w:r>
            <w:r>
              <w:rPr>
                <w:rFonts w:ascii="Times New Roman" w:hAnsi="Times New Roman"/>
                <w:sz w:val="28"/>
              </w:rPr>
              <w:t xml:space="preserve"> автобусным сообщением, сохранение социально-значимых маршрутов и бесперебойного транспортного обслуживания населения по муниципальным маршрутам в Цимлянском районе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предоставления субсидии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населения регулярным автобусным сообщением, </w:t>
            </w:r>
            <w:r>
              <w:rPr>
                <w:rFonts w:ascii="Times New Roman" w:hAnsi="Times New Roman"/>
                <w:sz w:val="28"/>
              </w:rPr>
              <w:t>сохранение социально-значимых маршрутов и бесперебойного транспортного обслуживания населения по муниципальным маршрутам в Цимлянском районе</w:t>
            </w:r>
          </w:p>
        </w:tc>
      </w:tr>
      <w:tr>
        <w:trPr>
          <w:trHeight w:hRule="atLeast" w:val="20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Порядок подачи заявочной документации участниками отбора и требования, предъявляемые к форме и </w:t>
            </w:r>
            <w:r>
              <w:rPr>
                <w:rFonts w:ascii="Times New Roman" w:hAnsi="Times New Roman"/>
                <w:b w:val="1"/>
                <w:sz w:val="28"/>
              </w:rPr>
              <w:t>содержанию заявочной документации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подачи заявочной </w:t>
            </w:r>
            <w:r>
              <w:rPr>
                <w:rFonts w:ascii="Times New Roman" w:hAnsi="Times New Roman"/>
                <w:sz w:val="28"/>
              </w:rPr>
              <w:t>документации участниками отбора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получения субсидии Получатель представляет в Администрацию Цимлянского района (далее – </w:t>
            </w:r>
            <w:r>
              <w:rPr>
                <w:rFonts w:ascii="Times New Roman" w:hAnsi="Times New Roman"/>
                <w:sz w:val="28"/>
              </w:rPr>
              <w:t>Администрацию) заявку, в состав которой входят следующие документы: заявл</w:t>
            </w:r>
            <w:r>
              <w:rPr>
                <w:rFonts w:ascii="Times New Roman" w:hAnsi="Times New Roman"/>
                <w:sz w:val="28"/>
              </w:rPr>
              <w:t xml:space="preserve">ение на предоставление субсидии по форме (приложение № 1 к постановлению Администрации Цимлянского района от 04.08.2022 № 687); </w:t>
            </w:r>
            <w:r>
              <w:rPr>
                <w:rFonts w:ascii="Times New Roman" w:hAnsi="Times New Roman"/>
                <w:sz w:val="28"/>
              </w:rPr>
              <w:t>расчет</w:t>
            </w:r>
            <w:r>
              <w:rPr>
                <w:rFonts w:ascii="Times New Roman" w:hAnsi="Times New Roman"/>
                <w:sz w:val="28"/>
              </w:rPr>
              <w:t xml:space="preserve">-обоснование (приложение № 2 к постановлению Администрации Цимлянского района от 04.08.2022 № 687); справка об отсутствии </w:t>
            </w:r>
            <w:r>
              <w:rPr>
                <w:rFonts w:ascii="Times New Roman" w:hAnsi="Times New Roman"/>
                <w:sz w:val="28"/>
              </w:rPr>
              <w:t>просроченной задолженности по заработной плате, заверенная руководителем организации; справка об отсутствии просроченной задолженности по налоговым и иным обязательным платежам в бюджетную систему, заверенная руководителем;  справка об отсутствии по денежн</w:t>
            </w:r>
            <w:r>
              <w:rPr>
                <w:rFonts w:ascii="Times New Roman" w:hAnsi="Times New Roman"/>
                <w:sz w:val="28"/>
              </w:rPr>
              <w:t xml:space="preserve">ым обязательствам перед бюджетом Цимлянского района, заверенная руководителем; справка о среднемесячной заработной плате работников (в </w:t>
            </w:r>
            <w:r>
              <w:rPr>
                <w:rFonts w:ascii="Times New Roman" w:hAnsi="Times New Roman"/>
                <w:sz w:val="28"/>
              </w:rPr>
              <w:t>расчете</w:t>
            </w:r>
            <w:r>
              <w:rPr>
                <w:rFonts w:ascii="Times New Roman" w:hAnsi="Times New Roman"/>
                <w:sz w:val="28"/>
              </w:rPr>
              <w:t xml:space="preserve"> на одного работника), заверенная руководителем; копия лицензии на осуществление деятельности по перевозке пассажи</w:t>
            </w:r>
            <w:r>
              <w:rPr>
                <w:rFonts w:ascii="Times New Roman" w:hAnsi="Times New Roman"/>
                <w:sz w:val="28"/>
              </w:rPr>
              <w:t>ров автомобильным транспортом, оборудованным для перевозок более 8 человек, заверенная руководителем, с предъявлением оригинала; копия расписания движения автобусов, согласованного с Администрацией, заверенную руководителем; справка об обеспечении контроля</w:t>
            </w:r>
            <w:r>
              <w:rPr>
                <w:rFonts w:ascii="Times New Roman" w:hAnsi="Times New Roman"/>
                <w:sz w:val="28"/>
              </w:rPr>
              <w:t xml:space="preserve"> за техническим состоянием транспортных средств;  копия договора с организацией, оказывающей медицинские услуги за обследованием состояния здоровья водителей перед выездом на линии; копии документов, подтверждающие расходование собственных средств, в связи</w:t>
            </w:r>
            <w:r>
              <w:rPr>
                <w:rFonts w:ascii="Times New Roman" w:hAnsi="Times New Roman"/>
                <w:sz w:val="28"/>
              </w:rPr>
              <w:t xml:space="preserve"> с предоставлением транспортных услуг населению по муниципальным маршрутам в Цимлянском районе; письменное согласие участника отбора и лиц, являющихся поставщиками (подрядчиками, исполнителями) по договорам (соглашениям), </w:t>
            </w:r>
            <w:r>
              <w:rPr>
                <w:rFonts w:ascii="Times New Roman" w:hAnsi="Times New Roman"/>
                <w:sz w:val="28"/>
              </w:rPr>
              <w:t>заключенным</w:t>
            </w:r>
            <w:r>
              <w:rPr>
                <w:rFonts w:ascii="Times New Roman" w:hAnsi="Times New Roman"/>
                <w:sz w:val="28"/>
              </w:rPr>
              <w:t xml:space="preserve"> в целях исполнения обя</w:t>
            </w:r>
            <w:r>
              <w:rPr>
                <w:rFonts w:ascii="Times New Roman" w:hAnsi="Times New Roman"/>
                <w:sz w:val="28"/>
              </w:rPr>
              <w:t>зательств по соглашению о предоставлении субсидии на осуществление Администрацией и органами муниципального финансового контроля проверок соблюдения условий, целей и порядка предоставления субсидии; письменное согласие на публикацию (размещение) в информац</w:t>
            </w:r>
            <w:r>
              <w:rPr>
                <w:rFonts w:ascii="Times New Roman" w:hAnsi="Times New Roman"/>
                <w:sz w:val="28"/>
              </w:rPr>
              <w:t>ионно-телекоммуникационной сети «Интернет» информации об участнике отбора, о подаваемой заявке на участие в отборе, иной информации об участнике отбора, связанной с отбором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</w:t>
            </w:r>
            <w:r>
              <w:rPr>
                <w:rFonts w:ascii="Times New Roman" w:hAnsi="Times New Roman"/>
                <w:sz w:val="28"/>
              </w:rPr>
              <w:t xml:space="preserve">предоставления участникам отбора разъяснений положений </w:t>
            </w:r>
            <w:r>
              <w:rPr>
                <w:rFonts w:ascii="Times New Roman" w:hAnsi="Times New Roman"/>
                <w:sz w:val="28"/>
              </w:rPr>
              <w:t>объявления о проведении отбора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 отбора в период срока </w:t>
            </w:r>
            <w:r>
              <w:rPr>
                <w:rFonts w:ascii="Times New Roman" w:hAnsi="Times New Roman"/>
                <w:sz w:val="28"/>
              </w:rPr>
              <w:t>приема</w:t>
            </w:r>
            <w:r>
              <w:rPr>
                <w:rFonts w:ascii="Times New Roman" w:hAnsi="Times New Roman"/>
                <w:sz w:val="28"/>
              </w:rPr>
              <w:t xml:space="preserve"> заявок вправе </w:t>
            </w:r>
            <w:r>
              <w:rPr>
                <w:rFonts w:ascii="Times New Roman" w:hAnsi="Times New Roman"/>
                <w:sz w:val="28"/>
              </w:rPr>
              <w:t>обратиться в Администрацию с письменным заявлением о разъяснении условий проведения отбора. Администрация направляет письменные разъяснения участнику отбора в срок не поздне</w:t>
            </w:r>
            <w:r>
              <w:rPr>
                <w:rFonts w:ascii="Times New Roman" w:hAnsi="Times New Roman"/>
                <w:sz w:val="28"/>
              </w:rPr>
              <w:t>е 10 рабочих дней со дня регистрации заявления о разъяснении условий объявления о проведении отбора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отзыва заявки и документов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Заявки могут быть отозваны до окончания срока </w:t>
            </w:r>
            <w:r>
              <w:rPr>
                <w:rFonts w:ascii="Times New Roman" w:hAnsi="Times New Roman"/>
                <w:sz w:val="28"/>
              </w:rPr>
              <w:t>приема</w:t>
            </w:r>
            <w:r>
              <w:rPr>
                <w:rFonts w:ascii="Times New Roman" w:hAnsi="Times New Roman"/>
                <w:sz w:val="28"/>
              </w:rPr>
              <w:t xml:space="preserve"> заявок </w:t>
            </w:r>
            <w:r>
              <w:rPr>
                <w:rFonts w:ascii="Times New Roman" w:hAnsi="Times New Roman"/>
                <w:sz w:val="28"/>
              </w:rPr>
              <w:t>путем</w:t>
            </w:r>
            <w:r>
              <w:rPr>
                <w:rFonts w:ascii="Times New Roman" w:hAnsi="Times New Roman"/>
                <w:sz w:val="28"/>
              </w:rPr>
              <w:t xml:space="preserve"> направления представившей их организацией письменного </w:t>
            </w:r>
            <w:r>
              <w:rPr>
                <w:rFonts w:ascii="Times New Roman" w:hAnsi="Times New Roman"/>
                <w:sz w:val="28"/>
              </w:rPr>
              <w:t>уведомления в Администрацию.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отзыва организацией заявки в установленном порядке заявка подлежит возврату в течение двух рабочих дней со дня поступления письменного уведомления об отзыве заявки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внесения изменений в заявки о </w:t>
            </w:r>
            <w:r>
              <w:rPr>
                <w:rFonts w:ascii="Times New Roman" w:hAnsi="Times New Roman"/>
                <w:sz w:val="28"/>
              </w:rPr>
              <w:t>предоставлении субсидии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2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необходимости внесения изменений в заявку 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организация направляет уведомление 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с обязательным указанием в сопроводительном </w:t>
            </w:r>
            <w:r>
              <w:rPr>
                <w:rFonts w:ascii="Times New Roman" w:hAnsi="Times New Roman"/>
                <w:sz w:val="28"/>
              </w:rPr>
              <w:t>письме текста «Внесение изменений в заявку на участие в отборе на право получения субсидии организация</w:t>
            </w:r>
            <w:r>
              <w:rPr>
                <w:rFonts w:ascii="Times New Roman" w:hAnsi="Times New Roman"/>
                <w:sz w:val="28"/>
              </w:rPr>
              <w:t>ми, индивидуальными предпринимателями, осуществляющими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района, на возмещение части затрат на горю</w:t>
            </w:r>
            <w:r>
              <w:rPr>
                <w:rFonts w:ascii="Times New Roman" w:hAnsi="Times New Roman"/>
                <w:sz w:val="28"/>
              </w:rPr>
              <w:t>че-смазочные материалы».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сопроводительном письме, оформленном на официальном бланке участника отбора, приводится перечень изменений, вносимых в заявку. Изменения к заявке, представленные в установленном порядке, становятся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неотъемлемой частью. Внесени</w:t>
            </w:r>
            <w:r>
              <w:rPr>
                <w:rFonts w:ascii="Times New Roman" w:hAnsi="Times New Roman"/>
                <w:sz w:val="28"/>
              </w:rPr>
              <w:t>е изменений в заявку допускается один раз</w:t>
            </w:r>
          </w:p>
        </w:tc>
      </w:tr>
      <w:tr>
        <w:trPr>
          <w:trHeight w:hRule="atLeast" w:val="20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Требования к участникам отбора и перечень документов, представляемых участником отбора для подтверждения их соответствия указанным</w:t>
            </w:r>
            <w:r>
              <w:rPr>
                <w:rFonts w:ascii="Times New Roman" w:hAnsi="Times New Roman"/>
                <w:b w:val="1"/>
                <w:color w:val="4F575C"/>
                <w:sz w:val="28"/>
              </w:rPr>
              <w:t> </w:t>
            </w:r>
            <w:r>
              <w:rPr>
                <w:rFonts w:ascii="Times New Roman" w:hAnsi="Times New Roman"/>
                <w:b w:val="1"/>
                <w:sz w:val="28"/>
              </w:rPr>
              <w:t>требованиям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Требования к участникам отбора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отбора на первое число месяца, предшествующего месяцу, в котором планируется проведение отбора, должны соответствовать следующим требованиям: 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отсутствие неисполненной обязанности по уплате </w:t>
            </w:r>
            <w:r>
              <w:rPr>
                <w:rFonts w:ascii="Times New Roman" w:hAnsi="Times New Roman"/>
                <w:sz w:val="28"/>
              </w:rPr>
              <w:t>налогов, сборов, страховых взносов, пеней, штрафов, пр</w:t>
            </w:r>
            <w:r>
              <w:rPr>
                <w:rFonts w:ascii="Times New Roman" w:hAnsi="Times New Roman"/>
                <w:sz w:val="28"/>
              </w:rPr>
              <w:t>оцентов, подлежащих уплате в соответствии с законодательством Российской Федерации о налогах и сборах, не превышающих 300 тыс. рублей;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 должны иметь просроченной задолженности по возврату в бюджет Цимлянского района субсидий, бюджетных инвестиций, пред</w:t>
            </w:r>
            <w:r>
              <w:rPr>
                <w:rFonts w:ascii="Times New Roman" w:hAnsi="Times New Roman"/>
                <w:sz w:val="28"/>
              </w:rPr>
              <w:t>оставленных в том числе в соответствии с иными правовыми актами и иной просроченной (неурегулированной) задолженности по денежным обязательствам перед бюджетом Цимлянского района;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участники отбора-юридические лица-не должны находиться в процессе реоргани</w:t>
            </w:r>
            <w:r>
              <w:rPr>
                <w:rFonts w:ascii="Times New Roman" w:hAnsi="Times New Roman"/>
                <w:sz w:val="28"/>
              </w:rPr>
              <w:t>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</w:t>
            </w:r>
            <w:r>
              <w:rPr>
                <w:rFonts w:ascii="Times New Roman" w:hAnsi="Times New Roman"/>
                <w:sz w:val="28"/>
              </w:rPr>
              <w:t>е, предусмотренном законодательством Российской Федерации, а участники отбора-индивидуальные предприниматели-не должны прекратить деятельность в качестве индивидуального предпринимателя;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 должны получать средства из бюджета Цимлянского района в соответ</w:t>
            </w:r>
            <w:r>
              <w:rPr>
                <w:rFonts w:ascii="Times New Roman" w:hAnsi="Times New Roman"/>
                <w:sz w:val="28"/>
              </w:rPr>
              <w:t>ствии с иными нормативными правовыми актами на цели, указанные в разделе 2 Порядка постановления Администрации Цимлянского района от 04.08.2022 № 687;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реестре дисквалифицированных лиц отсутствуют сведения о дисквалифицированных руководителе, членах кол</w:t>
            </w:r>
            <w:r>
              <w:rPr>
                <w:rFonts w:ascii="Times New Roman" w:hAnsi="Times New Roman"/>
                <w:sz w:val="28"/>
              </w:rPr>
              <w:t>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 должны являтьс</w:t>
            </w:r>
            <w:r>
              <w:rPr>
                <w:rFonts w:ascii="Times New Roman" w:hAnsi="Times New Roman"/>
                <w:sz w:val="28"/>
              </w:rPr>
              <w:t xml:space="preserve">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</w:t>
            </w:r>
            <w:r>
              <w:rPr>
                <w:rFonts w:ascii="Times New Roman" w:hAnsi="Times New Roman"/>
                <w:sz w:val="28"/>
              </w:rPr>
              <w:t>включенное</w:t>
            </w:r>
            <w:r>
              <w:rPr>
                <w:rFonts w:ascii="Times New Roman" w:hAnsi="Times New Roman"/>
                <w:sz w:val="28"/>
              </w:rPr>
              <w:t xml:space="preserve"> в утверждаемый Министер</w:t>
            </w:r>
            <w:r>
              <w:rPr>
                <w:rFonts w:ascii="Times New Roman" w:hAnsi="Times New Roman"/>
                <w:sz w:val="28"/>
              </w:rPr>
              <w:t xml:space="preserve"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</w:t>
            </w:r>
            <w:r>
              <w:rPr>
                <w:rFonts w:ascii="Times New Roman" w:hAnsi="Times New Roman"/>
                <w:sz w:val="28"/>
              </w:rPr>
              <w:t>финансовых операций (оффшорные зоны), в совокупн</w:t>
            </w:r>
            <w:r>
              <w:rPr>
                <w:rFonts w:ascii="Times New Roman" w:hAnsi="Times New Roman"/>
                <w:sz w:val="28"/>
              </w:rPr>
              <w:t>ости превышает 50 процентов;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</w:t>
            </w:r>
            <w:r>
              <w:rPr>
                <w:rFonts w:ascii="Times New Roman" w:hAnsi="Times New Roman"/>
                <w:sz w:val="28"/>
              </w:rPr>
              <w:t>ых имеются сведения об их причастности к распространению оружия массового уничтожения;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участник отбора не должен числиться в реестре недобросовестных поставщиков (подрядчиков, исполнителей) из-за отказа исполнять государственные) муниципальные) контракты</w:t>
            </w:r>
            <w:r>
              <w:rPr>
                <w:rFonts w:ascii="Times New Roman" w:hAnsi="Times New Roman"/>
                <w:sz w:val="28"/>
              </w:rPr>
              <w:t xml:space="preserve"> в связи с санкциями, ограничительными мерами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подписания соглашения о предоставлении субсидии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основании распоряжения Администрации о предоставлении субсидии (далее - распоряжение) в течение </w:t>
            </w:r>
            <w:r>
              <w:rPr>
                <w:rFonts w:ascii="Times New Roman" w:hAnsi="Times New Roman"/>
                <w:sz w:val="28"/>
              </w:rPr>
              <w:t>трех</w:t>
            </w:r>
            <w:r>
              <w:rPr>
                <w:rFonts w:ascii="Times New Roman" w:hAnsi="Times New Roman"/>
                <w:sz w:val="28"/>
              </w:rPr>
              <w:t xml:space="preserve"> рабочих дней со дня издания распоряжения между </w:t>
            </w:r>
            <w:r>
              <w:rPr>
                <w:rFonts w:ascii="Times New Roman" w:hAnsi="Times New Roman"/>
                <w:sz w:val="28"/>
              </w:rPr>
              <w:t>Администрацией и организацией-получателем субсидии заключается соглашение о предоставлении субсидии (далее – Соглашение) по форме, установленной финансовым отделом Администрации Цимлянского района (далее – финансовый отдел), в котором в обязательном порядк</w:t>
            </w:r>
            <w:r>
              <w:rPr>
                <w:rFonts w:ascii="Times New Roman" w:hAnsi="Times New Roman"/>
                <w:sz w:val="28"/>
              </w:rPr>
              <w:t>е должны быть указаны: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-сроки перечисления субсидии;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-сумма субсидии;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-документы, подтверждающие фактические расходы на горюче-смазочные материалы (реестр) по форме согласно приложению № 3 к порядку постановления Администрации Цимлянского района от 04.08.2</w:t>
            </w:r>
            <w:r>
              <w:rPr>
                <w:rFonts w:ascii="Times New Roman" w:hAnsi="Times New Roman"/>
                <w:sz w:val="28"/>
              </w:rPr>
              <w:t xml:space="preserve">022 № 687; 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-сроки предоставления документов, подтверждающие фактические расходы;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-согласие получателя субсидии на осуществление Администрацией и органами муниципального финансового контроля проверок соблюдения получателями субсидии условий, целей и порядк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предоставления;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-право Администрации и органов муниципального финансового контроля на проведение проверок соблюдения получателями субсидии условий, целей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 порядка их предоставления;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-показатели результативности;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-порядок возврата сумм, использованны</w:t>
            </w:r>
            <w:r>
              <w:rPr>
                <w:rFonts w:ascii="Times New Roman" w:hAnsi="Times New Roman"/>
                <w:sz w:val="28"/>
              </w:rPr>
              <w:t xml:space="preserve">х получателями субсидии, в случае установления по итогам проверок, </w:t>
            </w:r>
            <w:r>
              <w:rPr>
                <w:rFonts w:ascii="Times New Roman" w:hAnsi="Times New Roman"/>
                <w:sz w:val="28"/>
              </w:rPr>
              <w:t>проведенных</w:t>
            </w:r>
            <w:r>
              <w:rPr>
                <w:rFonts w:ascii="Times New Roman" w:hAnsi="Times New Roman"/>
                <w:sz w:val="28"/>
              </w:rPr>
              <w:t xml:space="preserve"> Администрацией, а также органами муниципального финансового контроля, факта нарушения условий, установленных при предоставлении субсидий</w:t>
            </w:r>
          </w:p>
        </w:tc>
      </w:tr>
      <w:tr>
        <w:trPr>
          <w:trHeight w:hRule="atLeast" w:val="20"/>
        </w:trPr>
        <w:tc>
          <w:tcPr>
            <w:tcW w:type="dxa" w:w="93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Порядок рассмотрения и оценки </w:t>
            </w:r>
            <w:r>
              <w:rPr>
                <w:rFonts w:ascii="Times New Roman" w:hAnsi="Times New Roman"/>
                <w:b w:val="1"/>
                <w:sz w:val="28"/>
              </w:rPr>
              <w:t>предложений (заявок) участников отбора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рассмотрения и оценки предложений (заявок) участников отбора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Заявка регистрируется Администрацией в день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поступления с указанием входящего номера, даты и времени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поступления. Входящий номер заявки прост</w:t>
            </w:r>
            <w:r>
              <w:rPr>
                <w:rFonts w:ascii="Times New Roman" w:hAnsi="Times New Roman"/>
                <w:sz w:val="28"/>
              </w:rPr>
              <w:t xml:space="preserve">авляется на заявлении. По требованию участника отбора, представившего заявку лично, Администрация </w:t>
            </w:r>
            <w:r>
              <w:rPr>
                <w:rFonts w:ascii="Times New Roman" w:hAnsi="Times New Roman"/>
                <w:sz w:val="28"/>
              </w:rPr>
              <w:t>выдает</w:t>
            </w:r>
            <w:r>
              <w:rPr>
                <w:rFonts w:ascii="Times New Roman" w:hAnsi="Times New Roman"/>
                <w:sz w:val="28"/>
              </w:rPr>
              <w:t xml:space="preserve"> расписку в получении заявки с указанием перечня принятых документов, даты и времени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получения и присвоенного входящего номера. При поступлении в Адм</w:t>
            </w:r>
            <w:r>
              <w:rPr>
                <w:rFonts w:ascii="Times New Roman" w:hAnsi="Times New Roman"/>
                <w:sz w:val="28"/>
              </w:rPr>
              <w:t xml:space="preserve">инистрацию заявки, направленной по почте, расписка в получении заявки не составляется и не </w:t>
            </w:r>
            <w:r>
              <w:rPr>
                <w:rFonts w:ascii="Times New Roman" w:hAnsi="Times New Roman"/>
                <w:sz w:val="28"/>
              </w:rPr>
              <w:t>выдается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рассмотрения заявок Администрацией </w:t>
            </w:r>
            <w:r>
              <w:rPr>
                <w:rFonts w:ascii="Times New Roman" w:hAnsi="Times New Roman"/>
                <w:spacing w:val="-4"/>
                <w:sz w:val="28"/>
              </w:rPr>
              <w:t>создается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Комиссия по рассмотрению заявок для предоставления субсидии </w:t>
            </w:r>
            <w:r>
              <w:rPr>
                <w:rFonts w:ascii="Times New Roman" w:hAnsi="Times New Roman"/>
                <w:sz w:val="28"/>
              </w:rPr>
              <w:t>организациям, индивидуальным предпринимателям,</w:t>
            </w:r>
            <w:r>
              <w:rPr>
                <w:rFonts w:ascii="Times New Roman" w:hAnsi="Times New Roman"/>
                <w:sz w:val="28"/>
              </w:rPr>
              <w:t xml:space="preserve">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 (далее – Комиссия)</w:t>
            </w:r>
            <w:r>
              <w:rPr>
                <w:rFonts w:ascii="Times New Roman" w:hAnsi="Times New Roman"/>
                <w:sz w:val="28"/>
              </w:rPr>
              <w:t xml:space="preserve">. Состав Комиссии утверждается распоряжением Администрации Цимлянского района.  Заявки, представленные участниками отбора в течение двух рабочих дней со дня окончания срока </w:t>
            </w:r>
            <w:r>
              <w:rPr>
                <w:rFonts w:ascii="Times New Roman" w:hAnsi="Times New Roman"/>
                <w:sz w:val="28"/>
              </w:rPr>
              <w:t>приема</w:t>
            </w:r>
            <w:r>
              <w:rPr>
                <w:rFonts w:ascii="Times New Roman" w:hAnsi="Times New Roman"/>
                <w:sz w:val="28"/>
              </w:rPr>
              <w:t xml:space="preserve"> заявок, направляются Администрацией для рассмотрения в Комиссию. Комиссия в </w:t>
            </w:r>
            <w:r>
              <w:rPr>
                <w:rFonts w:ascii="Times New Roman" w:hAnsi="Times New Roman"/>
                <w:sz w:val="28"/>
              </w:rPr>
              <w:t xml:space="preserve">день поступления в </w:t>
            </w:r>
            <w:r>
              <w:rPr>
                <w:rFonts w:ascii="Times New Roman" w:hAnsi="Times New Roman"/>
                <w:sz w:val="28"/>
              </w:rPr>
              <w:t>нее</w:t>
            </w:r>
            <w:r>
              <w:rPr>
                <w:rFonts w:ascii="Times New Roman" w:hAnsi="Times New Roman"/>
                <w:sz w:val="28"/>
              </w:rPr>
              <w:t xml:space="preserve"> заявок проверяет заявки в порядке их поступления в Администрацию на соответствие требованиям, установленным пунктами 2.4–2.6, 2.8, 2.9 постановления Администрации Цимлянского района от 04.08.2022 № 687 и принимает решение о допуске з</w:t>
            </w:r>
            <w:r>
              <w:rPr>
                <w:rFonts w:ascii="Times New Roman" w:hAnsi="Times New Roman"/>
                <w:sz w:val="28"/>
              </w:rPr>
              <w:t xml:space="preserve">аявки участника отбора для участия в отборе либо об отклонении заявки организации для участия в отборе. 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Решения принимаются простым 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большинством голосов от числа присутствующих. </w:t>
            </w:r>
            <w:r>
              <w:rPr>
                <w:rFonts w:ascii="Times New Roman" w:hAnsi="Times New Roman"/>
                <w:sz w:val="28"/>
              </w:rPr>
              <w:t>Комиссия проводит отбор организаций получателей субсидии в соответствии с зако</w:t>
            </w:r>
            <w:r>
              <w:rPr>
                <w:rFonts w:ascii="Times New Roman" w:hAnsi="Times New Roman"/>
                <w:sz w:val="28"/>
              </w:rPr>
              <w:t xml:space="preserve">нодательством и Положением постановления Администрации Цимлянского района от 04.08.2022 № 687. Комиссия правомочна принимать решения, если на заседании присутствует более половины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состава. 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равенства голосов голос председателя комиссии является</w:t>
            </w:r>
            <w:r>
              <w:rPr>
                <w:rFonts w:ascii="Times New Roman" w:hAnsi="Times New Roman"/>
                <w:sz w:val="28"/>
              </w:rPr>
              <w:t xml:space="preserve"> решающим.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комиссии оформляется протоколом, который подписывается всеми членами комиссии и утверждается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z w:val="28"/>
              </w:rPr>
              <w:t xml:space="preserve"> председателем. Член Комиссии имеет право письменно изложить </w:t>
            </w:r>
            <w:r>
              <w:rPr>
                <w:rFonts w:ascii="Times New Roman" w:hAnsi="Times New Roman"/>
                <w:sz w:val="28"/>
              </w:rPr>
              <w:t>свое</w:t>
            </w:r>
            <w:r>
              <w:rPr>
                <w:rFonts w:ascii="Times New Roman" w:hAnsi="Times New Roman"/>
                <w:sz w:val="28"/>
              </w:rPr>
              <w:t xml:space="preserve"> особое мнение, которое ответственный секретарь комиссии обязан приложить к протоколу, о</w:t>
            </w:r>
            <w:r>
              <w:rPr>
                <w:rFonts w:ascii="Times New Roman" w:hAnsi="Times New Roman"/>
                <w:sz w:val="28"/>
              </w:rPr>
              <w:t xml:space="preserve"> чем делается соответствующая отметка в протоколе. Протокол Комиссии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 рассмотрению заявок для предоставления субсидии </w:t>
            </w:r>
            <w:r>
              <w:rPr>
                <w:rFonts w:ascii="Times New Roman" w:hAnsi="Times New Roman"/>
                <w:sz w:val="28"/>
              </w:rPr>
              <w:t>юридическим лицам (за исключением субсидий государственным (муниципальным) учреждениям), индивидуальным предпринимателям, осуществляющим</w:t>
            </w:r>
            <w:r>
              <w:rPr>
                <w:rFonts w:ascii="Times New Roman" w:hAnsi="Times New Roman"/>
                <w:sz w:val="28"/>
              </w:rPr>
              <w:t xml:space="preserve"> перевозку пассажиров и багажа автомобильным транспортом, в целях возмещения части затрат горюче-смазочных материалов, в связи с предоставлением транспортных услуг населению по муниципальным маршрутам в Цимлянском районе, направляется в Администрацию для 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асчета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объема</w:t>
            </w:r>
            <w:r>
              <w:rPr>
                <w:rFonts w:ascii="Times New Roman" w:hAnsi="Times New Roman"/>
                <w:sz w:val="28"/>
              </w:rPr>
              <w:t xml:space="preserve"> субсидии и предоставления субсидии победителю отбора</w:t>
            </w:r>
          </w:p>
        </w:tc>
      </w:tr>
      <w:tr>
        <w:trPr>
          <w:trHeight w:hRule="atLeast" w:val="20"/>
        </w:trPr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обнародования протокола  </w:t>
            </w:r>
          </w:p>
        </w:tc>
        <w:tc>
          <w:tcPr>
            <w:tcW w:type="dxa" w:w="7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рассмотрения заявок размещается на официальном сайте Администрации Цимлянского района в информационно-телекоммуникационной сети «Интернет» (https</w:t>
            </w:r>
            <w:r>
              <w:rPr>
                <w:rFonts w:ascii="Times New Roman" w:hAnsi="Times New Roman"/>
                <w:sz w:val="28"/>
              </w:rPr>
              <w:t>://www.cimlyanskiyrayon.ru) не позднее 14 дней со дня принятия решения о предоставлении субсидии либо об отказе в предоставлении субсидии.</w:t>
            </w:r>
          </w:p>
        </w:tc>
      </w:tr>
    </w:tbl>
    <w:p w14:paraId="50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western"/>
    <w:basedOn w:val="Style_2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western"/>
    <w:basedOn w:val="Style_2_ch"/>
    <w:link w:val="Style_3"/>
    <w:rPr>
      <w:rFonts w:ascii="Times New Roman" w:hAnsi="Times New Roman"/>
      <w:sz w:val="24"/>
    </w:rPr>
  </w:style>
  <w:style w:styleId="Style_4" w:type="paragraph">
    <w:name w:val="toc 2"/>
    <w:basedOn w:val="Style_2"/>
    <w:next w:val="Style_2"/>
    <w:link w:val="Style_4_ch"/>
    <w:uiPriority w:val="39"/>
    <w:pPr>
      <w:spacing w:after="57"/>
      <w:ind w:firstLine="0" w:left="283"/>
    </w:pPr>
  </w:style>
  <w:style w:styleId="Style_4_ch" w:type="character">
    <w:name w:val="toc 2"/>
    <w:basedOn w:val="Style_2_ch"/>
    <w:link w:val="Style_4"/>
  </w:style>
  <w:style w:styleId="Style_5" w:type="paragraph">
    <w:name w:val="toc 4"/>
    <w:basedOn w:val="Style_2"/>
    <w:next w:val="Style_2"/>
    <w:link w:val="Style_5_ch"/>
    <w:uiPriority w:val="39"/>
    <w:pPr>
      <w:spacing w:after="57"/>
      <w:ind w:firstLine="0" w:left="850"/>
    </w:pPr>
  </w:style>
  <w:style w:styleId="Style_5_ch" w:type="character">
    <w:name w:val="toc 4"/>
    <w:basedOn w:val="Style_2_ch"/>
    <w:link w:val="Style_5"/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6_ch" w:type="character">
    <w:name w:val="heading 7"/>
    <w:basedOn w:val="Style_2_ch"/>
    <w:link w:val="Style_6"/>
    <w:rPr>
      <w:rFonts w:ascii="Arial" w:hAnsi="Arial"/>
      <w:b w:val="1"/>
      <w:i w:val="1"/>
    </w:rPr>
  </w:style>
  <w:style w:styleId="Style_7" w:type="paragraph">
    <w:name w:val="toc 6"/>
    <w:basedOn w:val="Style_2"/>
    <w:next w:val="Style_2"/>
    <w:link w:val="Style_7_ch"/>
    <w:uiPriority w:val="39"/>
    <w:pPr>
      <w:spacing w:after="57"/>
      <w:ind w:firstLine="0" w:left="1417"/>
    </w:pPr>
  </w:style>
  <w:style w:styleId="Style_7_ch" w:type="character">
    <w:name w:val="toc 6"/>
    <w:basedOn w:val="Style_2_ch"/>
    <w:link w:val="Style_7"/>
  </w:style>
  <w:style w:styleId="Style_8" w:type="paragraph">
    <w:name w:val="toc 7"/>
    <w:basedOn w:val="Style_2"/>
    <w:next w:val="Style_2"/>
    <w:link w:val="Style_8_ch"/>
    <w:uiPriority w:val="39"/>
    <w:pPr>
      <w:spacing w:after="57"/>
      <w:ind w:firstLine="0" w:left="1701"/>
    </w:pPr>
  </w:style>
  <w:style w:styleId="Style_8_ch" w:type="character">
    <w:name w:val="toc 7"/>
    <w:basedOn w:val="Style_2_ch"/>
    <w:link w:val="Style_8"/>
  </w:style>
  <w:style w:styleId="Style_9" w:type="paragraph">
    <w:name w:val="Знак концевой сноски1"/>
    <w:basedOn w:val="Style_10"/>
    <w:link w:val="Style_9_ch"/>
    <w:rPr>
      <w:vertAlign w:val="superscript"/>
    </w:rPr>
  </w:style>
  <w:style w:styleId="Style_9_ch" w:type="character">
    <w:name w:val="Знак концевой сноски1"/>
    <w:basedOn w:val="Style_10_ch"/>
    <w:link w:val="Style_9"/>
    <w:rPr>
      <w:vertAlign w:val="superscript"/>
    </w:rPr>
  </w:style>
  <w:style w:styleId="Style_11" w:type="paragraph">
    <w:name w:val="Quote"/>
    <w:basedOn w:val="Style_2"/>
    <w:next w:val="Style_2"/>
    <w:link w:val="Style_11_ch"/>
    <w:pPr>
      <w:ind w:firstLine="0" w:left="720" w:right="720"/>
    </w:pPr>
    <w:rPr>
      <w:i w:val="1"/>
    </w:rPr>
  </w:style>
  <w:style w:styleId="Style_11_ch" w:type="character">
    <w:name w:val="Quote"/>
    <w:basedOn w:val="Style_2_ch"/>
    <w:link w:val="Style_11"/>
    <w:rPr>
      <w:i w:val="1"/>
    </w:rPr>
  </w:style>
  <w:style w:styleId="Style_12" w:type="paragraph">
    <w:name w:val="heading 3"/>
    <w:basedOn w:val="Style_2"/>
    <w:next w:val="Style_2"/>
    <w:link w:val="Style_12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12_ch" w:type="character">
    <w:name w:val="heading 3"/>
    <w:basedOn w:val="Style_2_ch"/>
    <w:link w:val="Style_12"/>
    <w:rPr>
      <w:rFonts w:ascii="Arial" w:hAnsi="Arial"/>
      <w:sz w:val="30"/>
    </w:rPr>
  </w:style>
  <w:style w:styleId="Style_13" w:type="paragraph">
    <w:name w:val="heading 9"/>
    <w:basedOn w:val="Style_2"/>
    <w:next w:val="Style_2"/>
    <w:link w:val="Style_13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13_ch" w:type="character">
    <w:name w:val="heading 9"/>
    <w:basedOn w:val="Style_2_ch"/>
    <w:link w:val="Style_13"/>
    <w:rPr>
      <w:rFonts w:ascii="Arial" w:hAnsi="Arial"/>
      <w:i w:val="1"/>
      <w:sz w:val="2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4" w:type="paragraph">
    <w:name w:val="pj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pj"/>
    <w:link w:val="Style_14"/>
    <w:rPr>
      <w:rFonts w:ascii="Times New Roman" w:hAnsi="Times New Roman"/>
      <w:sz w:val="24"/>
    </w:rPr>
  </w:style>
  <w:style w:styleId="Style_15" w:type="paragraph">
    <w:name w:val="js-show-counter"/>
    <w:basedOn w:val="Style_10"/>
    <w:link w:val="Style_15_ch"/>
  </w:style>
  <w:style w:styleId="Style_15_ch" w:type="character">
    <w:name w:val="js-show-counter"/>
    <w:basedOn w:val="Style_10_ch"/>
    <w:link w:val="Style_15"/>
  </w:style>
  <w:style w:styleId="Style_16" w:type="paragraph">
    <w:name w:val="Гиперссылка1"/>
    <w:basedOn w:val="Style_10"/>
    <w:link w:val="Style_16_ch"/>
    <w:rPr>
      <w:color w:val="0000FF"/>
      <w:u w:val="single"/>
    </w:rPr>
  </w:style>
  <w:style w:styleId="Style_16_ch" w:type="character">
    <w:name w:val="Гиперссылка1"/>
    <w:basedOn w:val="Style_10_ch"/>
    <w:link w:val="Style_16"/>
    <w:rPr>
      <w:color w:val="0000FF"/>
      <w:u w:val="single"/>
    </w:rPr>
  </w:style>
  <w:style w:styleId="Style_17" w:type="paragraph">
    <w:name w:val="footer"/>
    <w:basedOn w:val="Style_2"/>
    <w:link w:val="Style_17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7_ch" w:type="character">
    <w:name w:val="footer"/>
    <w:basedOn w:val="Style_2_ch"/>
    <w:link w:val="Style_17"/>
  </w:style>
  <w:style w:styleId="Style_18" w:type="paragraph">
    <w:name w:val="ConsPlusNormal"/>
    <w:link w:val="Style_18_ch"/>
    <w:pPr>
      <w:spacing w:after="0" w:line="240" w:lineRule="auto"/>
      <w:ind/>
    </w:pPr>
    <w:rPr>
      <w:rFonts w:ascii="Times New Roman" w:hAnsi="Times New Roman"/>
      <w:sz w:val="28"/>
    </w:rPr>
  </w:style>
  <w:style w:styleId="Style_18_ch" w:type="character">
    <w:name w:val="ConsPlusNormal"/>
    <w:link w:val="Style_18"/>
    <w:rPr>
      <w:rFonts w:ascii="Times New Roman" w:hAnsi="Times New Roman"/>
      <w:sz w:val="28"/>
    </w:rPr>
  </w:style>
  <w:style w:styleId="Style_19" w:type="paragraph">
    <w:name w:val="toc 3"/>
    <w:basedOn w:val="Style_2"/>
    <w:next w:val="Style_2"/>
    <w:link w:val="Style_19_ch"/>
    <w:uiPriority w:val="39"/>
    <w:pPr>
      <w:spacing w:after="57"/>
      <w:ind w:firstLine="0" w:left="567"/>
    </w:pPr>
  </w:style>
  <w:style w:styleId="Style_19_ch" w:type="character">
    <w:name w:val="toc 3"/>
    <w:basedOn w:val="Style_2_ch"/>
    <w:link w:val="Style_19"/>
  </w:style>
  <w:style w:styleId="Style_20" w:type="paragraph">
    <w:name w:val="Строгий1"/>
    <w:basedOn w:val="Style_10"/>
    <w:link w:val="Style_20_ch"/>
    <w:rPr>
      <w:b w:val="1"/>
    </w:rPr>
  </w:style>
  <w:style w:styleId="Style_20_ch" w:type="character">
    <w:name w:val="Строгий1"/>
    <w:basedOn w:val="Style_10_ch"/>
    <w:link w:val="Style_20"/>
    <w:rPr>
      <w:b w:val="1"/>
    </w:rPr>
  </w:style>
  <w:style w:styleId="Style_21" w:type="paragraph">
    <w:name w:val="heading 5"/>
    <w:basedOn w:val="Style_2"/>
    <w:next w:val="Style_2"/>
    <w:link w:val="Style_21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21_ch" w:type="character">
    <w:name w:val="heading 5"/>
    <w:basedOn w:val="Style_2_ch"/>
    <w:link w:val="Style_21"/>
    <w:rPr>
      <w:rFonts w:ascii="Arial" w:hAnsi="Arial"/>
      <w:b w:val="1"/>
      <w:sz w:val="24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heading 1"/>
    <w:basedOn w:val="Style_2"/>
    <w:link w:val="Style_2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3_ch" w:type="character">
    <w:name w:val="heading 1"/>
    <w:basedOn w:val="Style_2_ch"/>
    <w:link w:val="Style_23"/>
    <w:rPr>
      <w:rFonts w:ascii="Times New Roman" w:hAnsi="Times New Roman"/>
      <w:b w:val="1"/>
      <w:sz w:val="48"/>
    </w:rPr>
  </w:style>
  <w:style w:styleId="Style_24" w:type="paragraph">
    <w:name w:val="endnote text"/>
    <w:basedOn w:val="Style_2"/>
    <w:link w:val="Style_24_ch"/>
    <w:pPr>
      <w:spacing w:after="0" w:line="240" w:lineRule="auto"/>
      <w:ind/>
    </w:pPr>
    <w:rPr>
      <w:sz w:val="20"/>
    </w:rPr>
  </w:style>
  <w:style w:styleId="Style_24_ch" w:type="character">
    <w:name w:val="endnote text"/>
    <w:basedOn w:val="Style_2_ch"/>
    <w:link w:val="Style_24"/>
    <w:rPr>
      <w:sz w:val="20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basedOn w:val="Style_2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2_ch"/>
    <w:link w:val="Style_27"/>
    <w:rPr>
      <w:sz w:val="18"/>
    </w:rPr>
  </w:style>
  <w:style w:styleId="Style_28" w:type="paragraph">
    <w:name w:val="heading 8"/>
    <w:basedOn w:val="Style_2"/>
    <w:next w:val="Style_2"/>
    <w:link w:val="Style_28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28_ch" w:type="character">
    <w:name w:val="heading 8"/>
    <w:basedOn w:val="Style_2_ch"/>
    <w:link w:val="Style_28"/>
    <w:rPr>
      <w:rFonts w:ascii="Arial" w:hAnsi="Arial"/>
      <w:i w:val="1"/>
    </w:rPr>
  </w:style>
  <w:style w:styleId="Style_29" w:type="paragraph">
    <w:name w:val="toc 1"/>
    <w:basedOn w:val="Style_2"/>
    <w:next w:val="Style_2"/>
    <w:link w:val="Style_29_ch"/>
    <w:uiPriority w:val="39"/>
    <w:pPr>
      <w:spacing w:after="57"/>
      <w:ind/>
    </w:pPr>
  </w:style>
  <w:style w:styleId="Style_29_ch" w:type="character">
    <w:name w:val="toc 1"/>
    <w:basedOn w:val="Style_2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toc 9"/>
    <w:basedOn w:val="Style_2"/>
    <w:next w:val="Style_2"/>
    <w:link w:val="Style_32_ch"/>
    <w:uiPriority w:val="39"/>
    <w:pPr>
      <w:spacing w:after="57"/>
      <w:ind w:firstLine="0" w:left="2268"/>
    </w:pPr>
  </w:style>
  <w:style w:styleId="Style_32_ch" w:type="character">
    <w:name w:val="toc 9"/>
    <w:basedOn w:val="Style_2_ch"/>
    <w:link w:val="Style_32"/>
  </w:style>
  <w:style w:styleId="Style_33" w:type="paragraph">
    <w:name w:val="List Paragraph"/>
    <w:basedOn w:val="Style_2"/>
    <w:link w:val="Style_33_ch"/>
    <w:pPr>
      <w:ind w:firstLine="0" w:left="720"/>
      <w:contextualSpacing w:val="1"/>
    </w:pPr>
  </w:style>
  <w:style w:styleId="Style_33_ch" w:type="character">
    <w:name w:val="List Paragraph"/>
    <w:basedOn w:val="Style_2_ch"/>
    <w:link w:val="Style_33"/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TOC Heading"/>
    <w:link w:val="Style_35_ch"/>
  </w:style>
  <w:style w:styleId="Style_35_ch" w:type="character">
    <w:name w:val="TOC Heading"/>
    <w:link w:val="Style_35"/>
  </w:style>
  <w:style w:styleId="Style_36" w:type="paragraph">
    <w:name w:val="toc 8"/>
    <w:basedOn w:val="Style_2"/>
    <w:next w:val="Style_2"/>
    <w:link w:val="Style_36_ch"/>
    <w:uiPriority w:val="39"/>
    <w:pPr>
      <w:spacing w:after="57"/>
      <w:ind w:firstLine="0" w:left="1984"/>
    </w:pPr>
  </w:style>
  <w:style w:styleId="Style_36_ch" w:type="character">
    <w:name w:val="toc 8"/>
    <w:basedOn w:val="Style_2_ch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Знак сноски1"/>
    <w:basedOn w:val="Style_10"/>
    <w:link w:val="Style_38_ch"/>
    <w:rPr>
      <w:vertAlign w:val="superscript"/>
    </w:rPr>
  </w:style>
  <w:style w:styleId="Style_38_ch" w:type="character">
    <w:name w:val="Знак сноски1"/>
    <w:basedOn w:val="Style_10_ch"/>
    <w:link w:val="Style_38"/>
    <w:rPr>
      <w:vertAlign w:val="superscript"/>
    </w:rPr>
  </w:style>
  <w:style w:styleId="Style_39" w:type="paragraph">
    <w:name w:val="Выделение1"/>
    <w:basedOn w:val="Style_10"/>
    <w:link w:val="Style_39_ch"/>
    <w:rPr>
      <w:i w:val="1"/>
    </w:rPr>
  </w:style>
  <w:style w:styleId="Style_39_ch" w:type="character">
    <w:name w:val="Выделение1"/>
    <w:basedOn w:val="Style_10_ch"/>
    <w:link w:val="Style_39"/>
    <w:rPr>
      <w:i w:val="1"/>
    </w:rPr>
  </w:style>
  <w:style w:styleId="Style_40" w:type="paragraph">
    <w:name w:val="No Spacing"/>
    <w:link w:val="Style_40_ch"/>
    <w:pPr>
      <w:spacing w:after="0" w:line="240" w:lineRule="auto"/>
      <w:ind/>
    </w:pPr>
  </w:style>
  <w:style w:styleId="Style_40_ch" w:type="character">
    <w:name w:val="No Spacing"/>
    <w:link w:val="Style_40"/>
  </w:style>
  <w:style w:styleId="Style_41" w:type="paragraph">
    <w:name w:val="toc 5"/>
    <w:basedOn w:val="Style_2"/>
    <w:next w:val="Style_2"/>
    <w:link w:val="Style_41_ch"/>
    <w:uiPriority w:val="39"/>
    <w:pPr>
      <w:spacing w:after="57"/>
      <w:ind w:firstLine="0" w:left="1134"/>
    </w:pPr>
  </w:style>
  <w:style w:styleId="Style_41_ch" w:type="character">
    <w:name w:val="toc 5"/>
    <w:basedOn w:val="Style_2_ch"/>
    <w:link w:val="Style_41"/>
  </w:style>
  <w:style w:styleId="Style_42" w:type="paragraph">
    <w:name w:val="Intense Quote"/>
    <w:basedOn w:val="Style_2"/>
    <w:next w:val="Style_2"/>
    <w:link w:val="Style_42_ch"/>
    <w:pPr>
      <w:ind w:firstLine="0" w:left="720" w:right="720"/>
    </w:pPr>
    <w:rPr>
      <w:i w:val="1"/>
    </w:rPr>
  </w:style>
  <w:style w:styleId="Style_42_ch" w:type="character">
    <w:name w:val="Intense Quote"/>
    <w:basedOn w:val="Style_2_ch"/>
    <w:link w:val="Style_42"/>
    <w:rPr>
      <w:i w:val="1"/>
    </w:rPr>
  </w:style>
  <w:style w:styleId="Style_43" w:type="paragraph">
    <w:name w:val="header"/>
    <w:basedOn w:val="Style_2"/>
    <w:link w:val="Style_4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3_ch" w:type="character">
    <w:name w:val="header"/>
    <w:basedOn w:val="Style_2_ch"/>
    <w:link w:val="Style_43"/>
  </w:style>
  <w:style w:styleId="Style_44" w:type="paragraph">
    <w:name w:val="Normal (Web)"/>
    <w:basedOn w:val="Style_2"/>
    <w:link w:val="Style_4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4_ch" w:type="character">
    <w:name w:val="Normal (Web)"/>
    <w:basedOn w:val="Style_2_ch"/>
    <w:link w:val="Style_44"/>
    <w:rPr>
      <w:rFonts w:ascii="Times New Roman" w:hAnsi="Times New Roman"/>
      <w:sz w:val="24"/>
    </w:rPr>
  </w:style>
  <w:style w:styleId="Style_45" w:type="paragraph">
    <w:name w:val="Subtitle"/>
    <w:basedOn w:val="Style_2"/>
    <w:next w:val="Style_2"/>
    <w:link w:val="Style_45_ch"/>
    <w:uiPriority w:val="11"/>
    <w:qFormat/>
    <w:pPr>
      <w:spacing w:before="200"/>
      <w:ind/>
    </w:pPr>
    <w:rPr>
      <w:sz w:val="24"/>
    </w:rPr>
  </w:style>
  <w:style w:styleId="Style_45_ch" w:type="character">
    <w:name w:val="Subtitle"/>
    <w:basedOn w:val="Style_2_ch"/>
    <w:link w:val="Style_45"/>
    <w:rPr>
      <w:sz w:val="24"/>
    </w:rPr>
  </w:style>
  <w:style w:styleId="Style_46" w:type="paragraph">
    <w:name w:val="table of figures"/>
    <w:basedOn w:val="Style_2"/>
    <w:next w:val="Style_2"/>
    <w:link w:val="Style_46_ch"/>
    <w:pPr>
      <w:spacing w:after="0"/>
      <w:ind/>
    </w:pPr>
  </w:style>
  <w:style w:styleId="Style_46_ch" w:type="character">
    <w:name w:val="table of figures"/>
    <w:basedOn w:val="Style_2_ch"/>
    <w:link w:val="Style_46"/>
  </w:style>
  <w:style w:styleId="Style_47" w:type="paragraph">
    <w:name w:val="Title"/>
    <w:basedOn w:val="Style_2"/>
    <w:next w:val="Style_2"/>
    <w:link w:val="Style_47_ch"/>
    <w:uiPriority w:val="10"/>
    <w:qFormat/>
    <w:pPr>
      <w:spacing w:before="300"/>
      <w:ind/>
      <w:contextualSpacing w:val="1"/>
    </w:pPr>
    <w:rPr>
      <w:sz w:val="48"/>
    </w:rPr>
  </w:style>
  <w:style w:styleId="Style_47_ch" w:type="character">
    <w:name w:val="Title"/>
    <w:basedOn w:val="Style_2_ch"/>
    <w:link w:val="Style_47"/>
    <w:rPr>
      <w:sz w:val="48"/>
    </w:rPr>
  </w:style>
  <w:style w:styleId="Style_48" w:type="paragraph">
    <w:name w:val="heading 4"/>
    <w:basedOn w:val="Style_2"/>
    <w:next w:val="Style_2"/>
    <w:link w:val="Style_48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48_ch" w:type="character">
    <w:name w:val="heading 4"/>
    <w:basedOn w:val="Style_2_ch"/>
    <w:link w:val="Style_48"/>
    <w:rPr>
      <w:rFonts w:ascii="Arial" w:hAnsi="Arial"/>
      <w:b w:val="1"/>
      <w:sz w:val="26"/>
    </w:rPr>
  </w:style>
  <w:style w:styleId="Style_49" w:type="paragraph">
    <w:name w:val="caption"/>
    <w:basedOn w:val="Style_2"/>
    <w:next w:val="Style_2"/>
    <w:link w:val="Style_49_ch"/>
    <w:rPr>
      <w:b w:val="1"/>
      <w:color w:themeColor="accent1" w:val="4F81BD"/>
      <w:sz w:val="18"/>
    </w:rPr>
  </w:style>
  <w:style w:styleId="Style_49_ch" w:type="character">
    <w:name w:val="caption"/>
    <w:basedOn w:val="Style_2_ch"/>
    <w:link w:val="Style_49"/>
    <w:rPr>
      <w:b w:val="1"/>
      <w:color w:themeColor="accent1" w:val="4F81BD"/>
      <w:sz w:val="18"/>
    </w:rPr>
  </w:style>
  <w:style w:styleId="Style_50" w:type="paragraph">
    <w:name w:val="heading 2"/>
    <w:basedOn w:val="Style_2"/>
    <w:next w:val="Style_2"/>
    <w:link w:val="Style_50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50_ch" w:type="character">
    <w:name w:val="heading 2"/>
    <w:basedOn w:val="Style_2_ch"/>
    <w:link w:val="Style_50"/>
    <w:rPr>
      <w:rFonts w:ascii="Arial" w:hAnsi="Arial"/>
      <w:sz w:val="34"/>
    </w:rPr>
  </w:style>
  <w:style w:styleId="Style_51" w:type="paragraph">
    <w:name w:val="heading 6"/>
    <w:basedOn w:val="Style_2"/>
    <w:next w:val="Style_2"/>
    <w:link w:val="Style_51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51_ch" w:type="character">
    <w:name w:val="heading 6"/>
    <w:basedOn w:val="Style_2_ch"/>
    <w:link w:val="Style_51"/>
    <w:rPr>
      <w:rFonts w:ascii="Arial" w:hAnsi="Arial"/>
      <w:b w:val="1"/>
    </w:rPr>
  </w:style>
  <w:style w:styleId="Style_52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53" w:type="table">
    <w:name w:val="List Table 1 Light - Accent 5"/>
    <w:basedOn w:val="Style_1"/>
    <w:pPr>
      <w:spacing w:after="0" w:line="240" w:lineRule="auto"/>
      <w:ind/>
    </w:pPr>
  </w:style>
  <w:style w:styleId="Style_54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5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6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7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58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59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Plain Table 5"/>
    <w:basedOn w:val="Style_1"/>
    <w:pPr>
      <w:spacing w:after="0" w:line="240" w:lineRule="auto"/>
      <w:ind/>
    </w:pPr>
  </w:style>
  <w:style w:styleId="Style_61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2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3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4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5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66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7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8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69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0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1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72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4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Plain Table 4"/>
    <w:basedOn w:val="Style_1"/>
    <w:pPr>
      <w:spacing w:after="0" w:line="240" w:lineRule="auto"/>
      <w:ind/>
    </w:pPr>
  </w:style>
  <w:style w:styleId="Style_76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7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8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79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0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1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2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3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4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5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6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7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8" w:type="table">
    <w:name w:val="List Table 1 Light - Accent 2"/>
    <w:basedOn w:val="Style_1"/>
    <w:pPr>
      <w:spacing w:after="0" w:line="240" w:lineRule="auto"/>
      <w:ind/>
    </w:pPr>
  </w:style>
  <w:style w:styleId="Style_89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0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1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92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93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4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5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6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7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8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9" w:type="table">
    <w:name w:val="Lined - Accent 2"/>
    <w:basedOn w:val="Style_1"/>
    <w:pPr>
      <w:spacing w:after="0" w:line="240" w:lineRule="auto"/>
      <w:ind/>
    </w:pPr>
    <w:rPr>
      <w:color w:val="40404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101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List Table 1 Light - Accent 3"/>
    <w:basedOn w:val="Style_1"/>
    <w:pPr>
      <w:spacing w:after="0" w:line="240" w:lineRule="auto"/>
      <w:ind/>
    </w:pPr>
  </w:style>
  <w:style w:styleId="Style_103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4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5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6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107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8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10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1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2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3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4" w:type="table">
    <w:name w:val="Lined - Accent 6"/>
    <w:basedOn w:val="Style_1"/>
    <w:pPr>
      <w:spacing w:after="0" w:line="240" w:lineRule="auto"/>
      <w:ind/>
    </w:pPr>
    <w:rPr>
      <w:color w:val="404040"/>
    </w:rPr>
  </w:style>
  <w:style w:styleId="Style_115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6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7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8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Plain Table 3"/>
    <w:basedOn w:val="Style_1"/>
    <w:pPr>
      <w:spacing w:after="0" w:line="240" w:lineRule="auto"/>
      <w:ind/>
    </w:pPr>
  </w:style>
  <w:style w:styleId="Style_120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1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2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3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4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5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6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7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28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29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0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1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2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3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4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5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6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7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8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9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0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1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2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3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44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6" w:type="table">
    <w:name w:val="List Table 1 Light - Accent 1"/>
    <w:basedOn w:val="Style_1"/>
    <w:pPr>
      <w:spacing w:after="0" w:line="240" w:lineRule="auto"/>
      <w:ind/>
    </w:pPr>
  </w:style>
  <w:style w:styleId="Style_147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8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149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0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1" w:type="table">
    <w:name w:val="List Table 1 Light - Accent 4"/>
    <w:basedOn w:val="Style_1"/>
    <w:pPr>
      <w:spacing w:after="0" w:line="240" w:lineRule="auto"/>
      <w:ind/>
    </w:pPr>
  </w:style>
  <w:style w:styleId="Style_152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53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4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5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56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8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9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60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1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62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3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4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65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66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7" w:type="table">
    <w:name w:val="List Table 1 Light"/>
    <w:basedOn w:val="Style_1"/>
    <w:pPr>
      <w:spacing w:after="0" w:line="240" w:lineRule="auto"/>
      <w:ind/>
    </w:pPr>
  </w:style>
  <w:style w:styleId="Style_168" w:type="table">
    <w:name w:val="List Table 1 Light - Accent 6"/>
    <w:basedOn w:val="Style_1"/>
    <w:pPr>
      <w:spacing w:after="0" w:line="240" w:lineRule="auto"/>
      <w:ind/>
    </w:pPr>
  </w:style>
  <w:style w:styleId="Style_169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0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1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2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3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4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5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6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7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2022-08-10T08:14:47Z</dcterms:modified>
</cp:coreProperties>
</file>