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2E59FD1A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E1B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D06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D06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D060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606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606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0D04D58" w14:textId="15DBD690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A3D5B33" w14:textId="1D4F5887" w:rsidR="004D043D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0803E7DF" w14:textId="77777777" w:rsidR="004D043D" w:rsidRPr="00F570A9" w:rsidRDefault="004D043D" w:rsidP="004D043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4EE098D4" w14:textId="0217BFCB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реализации мероприятий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содействия развитию конкуренции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достижении целевых показателей развития конкурентной среды за 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60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4F6C2B32" w14:textId="77777777" w:rsidR="00553FB1" w:rsidRDefault="00553FB1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3ED09" w14:textId="1937A23B" w:rsidR="004D043D" w:rsidRPr="007A37FD" w:rsidRDefault="004D043D" w:rsidP="004D04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Доклада о состоянии и развитии конкурентной среды на рынках товаров, работ и услуг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553FB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23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43B93AF3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175D76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F6941E5" w14:textId="77777777" w:rsidR="004D043D" w:rsidRDefault="004D043D" w:rsidP="004D04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1D9B8" w14:textId="61B01159" w:rsidR="004D043D" w:rsidRPr="007A37FD" w:rsidRDefault="004D043D" w:rsidP="004D043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Белякову Н.В.</w:t>
      </w:r>
      <w:r w:rsidRPr="007A37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28 Стандарта развития конкуренции в муниципальных районах Ростовской области уполномоченный орган по содействию развитию конкуренции - отдел экономического прогнозирования и закупок Администрации Цимлянского района подготовил Доклад </w:t>
      </w:r>
      <w:bookmarkStart w:id="0" w:name="_Hlk528925"/>
      <w:r>
        <w:rPr>
          <w:rFonts w:ascii="Times New Roman" w:hAnsi="Times New Roman"/>
          <w:sz w:val="28"/>
          <w:szCs w:val="28"/>
        </w:rPr>
        <w:t xml:space="preserve">о </w:t>
      </w:r>
      <w:bookmarkStart w:id="1" w:name="_Hlk535478031"/>
      <w:r>
        <w:rPr>
          <w:rFonts w:ascii="Times New Roman" w:hAnsi="Times New Roman"/>
          <w:sz w:val="28"/>
          <w:szCs w:val="28"/>
        </w:rPr>
        <w:t xml:space="preserve">состоянии и развитии конкурентной среды на рынках работ, товаров и услуг </w:t>
      </w:r>
      <w:bookmarkEnd w:id="0"/>
      <w:r>
        <w:rPr>
          <w:rFonts w:ascii="Times New Roman" w:hAnsi="Times New Roman"/>
          <w:sz w:val="28"/>
          <w:szCs w:val="28"/>
        </w:rPr>
        <w:t>Цимлянского района</w:t>
      </w:r>
      <w:bookmarkEnd w:id="1"/>
      <w:r>
        <w:rPr>
          <w:rFonts w:ascii="Times New Roman" w:hAnsi="Times New Roman"/>
          <w:sz w:val="28"/>
          <w:szCs w:val="28"/>
        </w:rPr>
        <w:t xml:space="preserve"> в 20</w:t>
      </w:r>
      <w:r w:rsidR="00553FB1">
        <w:rPr>
          <w:rFonts w:ascii="Times New Roman" w:hAnsi="Times New Roman"/>
          <w:sz w:val="28"/>
          <w:szCs w:val="28"/>
        </w:rPr>
        <w:t>2</w:t>
      </w:r>
      <w:r w:rsidR="00C423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году.</w:t>
      </w:r>
      <w:r w:rsidR="00553FB1">
        <w:rPr>
          <w:rFonts w:ascii="Times New Roman" w:hAnsi="Times New Roman"/>
          <w:sz w:val="28"/>
          <w:szCs w:val="28"/>
        </w:rPr>
        <w:t xml:space="preserve"> Доклад составлен на основе ана</w:t>
      </w:r>
      <w:r w:rsidR="0087202E">
        <w:rPr>
          <w:rFonts w:ascii="Times New Roman" w:hAnsi="Times New Roman"/>
          <w:sz w:val="28"/>
          <w:szCs w:val="28"/>
        </w:rPr>
        <w:t>литических данных и мониторинга</w:t>
      </w:r>
      <w:r w:rsidR="007162E7">
        <w:rPr>
          <w:rFonts w:ascii="Times New Roman" w:hAnsi="Times New Roman"/>
          <w:sz w:val="28"/>
          <w:szCs w:val="28"/>
        </w:rPr>
        <w:t xml:space="preserve"> состояния развития конкурентной среды на рынках товаров, работ и услуг Цимлянского района.</w:t>
      </w:r>
    </w:p>
    <w:p w14:paraId="3BDA0E22" w14:textId="343E2D83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r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</w:t>
      </w:r>
      <w:r w:rsidR="00927B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75D0139" w14:textId="77777777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04BD81" w14:textId="77777777" w:rsidR="004D043D" w:rsidRDefault="004D043D" w:rsidP="004D043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7EE6B083" w14:textId="77777777" w:rsidR="004D043D" w:rsidRDefault="004D043D" w:rsidP="004D043D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30E89B2" w14:textId="668B6575" w:rsidR="004D043D" w:rsidRPr="00A6420F" w:rsidRDefault="004D043D" w:rsidP="004D043D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Ночевкину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Е.Н.: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проведения рейтинга органов местного самоуправления муниципальных районов Ростовской области в части их деятельности по содействию развитию конкуренции за 202</w:t>
      </w:r>
      <w:r w:rsidR="00C423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а также во исполнение пункта 1.2 приложения №2 к Перечню рекомендаций Правительства Ростовской области по вопросу «О приоритетных направлениях деятельности по содействию развитию конкуренции в Ростовской области» от 23.05.2018 №19, </w:t>
      </w:r>
      <w:bookmarkStart w:id="2" w:name="_Hlk53547855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Доклад </w:t>
      </w:r>
      <w:r>
        <w:rPr>
          <w:rFonts w:ascii="Times New Roman" w:hAnsi="Times New Roman"/>
          <w:sz w:val="28"/>
          <w:szCs w:val="28"/>
        </w:rPr>
        <w:t>о состоянии и развитии конкурентной среды на рынках работ, товаров и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а в 20</w:t>
      </w:r>
      <w:r w:rsidR="00174C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230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C57877" w14:textId="47632708" w:rsidR="004D043D" w:rsidRDefault="004D043D" w:rsidP="004D04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РЕШИЛИ</w:t>
      </w:r>
      <w:r w:rsidRPr="000734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срок до 1</w:t>
      </w:r>
      <w:r w:rsidR="00C423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0109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в министерство экономического развития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 о </w:t>
      </w:r>
      <w:r>
        <w:rPr>
          <w:rFonts w:ascii="Times New Roman" w:hAnsi="Times New Roman"/>
          <w:sz w:val="28"/>
          <w:szCs w:val="28"/>
        </w:rPr>
        <w:t>состоянии и развитии конкурентной среды на рынках работ, товаров и услуг Цимлянского района в 20</w:t>
      </w:r>
      <w:r w:rsidR="00213347">
        <w:rPr>
          <w:rFonts w:ascii="Times New Roman" w:hAnsi="Times New Roman"/>
          <w:sz w:val="28"/>
          <w:szCs w:val="28"/>
        </w:rPr>
        <w:t>2</w:t>
      </w:r>
      <w:r w:rsidR="000109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3297F">
        <w:rPr>
          <w:rFonts w:ascii="Times New Roman" w:hAnsi="Times New Roman"/>
          <w:sz w:val="28"/>
          <w:szCs w:val="28"/>
        </w:rPr>
        <w:t>.</w:t>
      </w:r>
    </w:p>
    <w:p w14:paraId="25AB1804" w14:textId="2001C1BB" w:rsidR="004D043D" w:rsidRDefault="004D043D" w:rsidP="004D04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назначить Белякову Н.В.</w:t>
      </w:r>
    </w:p>
    <w:p w14:paraId="3879E0A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ACEF9E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13EAA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DD76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58BE3801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75C2D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Белякова</w:t>
      </w:r>
    </w:p>
    <w:p w14:paraId="4217EDB5" w14:textId="77777777" w:rsidR="004D043D" w:rsidRPr="00E3297F" w:rsidRDefault="004D043D" w:rsidP="004D04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615889FD" w14:textId="2BE0CDA1" w:rsidR="00380F93" w:rsidRPr="00E3297F" w:rsidRDefault="00380F93" w:rsidP="004D0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10960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106118"/>
    <w:rsid w:val="00116F1B"/>
    <w:rsid w:val="001329FA"/>
    <w:rsid w:val="00147B45"/>
    <w:rsid w:val="001520F0"/>
    <w:rsid w:val="001643CB"/>
    <w:rsid w:val="00165B67"/>
    <w:rsid w:val="00174C49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13347"/>
    <w:rsid w:val="002434A5"/>
    <w:rsid w:val="00265FEE"/>
    <w:rsid w:val="00272C58"/>
    <w:rsid w:val="002760ED"/>
    <w:rsid w:val="002B66B0"/>
    <w:rsid w:val="002C207F"/>
    <w:rsid w:val="002D0DE0"/>
    <w:rsid w:val="002E17EB"/>
    <w:rsid w:val="002E4F2A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A2752"/>
    <w:rsid w:val="004B5B49"/>
    <w:rsid w:val="004D043D"/>
    <w:rsid w:val="004D6018"/>
    <w:rsid w:val="004E54CB"/>
    <w:rsid w:val="00502E93"/>
    <w:rsid w:val="005115D1"/>
    <w:rsid w:val="00511C07"/>
    <w:rsid w:val="005251D4"/>
    <w:rsid w:val="00552419"/>
    <w:rsid w:val="00553FB1"/>
    <w:rsid w:val="00575AAB"/>
    <w:rsid w:val="00587888"/>
    <w:rsid w:val="005A08CB"/>
    <w:rsid w:val="005D78AB"/>
    <w:rsid w:val="005E606F"/>
    <w:rsid w:val="0061066A"/>
    <w:rsid w:val="00636E74"/>
    <w:rsid w:val="00641656"/>
    <w:rsid w:val="006468CD"/>
    <w:rsid w:val="00663455"/>
    <w:rsid w:val="00666F93"/>
    <w:rsid w:val="006A118F"/>
    <w:rsid w:val="006A307C"/>
    <w:rsid w:val="006A405C"/>
    <w:rsid w:val="006C107E"/>
    <w:rsid w:val="006F366B"/>
    <w:rsid w:val="0070257C"/>
    <w:rsid w:val="00714BA3"/>
    <w:rsid w:val="007162E7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7202E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27B1E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3D62"/>
    <w:rsid w:val="00A52FA2"/>
    <w:rsid w:val="00A6420F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4230A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D0606"/>
    <w:rsid w:val="00EF2EA4"/>
    <w:rsid w:val="00F15801"/>
    <w:rsid w:val="00F45A60"/>
    <w:rsid w:val="00F570A9"/>
    <w:rsid w:val="00F66724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2022-03-02T12:41:00Z</cp:lastPrinted>
  <dcterms:created xsi:type="dcterms:W3CDTF">2021-03-23T12:57:00Z</dcterms:created>
  <dcterms:modified xsi:type="dcterms:W3CDTF">2022-03-02T12:41:00Z</dcterms:modified>
</cp:coreProperties>
</file>