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CB8F" w14:textId="4112739C" w:rsidR="00C94648" w:rsidRPr="00C94648" w:rsidRDefault="0098198A" w:rsidP="00C94648">
      <w:pPr>
        <w:widowControl w:val="0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Цимлянского района </w:t>
      </w:r>
      <w:bookmarkStart w:id="0" w:name="_Hlk90977133"/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bookmarkStart w:id="1" w:name="_Hlk67566732"/>
      <w:bookmarkStart w:id="2" w:name="_Hlk48813836"/>
      <w:r w:rsidR="00F82A42" w:rsidRPr="00F82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bookmarkStart w:id="3" w:name="_Hlk522804580"/>
      <w:r w:rsidR="00F82A42" w:rsidRPr="00F82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Цимлянского района от 27.12.2017 № 822 «Об утверждении Плана</w:t>
      </w:r>
      <w:r w:rsidR="00F82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A42" w:rsidRPr="00F82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(«Дорожной карты») по содействию развитию конкуренции в Цимлянском районе»</w:t>
      </w:r>
      <w:bookmarkEnd w:id="3"/>
    </w:p>
    <w:bookmarkStart w:id="4" w:name="_Hlk57026790"/>
    <w:bookmarkEnd w:id="0"/>
    <w:bookmarkEnd w:id="1"/>
    <w:bookmarkEnd w:id="2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4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E269A5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4C1A17D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9B0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7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9B0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1AD1A17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9B0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431C822" w14:textId="3310AF57" w:rsidR="00F8301B" w:rsidRPr="00F8301B" w:rsidRDefault="0098198A" w:rsidP="00F8301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5049" w:rsidRPr="00A450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A450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45049" w:rsidRPr="00A450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</w:t>
      </w:r>
      <w:r w:rsidR="00E66199" w:rsidRPr="00F82A4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27.12.2017 № 822 «Об утверждении Плана</w:t>
      </w:r>
      <w:r w:rsidR="00E66199" w:rsidRPr="00E661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66199" w:rsidRPr="00F82A4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мероприятий («Дорожной карты») по содействию развитию конкуренции в Цимлянском районе</w:t>
      </w:r>
    </w:p>
    <w:p w14:paraId="2F659349" w14:textId="4FBB96FA" w:rsidR="00833926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DB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</w:t>
      </w:r>
      <w:r w:rsidR="00E66199" w:rsidRPr="00F82A4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27.12.2017 № 822 «Об утверждении Плана</w:t>
      </w:r>
      <w:r w:rsidR="00E66199" w:rsidRPr="00E661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66199" w:rsidRPr="00F82A4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мероприятий («Дорожной карты») по содействию развитию конкуренции в Цимлянском районе</w:t>
      </w:r>
    </w:p>
    <w:p w14:paraId="40F758BF" w14:textId="51747CF1" w:rsidR="00704B60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A02B92" w:rsidRPr="00A02B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</w:t>
      </w:r>
      <w:r w:rsidR="00E66199" w:rsidRPr="00F82A4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27.12.2017 № 822 «Об утверждении Плана</w:t>
      </w:r>
      <w:r w:rsidR="00E66199" w:rsidRPr="00E661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66199" w:rsidRPr="00F82A4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мероприятий («Дорожной карты») по содействию развитию конкуренции в Цимлянском районе</w:t>
      </w:r>
    </w:p>
    <w:p w14:paraId="48A1A46A" w14:textId="77777777" w:rsidR="00E269A5" w:rsidRDefault="0098198A" w:rsidP="0098198A">
      <w:pPr>
        <w:spacing w:before="150" w:after="15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280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6199" w:rsidRPr="00E66199">
        <w:rPr>
          <w:rFonts w:ascii="Arial" w:hAnsi="Arial" w:cs="Arial"/>
          <w:bCs/>
          <w:sz w:val="24"/>
          <w:szCs w:val="24"/>
        </w:rPr>
        <w:t>распоряжени</w:t>
      </w:r>
      <w:r w:rsidR="00E269A5">
        <w:rPr>
          <w:rFonts w:ascii="Arial" w:hAnsi="Arial" w:cs="Arial"/>
          <w:bCs/>
          <w:sz w:val="24"/>
          <w:szCs w:val="24"/>
        </w:rPr>
        <w:t>е</w:t>
      </w:r>
      <w:r w:rsidR="00E66199" w:rsidRPr="00E66199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 от 17.04.2019 № 768-р, распоряжени</w:t>
      </w:r>
      <w:r w:rsidR="00E269A5">
        <w:rPr>
          <w:rFonts w:ascii="Arial" w:hAnsi="Arial" w:cs="Arial"/>
          <w:bCs/>
          <w:sz w:val="24"/>
          <w:szCs w:val="24"/>
        </w:rPr>
        <w:t>е</w:t>
      </w:r>
      <w:r w:rsidR="00E66199" w:rsidRPr="00E66199">
        <w:rPr>
          <w:rFonts w:ascii="Arial" w:hAnsi="Arial" w:cs="Arial"/>
          <w:bCs/>
          <w:sz w:val="24"/>
          <w:szCs w:val="24"/>
        </w:rPr>
        <w:t xml:space="preserve"> Губернатора Ростовской области </w:t>
      </w:r>
      <w:hyperlink r:id="rId7" w:history="1">
        <w:r w:rsidR="00E66199" w:rsidRPr="00E269A5">
          <w:rPr>
            <w:rStyle w:val="a3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от 11.07.2019 № 149</w:t>
        </w:r>
      </w:hyperlink>
      <w:r w:rsidR="00E66199" w:rsidRPr="00E269A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66199" w:rsidRPr="00E66199">
        <w:rPr>
          <w:rFonts w:ascii="Arial" w:hAnsi="Arial" w:cs="Arial"/>
          <w:bCs/>
          <w:sz w:val="24"/>
          <w:szCs w:val="24"/>
        </w:rPr>
        <w:t>«О внедрении на территории Ростовской области стандарта развития конкуренции в субъектах Российской Федерации»</w:t>
      </w:r>
    </w:p>
    <w:p w14:paraId="7C722517" w14:textId="13C35BB3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248E"/>
    <w:rsid w:val="00026DC5"/>
    <w:rsid w:val="0003385E"/>
    <w:rsid w:val="00051CBE"/>
    <w:rsid w:val="000818CB"/>
    <w:rsid w:val="00091422"/>
    <w:rsid w:val="000A1DA3"/>
    <w:rsid w:val="000B74C3"/>
    <w:rsid w:val="000C2B35"/>
    <w:rsid w:val="000E081B"/>
    <w:rsid w:val="00115672"/>
    <w:rsid w:val="001229F9"/>
    <w:rsid w:val="00125045"/>
    <w:rsid w:val="00130A41"/>
    <w:rsid w:val="001440B1"/>
    <w:rsid w:val="001531F5"/>
    <w:rsid w:val="00155F8D"/>
    <w:rsid w:val="00186DAE"/>
    <w:rsid w:val="001A33FB"/>
    <w:rsid w:val="001B6161"/>
    <w:rsid w:val="001E64E9"/>
    <w:rsid w:val="001F28D3"/>
    <w:rsid w:val="00204CAA"/>
    <w:rsid w:val="002260C7"/>
    <w:rsid w:val="00230790"/>
    <w:rsid w:val="002456A8"/>
    <w:rsid w:val="00251CCD"/>
    <w:rsid w:val="002662A8"/>
    <w:rsid w:val="00280674"/>
    <w:rsid w:val="00281795"/>
    <w:rsid w:val="00295A08"/>
    <w:rsid w:val="002B4CF7"/>
    <w:rsid w:val="002C4DD8"/>
    <w:rsid w:val="002C6240"/>
    <w:rsid w:val="002C6BFC"/>
    <w:rsid w:val="002E74F8"/>
    <w:rsid w:val="002F25F8"/>
    <w:rsid w:val="00341090"/>
    <w:rsid w:val="00342FAF"/>
    <w:rsid w:val="003433B8"/>
    <w:rsid w:val="00363D75"/>
    <w:rsid w:val="00371C7F"/>
    <w:rsid w:val="00384F94"/>
    <w:rsid w:val="003C026E"/>
    <w:rsid w:val="003C2692"/>
    <w:rsid w:val="003D5EDD"/>
    <w:rsid w:val="00413215"/>
    <w:rsid w:val="004134A5"/>
    <w:rsid w:val="00413620"/>
    <w:rsid w:val="0041418A"/>
    <w:rsid w:val="00441DCC"/>
    <w:rsid w:val="00463FE0"/>
    <w:rsid w:val="00464128"/>
    <w:rsid w:val="00492AAD"/>
    <w:rsid w:val="004B3374"/>
    <w:rsid w:val="004D364A"/>
    <w:rsid w:val="004D7057"/>
    <w:rsid w:val="0050101F"/>
    <w:rsid w:val="00515ABA"/>
    <w:rsid w:val="005323EB"/>
    <w:rsid w:val="00596575"/>
    <w:rsid w:val="005965DF"/>
    <w:rsid w:val="005B2D35"/>
    <w:rsid w:val="005E29D4"/>
    <w:rsid w:val="005F0BBC"/>
    <w:rsid w:val="00631BB6"/>
    <w:rsid w:val="0068513B"/>
    <w:rsid w:val="00685B99"/>
    <w:rsid w:val="006963A2"/>
    <w:rsid w:val="006B0DF9"/>
    <w:rsid w:val="006D73FD"/>
    <w:rsid w:val="00704B60"/>
    <w:rsid w:val="0073110D"/>
    <w:rsid w:val="00746FBE"/>
    <w:rsid w:val="00756E21"/>
    <w:rsid w:val="007764FD"/>
    <w:rsid w:val="00785B41"/>
    <w:rsid w:val="007C344D"/>
    <w:rsid w:val="007E5520"/>
    <w:rsid w:val="00833926"/>
    <w:rsid w:val="00855E17"/>
    <w:rsid w:val="00894281"/>
    <w:rsid w:val="008B7B99"/>
    <w:rsid w:val="008C0EA0"/>
    <w:rsid w:val="008C34A7"/>
    <w:rsid w:val="008C3B70"/>
    <w:rsid w:val="008F3B5B"/>
    <w:rsid w:val="00946A0D"/>
    <w:rsid w:val="00957BE4"/>
    <w:rsid w:val="00972AE3"/>
    <w:rsid w:val="0098198A"/>
    <w:rsid w:val="00984C15"/>
    <w:rsid w:val="00993240"/>
    <w:rsid w:val="009A4FAA"/>
    <w:rsid w:val="009A705A"/>
    <w:rsid w:val="009B0A0D"/>
    <w:rsid w:val="009B7F90"/>
    <w:rsid w:val="00A02B92"/>
    <w:rsid w:val="00A11BE7"/>
    <w:rsid w:val="00A275E5"/>
    <w:rsid w:val="00A354A8"/>
    <w:rsid w:val="00A4308D"/>
    <w:rsid w:val="00A45049"/>
    <w:rsid w:val="00A6366C"/>
    <w:rsid w:val="00A757F5"/>
    <w:rsid w:val="00A77EA3"/>
    <w:rsid w:val="00A86D98"/>
    <w:rsid w:val="00AB2A12"/>
    <w:rsid w:val="00AD3558"/>
    <w:rsid w:val="00B01EEA"/>
    <w:rsid w:val="00B11A8B"/>
    <w:rsid w:val="00B4270F"/>
    <w:rsid w:val="00B52318"/>
    <w:rsid w:val="00B66CEE"/>
    <w:rsid w:val="00BB464D"/>
    <w:rsid w:val="00C04940"/>
    <w:rsid w:val="00C12BBB"/>
    <w:rsid w:val="00C15601"/>
    <w:rsid w:val="00C206A8"/>
    <w:rsid w:val="00C273FB"/>
    <w:rsid w:val="00C43D3C"/>
    <w:rsid w:val="00C46221"/>
    <w:rsid w:val="00C530E8"/>
    <w:rsid w:val="00C7021A"/>
    <w:rsid w:val="00C76CFF"/>
    <w:rsid w:val="00C80548"/>
    <w:rsid w:val="00C92752"/>
    <w:rsid w:val="00C94648"/>
    <w:rsid w:val="00CA5F8E"/>
    <w:rsid w:val="00CC22FA"/>
    <w:rsid w:val="00CC48A0"/>
    <w:rsid w:val="00CC6B59"/>
    <w:rsid w:val="00D02E62"/>
    <w:rsid w:val="00D042BD"/>
    <w:rsid w:val="00D07F01"/>
    <w:rsid w:val="00D15828"/>
    <w:rsid w:val="00D25664"/>
    <w:rsid w:val="00D36472"/>
    <w:rsid w:val="00D41F38"/>
    <w:rsid w:val="00D6356F"/>
    <w:rsid w:val="00D64ECF"/>
    <w:rsid w:val="00D679D9"/>
    <w:rsid w:val="00DB266A"/>
    <w:rsid w:val="00DF56D9"/>
    <w:rsid w:val="00DF640F"/>
    <w:rsid w:val="00E269A5"/>
    <w:rsid w:val="00E4219A"/>
    <w:rsid w:val="00E66199"/>
    <w:rsid w:val="00E66825"/>
    <w:rsid w:val="00E67905"/>
    <w:rsid w:val="00E76CAD"/>
    <w:rsid w:val="00E92B57"/>
    <w:rsid w:val="00EA71DA"/>
    <w:rsid w:val="00EC5F7D"/>
    <w:rsid w:val="00ED7918"/>
    <w:rsid w:val="00EE2549"/>
    <w:rsid w:val="00F21839"/>
    <w:rsid w:val="00F23667"/>
    <w:rsid w:val="00F44EB8"/>
    <w:rsid w:val="00F82A42"/>
    <w:rsid w:val="00F8301B"/>
    <w:rsid w:val="00FA28E4"/>
    <w:rsid w:val="00FB6EA3"/>
    <w:rsid w:val="00FD19AE"/>
    <w:rsid w:val="00FE458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nland.ru/documents/20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2021-10-05T14:45:00Z</cp:lastPrinted>
  <dcterms:created xsi:type="dcterms:W3CDTF">2021-12-21T09:41:00Z</dcterms:created>
  <dcterms:modified xsi:type="dcterms:W3CDTF">2021-12-21T09:41:00Z</dcterms:modified>
</cp:coreProperties>
</file>