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59A1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0286373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20084D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18F4A90A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D059DF3" w14:textId="500C1BAD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Доклад о состоянии и развитии конкурентной среды на рынках товаров, работ и услуг</w:t>
      </w:r>
    </w:p>
    <w:p w14:paraId="3C9B130D" w14:textId="77777777" w:rsidR="00AA0022" w:rsidRDefault="00F63998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Цимлянского</w:t>
      </w:r>
      <w:r w:rsidR="00B95C4E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района</w:t>
      </w:r>
    </w:p>
    <w:p w14:paraId="5B8971C1" w14:textId="0890C1F4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20</w:t>
      </w:r>
      <w:r w:rsidR="00037E2F">
        <w:rPr>
          <w:rFonts w:ascii="Times New Roman" w:hAnsi="Times New Roman" w:cs="Times New Roman"/>
          <w:b/>
          <w:bCs/>
          <w:color w:val="000000"/>
          <w:sz w:val="56"/>
          <w:szCs w:val="56"/>
        </w:rPr>
        <w:t>20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году</w:t>
      </w:r>
    </w:p>
    <w:p w14:paraId="42DDEA55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7383F6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A605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EB9A1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42F0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CFBB5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11243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6876E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9660CD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C6A25" w14:textId="77777777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0E6D5" w14:textId="34A38B8C" w:rsidR="00B95C4E" w:rsidRDefault="00706444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Цимлянск</w:t>
      </w:r>
    </w:p>
    <w:p w14:paraId="56B4479A" w14:textId="6105E6A8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3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37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D2BD10F" w14:textId="77777777" w:rsidR="00B95C4E" w:rsidRDefault="00B95C4E" w:rsidP="00581D98">
      <w:pPr>
        <w:suppressAutoHyphens w:val="0"/>
        <w:ind w:right="28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01EC9" w14:textId="14D54D00" w:rsidR="00B95C4E" w:rsidRDefault="00B95C4E" w:rsidP="00152006">
      <w:pPr>
        <w:pStyle w:val="1"/>
        <w:ind w:right="283" w:firstLine="567"/>
      </w:pPr>
      <w:bookmarkStart w:id="0" w:name="_Toc476857818"/>
      <w:r>
        <w:lastRenderedPageBreak/>
        <w:t>Раздел</w:t>
      </w:r>
      <w:r w:rsidR="00FD3D61">
        <w:t xml:space="preserve"> </w:t>
      </w:r>
      <w:r>
        <w:t>1.</w:t>
      </w:r>
      <w:r w:rsidR="00FD3D61">
        <w:t xml:space="preserve"> </w:t>
      </w:r>
      <w:r w:rsidR="004B00ED">
        <w:t>Постановление</w:t>
      </w:r>
      <w:r>
        <w:t xml:space="preserve"> Администрации </w:t>
      </w:r>
      <w:r w:rsidR="004B00ED">
        <w:t>Цимлянского</w:t>
      </w:r>
      <w:r>
        <w:t xml:space="preserve"> района о внедрении на территории </w:t>
      </w:r>
      <w:r w:rsidR="00B72910">
        <w:t>Цимлянского</w:t>
      </w:r>
      <w:r>
        <w:t xml:space="preserve"> района Стандарта развития конкуренции </w:t>
      </w:r>
      <w:bookmarkEnd w:id="0"/>
      <w:r w:rsidR="0004730D">
        <w:t>в муниципальных районах Ростовской области</w:t>
      </w:r>
    </w:p>
    <w:p w14:paraId="20AA0C44" w14:textId="77777777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5614C" w14:textId="43812E06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конкурентной среды на территории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удовлетворенности хозяйствующих субъектов и населения района состоянием и развитием конкурентной среды, качеством производимых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E7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7B19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7B19C5">
        <w:rPr>
          <w:rFonts w:ascii="Times New Roman" w:hAnsi="Times New Roman" w:cs="Times New Roman"/>
          <w:sz w:val="28"/>
          <w:szCs w:val="28"/>
        </w:rPr>
        <w:t>от 27.12.2017 № 819 «О внедрении на территории Цимлянского района стандарта развития конкуренции в субъектах Российской Федерации»</w:t>
      </w:r>
      <w:r w:rsidR="00757E24">
        <w:rPr>
          <w:rFonts w:ascii="Times New Roman" w:hAnsi="Times New Roman" w:cs="Times New Roman"/>
          <w:sz w:val="28"/>
          <w:szCs w:val="28"/>
        </w:rPr>
        <w:t xml:space="preserve"> (долее постановление),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приступила к внедрению </w:t>
      </w:r>
      <w:r w:rsidR="00757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развития конкуренции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района с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 </w:t>
      </w:r>
    </w:p>
    <w:p w14:paraId="01927D3A" w14:textId="1DCFDCCD" w:rsidR="00B95C4E" w:rsidRDefault="001A6AD2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постано</w:t>
      </w:r>
      <w:r w:rsidR="00EF5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5D05">
        <w:rPr>
          <w:rFonts w:ascii="Times New Roman" w:hAnsi="Times New Roman" w:cs="Times New Roman"/>
          <w:sz w:val="28"/>
          <w:szCs w:val="28"/>
        </w:rPr>
        <w:t>ения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DABAA9" w14:textId="670D2B88" w:rsidR="00B95C4E" w:rsidRDefault="00980CF6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5D05" w:rsidRPr="00A621D9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 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уполномоченным органом, осуществляющим содействие развитию </w:t>
      </w:r>
      <w:r w:rsidR="00767E91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конкуренции на территории Цимлянского района,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>отдел экономического прогнозирования и закупок Администрации Цимлянского района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E3C6EDF" w14:textId="77777777" w:rsidR="00237C1C" w:rsidRDefault="00980CF6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86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Перечень приоритетных и социально значимых рынков для содействия развитию конкуренции </w:t>
      </w:r>
      <w:r w:rsidR="00237C1C">
        <w:rPr>
          <w:rFonts w:ascii="Times New Roman" w:eastAsia="Calibri" w:hAnsi="Times New Roman" w:cs="Times New Roman"/>
          <w:color w:val="000000"/>
          <w:sz w:val="28"/>
          <w:szCs w:val="28"/>
        </w:rPr>
        <w:t>в Цимлянском районе;</w:t>
      </w:r>
    </w:p>
    <w:p w14:paraId="4137E61F" w14:textId="3042B8DC" w:rsidR="00B95C4E" w:rsidRDefault="00237C1C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утвержден план мероприятий («Дорожная карта») по </w:t>
      </w:r>
      <w:r w:rsidR="00851075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содействию развитию конкуренции в Цимлянском районе на 201</w:t>
      </w:r>
      <w:r w:rsidR="008C5A6B">
        <w:rPr>
          <w:rFonts w:ascii="Times New Roman" w:eastAsia="Calibri" w:hAnsi="Times New Roman" w:cs="Times New Roman"/>
          <w:color w:val="000000"/>
          <w:sz w:val="28"/>
          <w:szCs w:val="28"/>
        </w:rPr>
        <w:t>8-2020</w:t>
      </w:r>
      <w:r w:rsidR="001D6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годы;</w:t>
      </w:r>
    </w:p>
    <w:p w14:paraId="0ABA8CEB" w14:textId="5093DE36" w:rsidR="001D60C7" w:rsidRDefault="001D60C7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создан Совет по развитию конкуренции</w:t>
      </w:r>
      <w:r w:rsidR="00396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Главе Администрации Цимлянского района</w:t>
      </w:r>
      <w:r w:rsidR="009E15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3C0AD56" w14:textId="61CC8799" w:rsidR="009E15F8" w:rsidRDefault="006E0093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D67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 w:rsidR="00DE735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E7AD87D" w14:textId="5FA765B6" w:rsidR="00DE7352" w:rsidRDefault="00DE7352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62C0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 состав Совета по развитию конкуренции при Главе Администрации Цимлянского района.</w:t>
      </w:r>
    </w:p>
    <w:p w14:paraId="3971DB4E" w14:textId="0836BF31" w:rsidR="001B550E" w:rsidRDefault="001B550E" w:rsidP="00152006">
      <w:pPr>
        <w:pStyle w:val="1"/>
        <w:ind w:right="283" w:firstLine="567"/>
      </w:pPr>
      <w:r>
        <w:t xml:space="preserve">Раздел 2. </w:t>
      </w:r>
      <w:r w:rsidR="00DD1152">
        <w:t xml:space="preserve">Сведения о реализации составляющих стандарта </w:t>
      </w:r>
      <w:r w:rsidR="006964CD">
        <w:t xml:space="preserve">развития конкуренции </w:t>
      </w:r>
      <w:r w:rsidR="001E4175">
        <w:t xml:space="preserve">в </w:t>
      </w:r>
      <w:r>
        <w:t>Цимлянско</w:t>
      </w:r>
      <w:r w:rsidR="001E4175">
        <w:t>м</w:t>
      </w:r>
      <w:r>
        <w:t xml:space="preserve"> район</w:t>
      </w:r>
      <w:r w:rsidR="001E4175">
        <w:t>е</w:t>
      </w:r>
    </w:p>
    <w:p w14:paraId="55B5C5CB" w14:textId="77777777" w:rsidR="001B550E" w:rsidRPr="00A621D9" w:rsidRDefault="001B550E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085853" w14:textId="389B5893" w:rsidR="00B95C4E" w:rsidRDefault="00B8172F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7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5D0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закл</w:t>
      </w:r>
      <w:r w:rsidR="00385C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юченных соглашениях (меморандумах) по внедрению Стандарта </w:t>
      </w:r>
      <w:r w:rsidR="003E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между департаментом инвестиций и предпринимательства Ростовской области и </w:t>
      </w:r>
      <w:r w:rsidR="000F4F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Администрацией Цимлянского района (далее соглашение)</w:t>
      </w:r>
      <w:r w:rsidR="00581D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735B1303" w14:textId="77777777" w:rsidR="00B07311" w:rsidRDefault="00B07311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A1D13A" w14:textId="5E7E1FB8" w:rsidR="00976A56" w:rsidRDefault="00B07311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 исполнение пункта 4 Стандарта развития конкуренции в субъектах Российской Федерации </w:t>
      </w:r>
      <w:r w:rsidR="00E81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заключено </w:t>
      </w:r>
      <w:r w:rsidR="00E81188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 № 53</w:t>
      </w:r>
      <w:r w:rsidR="004D090A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 w:rsidR="00905FCD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10.06.2016 года</w:t>
      </w:r>
      <w:r w:rsidR="00905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внедрении</w:t>
      </w:r>
      <w:r w:rsidR="009C2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Стандарта развития конкуренции на </w:t>
      </w:r>
      <w:r w:rsidR="00A76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Ростовской области между </w:t>
      </w:r>
      <w:r w:rsidR="000665C6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департаментом инвестиций и предпринимательства Ростовской области и Администрацией Цимлянского района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Данной соглашение размещено на сайте </w:t>
      </w:r>
      <w:r w:rsidR="00C24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Ростовской области по </w:t>
      </w:r>
      <w:r w:rsidR="00C24E38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8" w:history="1">
        <w:r w:rsidR="00A758AF" w:rsidRPr="004C00D0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https://cimlyanskiyrayon.ru/index.php/razvitie-konkurentsii-v-rajone</w:t>
        </w:r>
      </w:hyperlink>
      <w:r w:rsidR="00BB2F14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</w:t>
      </w:r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Администрации Цимлянского района по адресу: </w:t>
      </w:r>
      <w:hyperlink r:id="rId9" w:history="1">
        <w:r w:rsidR="00DC7A3E" w:rsidRPr="00A758AF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http://cimlyanck.donland.ru/razvitie_konkurencii_npa_glav.aspx</w:t>
        </w:r>
      </w:hyperlink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84AF86" w14:textId="1B879225" w:rsidR="00C24E38" w:rsidRPr="00976A56" w:rsidRDefault="00BD7614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рамках соглашения Администрация Цимлянского района оказывает содействие органам исполнительной власти Ростовской области при внедрении</w:t>
      </w:r>
      <w:r w:rsidR="00CF0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ими стандарта на территории Цимлянского района.</w:t>
      </w:r>
    </w:p>
    <w:p w14:paraId="48972A41" w14:textId="77777777" w:rsidR="007372B1" w:rsidRDefault="007372B1" w:rsidP="00152006">
      <w:pPr>
        <w:tabs>
          <w:tab w:val="left" w:pos="1134"/>
        </w:tabs>
        <w:spacing w:after="0"/>
        <w:ind w:left="709"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31242C" w14:textId="250DA8FF" w:rsidR="00B95C4E" w:rsidRDefault="00B95C4E" w:rsidP="00152006">
      <w:pPr>
        <w:pStyle w:val="2"/>
        <w:spacing w:line="276" w:lineRule="auto"/>
        <w:ind w:right="283" w:firstLine="567"/>
      </w:pPr>
      <w:bookmarkStart w:id="1" w:name="_Toc476857821"/>
      <w:r>
        <w:rPr>
          <w:rFonts w:eastAsia="Calibri"/>
        </w:rPr>
        <w:t>2.2.</w:t>
      </w:r>
      <w:r w:rsidR="00BA30FF">
        <w:rPr>
          <w:rFonts w:eastAsia="Calibri"/>
        </w:rPr>
        <w:t xml:space="preserve"> </w:t>
      </w:r>
      <w:r>
        <w:rPr>
          <w:rFonts w:eastAsia="Calibri"/>
        </w:rPr>
        <w:t xml:space="preserve">Определение органа местного самоуправления </w:t>
      </w:r>
      <w:r w:rsidR="003E374F">
        <w:rPr>
          <w:rFonts w:eastAsia="Calibri"/>
        </w:rPr>
        <w:t xml:space="preserve">Цимлянского </w:t>
      </w:r>
      <w:r>
        <w:rPr>
          <w:rFonts w:eastAsia="Calibri"/>
        </w:rPr>
        <w:t>района,</w:t>
      </w:r>
      <w:r>
        <w:t xml:space="preserve"> уполномоченного содействовать развитию конкуренции в </w:t>
      </w:r>
      <w:r w:rsidR="003E374F">
        <w:t>Цимлянском</w:t>
      </w:r>
      <w:r>
        <w:t xml:space="preserve"> районе в соответствии со Стандартом (далее – уполномоченный орган).</w:t>
      </w:r>
      <w:bookmarkEnd w:id="1"/>
    </w:p>
    <w:p w14:paraId="5E45726A" w14:textId="77777777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2D2" w14:textId="2B5CDC50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7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7AE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17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AE5">
        <w:rPr>
          <w:rFonts w:ascii="Times New Roman" w:hAnsi="Times New Roman" w:cs="Times New Roman"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7AE5">
        <w:rPr>
          <w:rFonts w:ascii="Times New Roman" w:hAnsi="Times New Roman" w:cs="Times New Roman"/>
          <w:sz w:val="28"/>
          <w:szCs w:val="28"/>
        </w:rPr>
        <w:t>27</w:t>
      </w:r>
      <w:r w:rsidRPr="00571771">
        <w:rPr>
          <w:rFonts w:ascii="Times New Roman" w:hAnsi="Times New Roman" w:cs="Times New Roman"/>
          <w:sz w:val="28"/>
          <w:szCs w:val="28"/>
        </w:rPr>
        <w:t>.</w:t>
      </w:r>
      <w:r w:rsidR="00297AE5">
        <w:rPr>
          <w:rFonts w:ascii="Times New Roman" w:hAnsi="Times New Roman" w:cs="Times New Roman"/>
          <w:sz w:val="28"/>
          <w:szCs w:val="28"/>
        </w:rPr>
        <w:t>12</w:t>
      </w:r>
      <w:r w:rsidRPr="00571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97AE5">
        <w:rPr>
          <w:rFonts w:ascii="Times New Roman" w:hAnsi="Times New Roman" w:cs="Times New Roman"/>
          <w:sz w:val="28"/>
          <w:szCs w:val="28"/>
        </w:rPr>
        <w:t>819</w:t>
      </w:r>
      <w:r w:rsidRPr="00571771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297AE5">
        <w:rPr>
          <w:rFonts w:ascii="Times New Roman" w:hAnsi="Times New Roman" w:cs="Times New Roman"/>
          <w:sz w:val="28"/>
          <w:szCs w:val="28"/>
        </w:rPr>
        <w:t xml:space="preserve"> </w:t>
      </w:r>
      <w:r w:rsidR="00B601DC">
        <w:rPr>
          <w:rFonts w:ascii="Times New Roman" w:hAnsi="Times New Roman" w:cs="Times New Roman"/>
          <w:sz w:val="28"/>
          <w:szCs w:val="28"/>
        </w:rPr>
        <w:t>на территории Цимлянского района стандарта развития конкуренции в субъектах Российской Федерации</w:t>
      </w:r>
      <w:r w:rsidRPr="00571771">
        <w:rPr>
          <w:rFonts w:ascii="Times New Roman" w:hAnsi="Times New Roman" w:cs="Times New Roman"/>
          <w:sz w:val="28"/>
          <w:szCs w:val="28"/>
        </w:rPr>
        <w:t xml:space="preserve">» 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района, осуществляющим содействие развитию конкуренции в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Цимлянском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районе, </w:t>
      </w:r>
      <w:r w:rsidR="00D95237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7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2275A8">
        <w:rPr>
          <w:rFonts w:ascii="Times New Roman" w:eastAsia="Calibri" w:hAnsi="Times New Roman" w:cs="Times New Roman"/>
          <w:sz w:val="28"/>
          <w:szCs w:val="28"/>
        </w:rPr>
        <w:t xml:space="preserve"> экономического прогнозирования и закупок Администрации </w:t>
      </w:r>
      <w:r w:rsidR="00D95237">
        <w:rPr>
          <w:rFonts w:ascii="Times New Roman" w:eastAsia="Calibri" w:hAnsi="Times New Roman" w:cs="Times New Roman"/>
          <w:sz w:val="28"/>
          <w:szCs w:val="28"/>
        </w:rPr>
        <w:t xml:space="preserve">Цимлянского </w:t>
      </w:r>
      <w:r w:rsidR="002275A8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7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CBDE2" w14:textId="77777777" w:rsidR="00D76DEC" w:rsidRPr="00571771" w:rsidRDefault="00D76DEC" w:rsidP="00152006">
      <w:pPr>
        <w:spacing w:after="0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C98C34" w14:textId="6D8CADA7" w:rsidR="00B95C4E" w:rsidRDefault="00E53FE2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2.2.1. </w:t>
      </w:r>
      <w:r w:rsidR="00F224C2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проведенных в отчетном периоде (году) обучающих мероприятий и тренингах по вопросам содействия развитию конкуренции.</w:t>
      </w:r>
    </w:p>
    <w:p w14:paraId="2C075601" w14:textId="77777777" w:rsidR="001F7F9A" w:rsidRDefault="001F7F9A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43106" w14:textId="297FF288" w:rsidR="00D26A21" w:rsidRDefault="00F812CD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6B">
        <w:rPr>
          <w:rFonts w:ascii="Times New Roman" w:eastAsia="Calibri" w:hAnsi="Times New Roman" w:cs="Times New Roman"/>
          <w:sz w:val="28"/>
          <w:szCs w:val="28"/>
        </w:rPr>
        <w:t>Во 2 квартале 20</w:t>
      </w:r>
      <w:r w:rsidR="00FC4E6B" w:rsidRPr="00FC4E6B">
        <w:rPr>
          <w:rFonts w:ascii="Times New Roman" w:eastAsia="Calibri" w:hAnsi="Times New Roman" w:cs="Times New Roman"/>
          <w:sz w:val="28"/>
          <w:szCs w:val="28"/>
        </w:rPr>
        <w:t>20</w:t>
      </w:r>
      <w:r w:rsidRPr="00FC4E6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1B3" w:rsidRPr="00FC4E6B">
        <w:rPr>
          <w:rFonts w:ascii="Times New Roman" w:eastAsia="Calibri" w:hAnsi="Times New Roman" w:cs="Times New Roman"/>
          <w:sz w:val="28"/>
          <w:szCs w:val="28"/>
        </w:rPr>
        <w:t xml:space="preserve">Администрацией Цимлянского района организовала проведение 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 xml:space="preserve">классных часов для 10-11 классов в школах с участием представителя уполномоченного </w:t>
      </w:r>
      <w:r w:rsidR="002012B4" w:rsidRPr="00FC4E6B">
        <w:rPr>
          <w:rFonts w:ascii="Times New Roman" w:eastAsia="Calibri" w:hAnsi="Times New Roman" w:cs="Times New Roman"/>
          <w:sz w:val="28"/>
          <w:szCs w:val="28"/>
        </w:rPr>
        <w:t>по правам предпринимателей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 в Цимлянском районе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, приуроченных ко Дню Российского предпринимательства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>, приняло участие 50 человек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96892" w14:textId="77777777" w:rsidR="00D76DEC" w:rsidRDefault="00D76DEC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D874" w14:textId="4A675239" w:rsidR="00F224C2" w:rsidRDefault="00D26A21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128">
        <w:rPr>
          <w:rFonts w:ascii="Times New Roman" w:eastAsia="Calibri" w:hAnsi="Times New Roman" w:cs="Times New Roman"/>
          <w:b/>
          <w:sz w:val="28"/>
          <w:szCs w:val="28"/>
        </w:rPr>
        <w:t>2.2.2. Участие в формировании рейтинга муниципальных районов</w:t>
      </w:r>
      <w:r w:rsidR="00767128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и городских округов</w:t>
      </w:r>
      <w:r w:rsidR="00E271B3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DE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 по содействию развитию конкуренции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 xml:space="preserve"> и обеспечению условий для формирования благоприятного 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инвестиционного климата, предусм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ивающего систему поощрений (далее-Рейтинг).</w:t>
      </w:r>
    </w:p>
    <w:p w14:paraId="78CA3643" w14:textId="307B2926" w:rsidR="00B6794F" w:rsidRDefault="00B6794F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666E6" w14:textId="76F81E21" w:rsidR="001F7F9A" w:rsidRDefault="001F7F9A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Ростовской области, в рамках внедрения Стандарта развития конкуренции в субъектах</w:t>
      </w:r>
      <w:r w:rsidR="00B976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предусмотрено ежегодное проведение мониторинга состояния и развития конкурентной среды на рынках</w:t>
      </w:r>
      <w:r w:rsidR="00751696">
        <w:rPr>
          <w:rFonts w:ascii="Times New Roman" w:eastAsia="Calibri" w:hAnsi="Times New Roman" w:cs="Times New Roman"/>
          <w:sz w:val="28"/>
          <w:szCs w:val="28"/>
        </w:rPr>
        <w:t xml:space="preserve"> товаров, работ и услуг региона.</w:t>
      </w:r>
    </w:p>
    <w:p w14:paraId="27A8E262" w14:textId="02462E4D" w:rsidR="00751696" w:rsidRDefault="00FC0A56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9651BF">
        <w:rPr>
          <w:rFonts w:ascii="Times New Roman" w:eastAsia="Calibri" w:hAnsi="Times New Roman" w:cs="Times New Roman"/>
          <w:sz w:val="28"/>
          <w:szCs w:val="28"/>
        </w:rPr>
        <w:t>исследование направлено на изучение состояния и развития конкурентной среды на рынках товаров, работ и услуг р</w:t>
      </w:r>
      <w:r w:rsidR="00036196">
        <w:rPr>
          <w:rFonts w:ascii="Times New Roman" w:eastAsia="Calibri" w:hAnsi="Times New Roman" w:cs="Times New Roman"/>
          <w:sz w:val="28"/>
          <w:szCs w:val="28"/>
        </w:rPr>
        <w:t>е</w:t>
      </w:r>
      <w:r w:rsidR="009651BF">
        <w:rPr>
          <w:rFonts w:ascii="Times New Roman" w:eastAsia="Calibri" w:hAnsi="Times New Roman" w:cs="Times New Roman"/>
          <w:sz w:val="28"/>
          <w:szCs w:val="28"/>
        </w:rPr>
        <w:t>гиона</w:t>
      </w:r>
      <w:r w:rsidR="00184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8603AE" w14:textId="148256DA" w:rsidR="00184567" w:rsidRPr="00205201" w:rsidRDefault="00184567" w:rsidP="00152006">
      <w:pPr>
        <w:pStyle w:val="af"/>
        <w:numPr>
          <w:ilvl w:val="0"/>
          <w:numId w:val="10"/>
        </w:num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201">
        <w:rPr>
          <w:rFonts w:ascii="Times New Roman" w:eastAsia="Calibri" w:hAnsi="Times New Roman" w:cs="Times New Roman"/>
          <w:sz w:val="28"/>
          <w:szCs w:val="28"/>
        </w:rPr>
        <w:t>Выявление мнений представителей бизнеса</w:t>
      </w:r>
      <w:r w:rsidR="00205201" w:rsidRPr="00205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385BA" w14:textId="596AFAB7" w:rsidR="00205201" w:rsidRDefault="00205201" w:rsidP="00152006">
      <w:pPr>
        <w:pStyle w:val="af"/>
        <w:numPr>
          <w:ilvl w:val="0"/>
          <w:numId w:val="10"/>
        </w:num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удовлетворенности населения характеристиками товаров, работ и услуг и состояние </w:t>
      </w:r>
      <w:r w:rsidR="00036196">
        <w:rPr>
          <w:rFonts w:ascii="Times New Roman" w:eastAsia="Calibri" w:hAnsi="Times New Roman" w:cs="Times New Roman"/>
          <w:sz w:val="28"/>
          <w:szCs w:val="28"/>
        </w:rPr>
        <w:t>ценовой конкуренции.</w:t>
      </w:r>
    </w:p>
    <w:p w14:paraId="782127E7" w14:textId="2B04CF91" w:rsidR="00036196" w:rsidRDefault="00036196" w:rsidP="00152006">
      <w:pPr>
        <w:pStyle w:val="af"/>
        <w:spacing w:after="0"/>
        <w:ind w:left="927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49064" w14:textId="7B5B40A5" w:rsidR="00B95C4E" w:rsidRDefault="00B95C4E" w:rsidP="00152006">
      <w:pPr>
        <w:pStyle w:val="3"/>
        <w:spacing w:line="276" w:lineRule="auto"/>
        <w:ind w:right="283" w:firstLine="567"/>
        <w:rPr>
          <w:rFonts w:eastAsia="Times New Roman"/>
        </w:rPr>
      </w:pPr>
      <w:bookmarkStart w:id="2" w:name="_Toc476857824"/>
      <w:r>
        <w:rPr>
          <w:rFonts w:eastAsia="Times New Roman"/>
        </w:rPr>
        <w:t>2.2.3.</w:t>
      </w:r>
      <w:r w:rsidR="009C2A00">
        <w:rPr>
          <w:rFonts w:eastAsia="Times New Roman"/>
        </w:rPr>
        <w:t xml:space="preserve"> </w:t>
      </w:r>
      <w:r>
        <w:rPr>
          <w:rFonts w:eastAsia="Times New Roman"/>
        </w:rPr>
        <w:t xml:space="preserve">Формирование коллегиального координационного или совещательного органа при </w:t>
      </w:r>
      <w:r w:rsidR="00FB5FFC">
        <w:rPr>
          <w:rFonts w:eastAsia="Times New Roman"/>
        </w:rPr>
        <w:t>Г</w:t>
      </w:r>
      <w:r>
        <w:rPr>
          <w:rFonts w:eastAsia="Times New Roman"/>
        </w:rPr>
        <w:t xml:space="preserve">лаве </w:t>
      </w:r>
      <w:r w:rsidR="000502D5">
        <w:rPr>
          <w:rFonts w:eastAsia="Times New Roman"/>
        </w:rPr>
        <w:t>Цимлянского</w:t>
      </w:r>
      <w:r>
        <w:rPr>
          <w:rFonts w:eastAsia="Times New Roman"/>
        </w:rPr>
        <w:t xml:space="preserve"> района по вопросам содействия развитию конкуренции.</w:t>
      </w:r>
      <w:bookmarkEnd w:id="2"/>
    </w:p>
    <w:p w14:paraId="7AF41C93" w14:textId="77777777" w:rsidR="00B95C4E" w:rsidRDefault="00B95C4E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921DA" w14:textId="5B5FD9D8" w:rsidR="00B95C4E" w:rsidRDefault="00B95C4E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</w:t>
      </w:r>
      <w:r w:rsidR="001212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FFC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5F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B5FFC">
        <w:rPr>
          <w:rFonts w:ascii="Times New Roman" w:hAnsi="Times New Roman" w:cs="Times New Roman"/>
          <w:sz w:val="28"/>
          <w:szCs w:val="28"/>
        </w:rPr>
        <w:t>82</w:t>
      </w:r>
      <w:r w:rsidR="003F07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FB5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конкуренции при </w:t>
      </w:r>
      <w:r w:rsidR="00FB5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502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63E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0269A">
        <w:rPr>
          <w:rFonts w:ascii="Times New Roman" w:hAnsi="Times New Roman" w:cs="Times New Roman"/>
          <w:sz w:val="28"/>
          <w:szCs w:val="28"/>
        </w:rPr>
        <w:t xml:space="preserve"> создан Совет по развитию конкуренции при Главе Администрации Цимлянского района и </w:t>
      </w:r>
      <w:r w:rsidR="00574F7C">
        <w:rPr>
          <w:rFonts w:ascii="Times New Roman" w:hAnsi="Times New Roman" w:cs="Times New Roman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451C8" w14:textId="057BD3C6" w:rsidR="00B95C4E" w:rsidRDefault="00B95C4E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Совет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1F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 </w:t>
      </w:r>
      <w:r w:rsidR="00B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входят:</w:t>
      </w:r>
    </w:p>
    <w:p w14:paraId="7A77F7CB" w14:textId="5041692A" w:rsidR="00B646D4" w:rsidRDefault="00B646D4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C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главы Администрации Цимлянского района;</w:t>
      </w:r>
    </w:p>
    <w:p w14:paraId="4E12383B" w14:textId="13A22589" w:rsidR="00B95C4E" w:rsidRDefault="00B74C94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B662B5">
        <w:rPr>
          <w:rFonts w:ascii="Times New Roman" w:eastAsia="Times New Roman" w:hAnsi="Times New Roman" w:cs="Times New Roman"/>
          <w:color w:val="000000"/>
          <w:sz w:val="28"/>
          <w:szCs w:val="28"/>
        </w:rPr>
        <w:t>ь и специалисты</w:t>
      </w:r>
      <w:r w:rsidR="0008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E1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C2E2B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4E86B17D" w14:textId="1C875DE7" w:rsidR="0076491D" w:rsidRDefault="0076491D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главы </w:t>
      </w:r>
      <w:r w:rsidR="007D1D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Администраций городского и сельских поселений Цимлянского района;</w:t>
      </w:r>
    </w:p>
    <w:p w14:paraId="665749D8" w14:textId="356BF32F" w:rsidR="00B95C4E" w:rsidRPr="00D65835" w:rsidRDefault="007D1DF5" w:rsidP="00152006">
      <w:pPr>
        <w:tabs>
          <w:tab w:val="left" w:pos="1134"/>
        </w:tabs>
        <w:spacing w:after="0"/>
        <w:ind w:left="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1CE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правам предпринимателей в Цимлянском районе</w:t>
      </w:r>
      <w:r w:rsidR="00152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" w:name="_Toc476857825"/>
    </w:p>
    <w:bookmarkEnd w:id="3"/>
    <w:p w14:paraId="74D9F65F" w14:textId="77777777" w:rsidR="00EA392B" w:rsidRDefault="00EA392B" w:rsidP="00152006">
      <w:pPr>
        <w:spacing w:after="0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0AA466BB" w14:textId="716C35C2" w:rsidR="002C6629" w:rsidRDefault="006D573F" w:rsidP="00152006">
      <w:pPr>
        <w:pStyle w:val="2"/>
        <w:numPr>
          <w:ilvl w:val="1"/>
          <w:numId w:val="10"/>
        </w:numPr>
        <w:spacing w:line="276" w:lineRule="auto"/>
        <w:ind w:right="283"/>
      </w:pPr>
      <w:r>
        <w:t>Проведение ежегодного мониторинга состояния и развития конкурентной среды</w:t>
      </w:r>
      <w:r w:rsidR="00555ED2">
        <w:t>.</w:t>
      </w:r>
    </w:p>
    <w:p w14:paraId="174D29E7" w14:textId="77777777" w:rsidR="00D26CF6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товаров, работ и услуг </w:t>
      </w:r>
      <w:r w:rsidR="00D26CF6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555ED2">
        <w:rPr>
          <w:rFonts w:ascii="Times New Roman" w:hAnsi="Times New Roman" w:cs="Times New Roman"/>
          <w:sz w:val="28"/>
          <w:szCs w:val="28"/>
        </w:rPr>
        <w:t xml:space="preserve">района (далее – мониторинг) проведен в соответствии с требованиями распоряжениями Правительства Российской </w:t>
      </w:r>
      <w:r w:rsidRPr="00555ED2">
        <w:rPr>
          <w:rFonts w:ascii="Times New Roman" w:hAnsi="Times New Roman" w:cs="Times New Roman"/>
          <w:sz w:val="28"/>
          <w:szCs w:val="28"/>
        </w:rPr>
        <w:lastRenderedPageBreak/>
        <w:t>Федерации от 5 сентября 2015 года № 1738-р и Губернатора Ростовской области от 04.05.2016 №156 по следующим направлениям:</w:t>
      </w:r>
    </w:p>
    <w:p w14:paraId="4520DE7B" w14:textId="4871EA60" w:rsidR="00D26CF6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а) мониторинг наличия (отсутствия) административных барьеров и оценки состояния конкурентной среды субъектами предпринимательства;</w:t>
      </w:r>
    </w:p>
    <w:p w14:paraId="2543ECF5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б) мониторинг удовлетворенности потребителей качеством товаров, работ и услуг на товарных рынках </w:t>
      </w:r>
      <w:r w:rsidR="00A77300">
        <w:rPr>
          <w:rFonts w:ascii="Times New Roman" w:hAnsi="Times New Roman" w:cs="Times New Roman"/>
          <w:sz w:val="28"/>
          <w:szCs w:val="28"/>
        </w:rPr>
        <w:t>Цимлян</w:t>
      </w:r>
      <w:r w:rsidRPr="00555ED2">
        <w:rPr>
          <w:rFonts w:ascii="Times New Roman" w:hAnsi="Times New Roman" w:cs="Times New Roman"/>
          <w:sz w:val="28"/>
          <w:szCs w:val="28"/>
        </w:rPr>
        <w:t xml:space="preserve">ского района и состоянием ценовой конкуренции; </w:t>
      </w:r>
    </w:p>
    <w:p w14:paraId="534C32FB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и деятельности по содействию развития конкуренции; </w:t>
      </w:r>
    </w:p>
    <w:p w14:paraId="335D6B2B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г) мониторинг деятельности субъектов естественных монополий на территории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3704AE9D" w14:textId="77777777" w:rsidR="0014684E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При проведении мониторинга использовались результаты опросов и анкетирования субъектов предпринимательской деятельности, потребителей товаров, работ и услуг (заполне</w:t>
      </w:r>
      <w:r w:rsidR="00CA6818">
        <w:rPr>
          <w:rFonts w:ascii="Times New Roman" w:hAnsi="Times New Roman" w:cs="Times New Roman"/>
          <w:sz w:val="28"/>
          <w:szCs w:val="28"/>
        </w:rPr>
        <w:t>н</w:t>
      </w:r>
      <w:r w:rsidRPr="00555ED2">
        <w:rPr>
          <w:rFonts w:ascii="Times New Roman" w:hAnsi="Times New Roman" w:cs="Times New Roman"/>
          <w:sz w:val="28"/>
          <w:szCs w:val="28"/>
        </w:rPr>
        <w:t xml:space="preserve">ные вручную), аналитические материалы, проведены следующие мероприятия: </w:t>
      </w:r>
    </w:p>
    <w:p w14:paraId="65ABBFA2" w14:textId="0056D319" w:rsidR="00831F27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- отдел экономического</w:t>
      </w:r>
      <w:r w:rsidR="0014684E">
        <w:rPr>
          <w:rFonts w:ascii="Times New Roman" w:hAnsi="Times New Roman" w:cs="Times New Roman"/>
          <w:sz w:val="28"/>
          <w:szCs w:val="28"/>
        </w:rPr>
        <w:t xml:space="preserve"> прогнозирования и закупок Администрации </w:t>
      </w:r>
      <w:r w:rsidR="00E66D23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14684E">
        <w:rPr>
          <w:rFonts w:ascii="Times New Roman" w:hAnsi="Times New Roman" w:cs="Times New Roman"/>
          <w:sz w:val="28"/>
          <w:szCs w:val="28"/>
        </w:rPr>
        <w:t>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 осуществил раздачу анкет 60 хозяйствующим субъектам с распределением организаций по отраслям. По факту в опросе приняли участие </w:t>
      </w:r>
      <w:r w:rsidR="0014684E">
        <w:rPr>
          <w:rFonts w:ascii="Times New Roman" w:hAnsi="Times New Roman" w:cs="Times New Roman"/>
          <w:sz w:val="28"/>
          <w:szCs w:val="28"/>
        </w:rPr>
        <w:t>13</w:t>
      </w:r>
      <w:r w:rsidRPr="00555ED2">
        <w:rPr>
          <w:rFonts w:ascii="Times New Roman" w:hAnsi="Times New Roman" w:cs="Times New Roman"/>
          <w:sz w:val="28"/>
          <w:szCs w:val="28"/>
        </w:rPr>
        <w:t xml:space="preserve"> хозяйствующих субъекта;</w:t>
      </w:r>
    </w:p>
    <w:p w14:paraId="2CFD08FC" w14:textId="77777777" w:rsidR="004446B3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- было обеспечено участие в опросе </w:t>
      </w:r>
      <w:r w:rsidR="00831F27">
        <w:rPr>
          <w:rFonts w:ascii="Times New Roman" w:hAnsi="Times New Roman" w:cs="Times New Roman"/>
          <w:sz w:val="28"/>
          <w:szCs w:val="28"/>
        </w:rPr>
        <w:t>39</w:t>
      </w:r>
      <w:r w:rsidRPr="00555ED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31F2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– потребителей товаров, работ и услуг. </w:t>
      </w:r>
    </w:p>
    <w:p w14:paraId="4BFC8A57" w14:textId="6F32B2C1" w:rsidR="00A13A97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и анализа состояния конкуренции и конкурентной среды в </w:t>
      </w:r>
      <w:r w:rsidR="004446B3">
        <w:rPr>
          <w:rFonts w:ascii="Times New Roman" w:hAnsi="Times New Roman" w:cs="Times New Roman"/>
          <w:sz w:val="28"/>
          <w:szCs w:val="28"/>
        </w:rPr>
        <w:t>Цимлянском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районе выявлено, что уровень конкуренции оценивается как высокий, почти каждый действующий бизнес сталкивается с 4 и более конкурентами (особенно на рынке услуг розничной торговли), при этом респонденты отметили постоянный рост их количества.</w:t>
      </w:r>
    </w:p>
    <w:p w14:paraId="07008F6D" w14:textId="77777777" w:rsidR="000F4FDF" w:rsidRDefault="000F4FDF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EF0CB" w14:textId="172BDA42" w:rsidR="00D005CA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2.3.1. Анализ мониторинга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</w:t>
      </w:r>
      <w:r w:rsidR="000F4FDF">
        <w:rPr>
          <w:rFonts w:ascii="Times New Roman" w:hAnsi="Times New Roman" w:cs="Times New Roman"/>
          <w:b/>
          <w:bCs/>
          <w:sz w:val="28"/>
          <w:szCs w:val="28"/>
        </w:rPr>
        <w:t>Цимлянского</w:t>
      </w: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83166" w14:textId="77777777" w:rsidR="000F4FDF" w:rsidRDefault="000F4FDF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FE707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Целью данного исследования стало выявление мнений представителей бизнеса района по следующим вопросам:</w:t>
      </w:r>
    </w:p>
    <w:p w14:paraId="28CA5777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оценка бизнесом состояния конкуренции и конкурентной среды; </w:t>
      </w:r>
    </w:p>
    <w:p w14:paraId="546DF00A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оценка барьеров ведения предпринимательской деятельности;</w:t>
      </w:r>
    </w:p>
    <w:p w14:paraId="2EFBA95C" w14:textId="54ECE1CD" w:rsidR="00DD56D5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lastRenderedPageBreak/>
        <w:t>оценка услуг субъектов естественных монополий; выявление основных направлений работы по развитию конкуренции в муниципальном образовании «</w:t>
      </w:r>
      <w:r w:rsidR="00DD56D5">
        <w:rPr>
          <w:rFonts w:ascii="Times New Roman" w:hAnsi="Times New Roman" w:cs="Times New Roman"/>
          <w:sz w:val="28"/>
          <w:szCs w:val="28"/>
        </w:rPr>
        <w:t>Цимлянский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14:paraId="0232B7A2" w14:textId="77777777" w:rsidR="00E70451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Результат мониторинга показал, что почти 5</w:t>
      </w:r>
      <w:r w:rsidR="00DD56D5">
        <w:rPr>
          <w:rFonts w:ascii="Times New Roman" w:hAnsi="Times New Roman" w:cs="Times New Roman"/>
          <w:sz w:val="28"/>
          <w:szCs w:val="28"/>
        </w:rPr>
        <w:t>5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ведут бизнес более 5 лет, </w:t>
      </w:r>
      <w:r w:rsidR="00DD56D5">
        <w:rPr>
          <w:rFonts w:ascii="Times New Roman" w:hAnsi="Times New Roman" w:cs="Times New Roman"/>
          <w:sz w:val="28"/>
          <w:szCs w:val="28"/>
        </w:rPr>
        <w:t>56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являются собственниками бизнеса, остальные являются руководителями высшего и среднего звена. </w:t>
      </w:r>
    </w:p>
    <w:p w14:paraId="55D1AE4F" w14:textId="77777777" w:rsidR="00FE4A6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Опрашиваемые представлены 90,0% микропредприятий, 10,0% - малые предприятия. 9</w:t>
      </w:r>
      <w:r w:rsidR="003F6A6E">
        <w:rPr>
          <w:rFonts w:ascii="Times New Roman" w:hAnsi="Times New Roman" w:cs="Times New Roman"/>
          <w:sz w:val="28"/>
          <w:szCs w:val="28"/>
        </w:rPr>
        <w:t>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предприятий бизнеса имеют доход до 120 млн. рублей в год, </w:t>
      </w:r>
      <w:r w:rsidR="003F6A6E">
        <w:rPr>
          <w:rFonts w:ascii="Times New Roman" w:hAnsi="Times New Roman" w:cs="Times New Roman"/>
          <w:sz w:val="28"/>
          <w:szCs w:val="28"/>
        </w:rPr>
        <w:t>10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имеют доход от 120 до 800 млн. рублей. 2,0% опрашиваемых заняты в сфере оказания услуг, </w:t>
      </w:r>
      <w:r w:rsidR="003F6A6E">
        <w:rPr>
          <w:rFonts w:ascii="Times New Roman" w:hAnsi="Times New Roman" w:cs="Times New Roman"/>
          <w:sz w:val="28"/>
          <w:szCs w:val="28"/>
        </w:rPr>
        <w:t>16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являются производителями продукции, </w:t>
      </w:r>
      <w:r w:rsidR="00FE4A6F">
        <w:rPr>
          <w:rFonts w:ascii="Times New Roman" w:hAnsi="Times New Roman" w:cs="Times New Roman"/>
          <w:sz w:val="28"/>
          <w:szCs w:val="28"/>
        </w:rPr>
        <w:t>52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осуществляют розничную торговлю. </w:t>
      </w:r>
    </w:p>
    <w:p w14:paraId="29B3C4CD" w14:textId="77777777" w:rsidR="00422EE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 респондентов охватила такие виды как: </w:t>
      </w:r>
      <w:r w:rsidR="003A3F05">
        <w:rPr>
          <w:rFonts w:ascii="Times New Roman" w:hAnsi="Times New Roman" w:cs="Times New Roman"/>
          <w:sz w:val="28"/>
          <w:szCs w:val="28"/>
        </w:rPr>
        <w:t xml:space="preserve">оптовая и розничная </w:t>
      </w:r>
      <w:r w:rsidRPr="00555ED2">
        <w:rPr>
          <w:rFonts w:ascii="Times New Roman" w:hAnsi="Times New Roman" w:cs="Times New Roman"/>
          <w:sz w:val="28"/>
          <w:szCs w:val="28"/>
        </w:rPr>
        <w:t>торговля,</w:t>
      </w:r>
      <w:r w:rsidR="003A3F05">
        <w:rPr>
          <w:rFonts w:ascii="Times New Roman" w:hAnsi="Times New Roman" w:cs="Times New Roman"/>
          <w:sz w:val="28"/>
          <w:szCs w:val="28"/>
        </w:rPr>
        <w:t xml:space="preserve"> металлургическое производство,</w:t>
      </w:r>
      <w:r w:rsidRPr="00555ED2">
        <w:rPr>
          <w:rFonts w:ascii="Times New Roman" w:hAnsi="Times New Roman" w:cs="Times New Roman"/>
          <w:sz w:val="28"/>
          <w:szCs w:val="28"/>
        </w:rPr>
        <w:t xml:space="preserve"> транспортные услуги, строительство, операции с недвижимостью, бытовые услуги</w:t>
      </w:r>
      <w:r w:rsidR="00422EE9">
        <w:rPr>
          <w:rFonts w:ascii="Times New Roman" w:hAnsi="Times New Roman" w:cs="Times New Roman"/>
          <w:sz w:val="28"/>
          <w:szCs w:val="28"/>
        </w:rPr>
        <w:t>, строительство и прочие услуги</w:t>
      </w:r>
      <w:r w:rsidRPr="00555ED2">
        <w:rPr>
          <w:rFonts w:ascii="Times New Roman" w:hAnsi="Times New Roman" w:cs="Times New Roman"/>
          <w:sz w:val="28"/>
          <w:szCs w:val="28"/>
        </w:rPr>
        <w:t>.</w:t>
      </w:r>
    </w:p>
    <w:p w14:paraId="69290177" w14:textId="77777777" w:rsidR="00422EE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Мнения опрошенных представителей субъектов малого бизнеса отражают следующие тенденции состояния и динамики конкуренции и конкурентной среды.</w:t>
      </w:r>
    </w:p>
    <w:p w14:paraId="123E73E5" w14:textId="77777777" w:rsidR="00EF198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Основным рынком сбыта продукции (услуг) в 7</w:t>
      </w:r>
      <w:r w:rsidR="001762E7">
        <w:rPr>
          <w:rFonts w:ascii="Times New Roman" w:hAnsi="Times New Roman" w:cs="Times New Roman"/>
          <w:sz w:val="28"/>
          <w:szCs w:val="28"/>
        </w:rPr>
        <w:t>8,7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случаев является локальный рынок </w:t>
      </w:r>
      <w:r w:rsidR="001762E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района, у </w:t>
      </w:r>
      <w:r w:rsidR="001762E7">
        <w:rPr>
          <w:rFonts w:ascii="Times New Roman" w:hAnsi="Times New Roman" w:cs="Times New Roman"/>
          <w:sz w:val="28"/>
          <w:szCs w:val="28"/>
        </w:rPr>
        <w:t>15,7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опрошенных рынок Ростовской области является основным, и всего лишь </w:t>
      </w:r>
      <w:r w:rsidR="001762E7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имеет рынок других субъектов Российской Федерации. </w:t>
      </w:r>
    </w:p>
    <w:p w14:paraId="6C80F631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Состояние конкуренции и конкурентной среды </w:t>
      </w:r>
      <w:r w:rsidR="00EF1989">
        <w:rPr>
          <w:rFonts w:ascii="Times New Roman" w:hAnsi="Times New Roman" w:cs="Times New Roman"/>
          <w:sz w:val="28"/>
          <w:szCs w:val="28"/>
        </w:rPr>
        <w:t>63</w:t>
      </w:r>
      <w:r w:rsidRPr="00555ED2">
        <w:rPr>
          <w:rFonts w:ascii="Times New Roman" w:hAnsi="Times New Roman" w:cs="Times New Roman"/>
          <w:sz w:val="28"/>
          <w:szCs w:val="28"/>
        </w:rPr>
        <w:t>,0% опрошенных характеризуется наличием большого количества конкурентов, при этом 3</w:t>
      </w:r>
      <w:r w:rsidR="00EF1989">
        <w:rPr>
          <w:rFonts w:ascii="Times New Roman" w:hAnsi="Times New Roman" w:cs="Times New Roman"/>
          <w:sz w:val="28"/>
          <w:szCs w:val="28"/>
        </w:rPr>
        <w:t>6,7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количество конкурентов за последние 3 года не изменилось, </w:t>
      </w:r>
      <w:r w:rsidR="00EF1989">
        <w:rPr>
          <w:rFonts w:ascii="Times New Roman" w:hAnsi="Times New Roman" w:cs="Times New Roman"/>
          <w:sz w:val="28"/>
          <w:szCs w:val="28"/>
        </w:rPr>
        <w:t>26,2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</w:t>
      </w:r>
      <w:bookmarkStart w:id="4" w:name="_Hlk66900239"/>
      <w:r w:rsidRPr="00555ED2">
        <w:rPr>
          <w:rFonts w:ascii="Times New Roman" w:hAnsi="Times New Roman" w:cs="Times New Roman"/>
          <w:sz w:val="28"/>
          <w:szCs w:val="28"/>
        </w:rPr>
        <w:t>считают, что число конкурентов увеличилось на</w:t>
      </w:r>
      <w:bookmarkEnd w:id="4"/>
      <w:r w:rsidR="00A51F2C">
        <w:rPr>
          <w:rFonts w:ascii="Times New Roman" w:hAnsi="Times New Roman" w:cs="Times New Roman"/>
          <w:sz w:val="28"/>
          <w:szCs w:val="28"/>
        </w:rPr>
        <w:t xml:space="preserve"> 1-3,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  <w:r w:rsidR="00A51F2C">
        <w:rPr>
          <w:rFonts w:ascii="Times New Roman" w:hAnsi="Times New Roman" w:cs="Times New Roman"/>
          <w:sz w:val="28"/>
          <w:szCs w:val="28"/>
        </w:rPr>
        <w:t xml:space="preserve">10,5 % </w:t>
      </w:r>
      <w:r w:rsidR="00A51F2C" w:rsidRPr="00555ED2">
        <w:rPr>
          <w:rFonts w:ascii="Times New Roman" w:hAnsi="Times New Roman" w:cs="Times New Roman"/>
          <w:sz w:val="28"/>
          <w:szCs w:val="28"/>
        </w:rPr>
        <w:t xml:space="preserve">считают, что число конкурентов увеличилось на </w:t>
      </w:r>
      <w:r w:rsidRPr="00555ED2">
        <w:rPr>
          <w:rFonts w:ascii="Times New Roman" w:hAnsi="Times New Roman" w:cs="Times New Roman"/>
          <w:sz w:val="28"/>
          <w:szCs w:val="28"/>
        </w:rPr>
        <w:t xml:space="preserve">4 и более. </w:t>
      </w:r>
      <w:r w:rsidR="0069215D">
        <w:rPr>
          <w:rFonts w:ascii="Times New Roman" w:hAnsi="Times New Roman" w:cs="Times New Roman"/>
          <w:sz w:val="28"/>
          <w:szCs w:val="28"/>
        </w:rPr>
        <w:t>7</w:t>
      </w:r>
      <w:r w:rsidRPr="00555ED2">
        <w:rPr>
          <w:rFonts w:ascii="Times New Roman" w:hAnsi="Times New Roman" w:cs="Times New Roman"/>
          <w:sz w:val="28"/>
          <w:szCs w:val="28"/>
        </w:rPr>
        <w:t>8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>% респондентов отмечают необходимость регулярно предпринимать меры по повышению конкурентоспособности, 15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время от времени (раз в 2-3 года) необходимо применять новые способы ее повышения, не используемые компанией ранее и лишь </w:t>
      </w:r>
      <w:r w:rsidR="0069215D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>% считают, что для сохранения рыночной позиции бизнеса нет необходимости принимать какие-то меры.</w:t>
      </w:r>
    </w:p>
    <w:p w14:paraId="413D20B5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По оценкам бизнеса уровень конкуренции находится на достаточном уровне, условия ведения бизнеса в районе </w:t>
      </w:r>
      <w:proofErr w:type="spellStart"/>
      <w:r w:rsidRPr="00555ED2">
        <w:rPr>
          <w:rFonts w:ascii="Times New Roman" w:hAnsi="Times New Roman" w:cs="Times New Roman"/>
          <w:sz w:val="28"/>
          <w:szCs w:val="28"/>
        </w:rPr>
        <w:t>конкурентны</w:t>
      </w:r>
      <w:proofErr w:type="spellEnd"/>
      <w:r w:rsidRPr="00555ED2">
        <w:rPr>
          <w:rFonts w:ascii="Times New Roman" w:hAnsi="Times New Roman" w:cs="Times New Roman"/>
          <w:sz w:val="28"/>
          <w:szCs w:val="28"/>
        </w:rPr>
        <w:t>.</w:t>
      </w:r>
    </w:p>
    <w:p w14:paraId="22C147E6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69">
        <w:rPr>
          <w:rFonts w:ascii="Times New Roman" w:hAnsi="Times New Roman" w:cs="Times New Roman"/>
          <w:b/>
          <w:bCs/>
          <w:sz w:val="28"/>
          <w:szCs w:val="28"/>
        </w:rPr>
        <w:t>Мнение субъектов предпринимательской деятельности о деятельности по содействию развитию конкуренции, размещаемой в открытом доступе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6B948" w14:textId="339B9882" w:rsidR="00262D1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районе является повышение уровня информационной открытости деятельности органов </w:t>
      </w:r>
      <w:r w:rsidRPr="00555ED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органов местного самоуправления, в том числе по вопросу о состоянии конкурентной среды на рынках товаров и услуг. </w:t>
      </w:r>
    </w:p>
    <w:p w14:paraId="65250791" w14:textId="77777777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Измерение оценки качества официальной информации о состоянии конкурентной среды на рынках товаров и услуг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осуществлялась по трем параметрам – уровню доступности, уровню понятности и удобству получения информации. По каждому из этих параметров респонденты высказывали степень своей удовлетворенности. </w:t>
      </w:r>
    </w:p>
    <w:p w14:paraId="5AC90F72" w14:textId="4BE8F732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Однако необходимо продолжить работу по размещению официальной информации, более тщательно отнестись к ее подготовке, не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смотря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то, что основная масса респондентов удовлетворена в разной степени количеством и качеством поступающей информации.</w:t>
      </w:r>
    </w:p>
    <w:p w14:paraId="6E626267" w14:textId="77777777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Из негативных факторов, препятствующих развитию конкуренции, которыми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снижающих стимулы входа на рынки новых участников, повышающих непроизводственные издержки, мнения респондентов разделились следующим образом: есть барьеры, преодолимые при осуществлении значительных затрат – 5,2% респондентов, есть барьеры, но они преодолимы без существенных затрат – 21%, отсутствие административных барьеров выявлено 26,3% респондентов, у остальных выявлены затруднения с ответом на этот вопрос (47,3%). </w:t>
      </w:r>
    </w:p>
    <w:p w14:paraId="4F65E907" w14:textId="77777777" w:rsidR="00CA4388" w:rsidRPr="00CA4388" w:rsidRDefault="00CA4388" w:rsidP="00152006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района были отнесены: </w:t>
      </w:r>
    </w:p>
    <w:p w14:paraId="13A982B1" w14:textId="77777777" w:rsidR="00CA4388" w:rsidRPr="00CA4388" w:rsidRDefault="00CA4388" w:rsidP="00152006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высокие налоги отмечены 68,4 % опрошенных;</w:t>
      </w:r>
    </w:p>
    <w:p w14:paraId="69078F46" w14:textId="139A80F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4F6D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– 15,7 %; </w:t>
      </w:r>
    </w:p>
    <w:p w14:paraId="62105B80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- сложность доступа к земельным участкам – 5,2 %;</w:t>
      </w:r>
    </w:p>
    <w:p w14:paraId="28932CFF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сложность/затянутость процедуры получения лицензий- 10,5%; </w:t>
      </w:r>
    </w:p>
    <w:p w14:paraId="3131F0E7" w14:textId="59DC86FB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36,8% опрошенных считают, что органы власти помогают бизнесу своими действиями, 31% считают, что органы власти в чем-то помогают, в чем-то мешают бизнесу своими действиями, 5,2% - органы власти ничего не предпринимают, что и требуется; 11% - органы власти только не предпринимают каких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либо действий, но их участие необходимо, остальные затруднились с ответом.</w:t>
      </w:r>
    </w:p>
    <w:p w14:paraId="63F3A595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26,3 % считают, что бизнесу стало проще преодолевать административные барьеры, чем раньше, столько же считают, что уровень и количество административных барьеров не изменились за последние 3 года, 5,2% - считают, что бизнесу стало сложнее преодолевать административные барьеры, чем раньше, 15,7% опрошенных считают, что административные барьеры отсутствуют, как и ранее, 26,5% - затрудняется с ответом.</w:t>
      </w:r>
    </w:p>
    <w:p w14:paraId="152432E7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100 % опрошенных не обращались за защитой своих прав в надзорные органы.</w:t>
      </w:r>
    </w:p>
    <w:p w14:paraId="223FFC83" w14:textId="77777777" w:rsidR="00CA4388" w:rsidRPr="00A94237" w:rsidRDefault="00CA4388" w:rsidP="005B5E2A">
      <w:pPr>
        <w:spacing w:after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A94237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Уровень удовлетворенности бизнеса качеством услуг естественных монополий в районе оценен так:</w:t>
      </w:r>
    </w:p>
    <w:tbl>
      <w:tblPr>
        <w:tblpPr w:leftFromText="180" w:rightFromText="180" w:vertAnchor="text" w:horzAnchor="margin" w:tblpXSpec="center" w:tblpY="237"/>
        <w:tblW w:w="972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694"/>
        <w:gridCol w:w="2409"/>
        <w:gridCol w:w="2357"/>
      </w:tblGrid>
      <w:tr w:rsidR="00CA4388" w:rsidRPr="00CA4388" w14:paraId="50A2449D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6EC6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275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Виды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C45B6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B378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Сложность и количество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ED4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Стоимость подключения</w:t>
            </w:r>
          </w:p>
        </w:tc>
      </w:tr>
      <w:tr w:rsidR="00CA4388" w:rsidRPr="00CA4388" w14:paraId="15872D61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A4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C20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Водоснабжение и отведение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F9D7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F493DF7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7DB151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47,3%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C587B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31,5% -скорее неуд, </w:t>
            </w:r>
          </w:p>
          <w:p w14:paraId="66F39E2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47,3%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2B079DA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8EFA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494FCD6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34CF524A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909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E7F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Газоснабжение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1424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A30922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3462C8F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47,3%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38E0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неуд, </w:t>
            </w:r>
          </w:p>
          <w:p w14:paraId="052BAF0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36,8%- скорее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7E58FC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8C98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7DE77DB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0964453C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B555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63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Электроснабжение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F50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5,4%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FF9DA9C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57,8%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</w:p>
          <w:p w14:paraId="2F449C2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36,8% 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27DD15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5,2%-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259690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-скорее неуд, </w:t>
            </w:r>
          </w:p>
          <w:p w14:paraId="6B205D28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53A2B959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D61E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2A90A059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A4388" w:rsidRPr="00CA4388" w14:paraId="58260D63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CC89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976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Теплоснабжение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36EDC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15,7% - </w:t>
            </w:r>
            <w:proofErr w:type="gram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скорее 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proofErr w:type="gram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B40A2C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84,2%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5567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CC905F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31,8%-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6F7B63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63,1%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817419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26,3%-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CFCC0" w14:textId="77777777" w:rsidR="00CA4388" w:rsidRPr="00CA4388" w:rsidRDefault="00CA4388" w:rsidP="005B5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45,4% -скор.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., </w:t>
            </w:r>
          </w:p>
          <w:p w14:paraId="21B92DFD" w14:textId="77777777" w:rsidR="00CA4388" w:rsidRPr="00CA4388" w:rsidRDefault="00CA4388" w:rsidP="005B5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45,4% - скор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., - 18,1%-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1E787F82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C7DE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8140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Телефонной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591C8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21%-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63690C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78,9%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FEE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F09F756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5C624FE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–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2A0D49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A0F8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F710F54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31,5%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F65DD0F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42,1 %-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1DE7699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14:paraId="6515DDFE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Наиболее высокие сроки получения доступа к услугам зафиксированы при получении услуг получение доступа к земельному участку. Наиболее сложными по количеству процедур подключения названы услуги газоснабжения и электроснабжения, наиболее дорогостоящими по стоимости подключения предприниматели считают услуги газоснабжения и водоснабжения. Кроме того, доступ к земельным участкам также оценен сложным по количеству процедур и срокам получения услуги.</w:t>
      </w:r>
    </w:p>
    <w:p w14:paraId="12F2501D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По всем характеристикам в качестве наиболее доступных для подключения с минимальным количеством затрат названы услуги телефонной связи.</w:t>
      </w:r>
    </w:p>
    <w:p w14:paraId="6DD02B54" w14:textId="77777777" w:rsidR="00CA4388" w:rsidRPr="00A02324" w:rsidRDefault="00CA4388" w:rsidP="00152006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023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По мнению предприятий бизнеса работа по развитию конкуренции в Цимлянском районе в первую очередь должна быть направлена на:</w:t>
      </w:r>
    </w:p>
    <w:p w14:paraId="39E64840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Создание условий увеличения юридических и физических лиц (ИП), продающих товары, работы, услуги.</w:t>
      </w:r>
    </w:p>
    <w:p w14:paraId="526E9784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Контроль над ростом цен.</w:t>
      </w:r>
    </w:p>
    <w:p w14:paraId="77B77BBD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Обеспечение качества продукции.</w:t>
      </w:r>
    </w:p>
    <w:p w14:paraId="55130B3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Юридическая защита предпринимателей.</w:t>
      </w:r>
    </w:p>
    <w:p w14:paraId="56A29CC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5.Обеспечение того, чтобы конкуренция была добросовестной.</w:t>
      </w:r>
    </w:p>
    <w:p w14:paraId="3765E0B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Помощь начинающим предпринимателям.</w:t>
      </w:r>
    </w:p>
    <w:p w14:paraId="5A6B1643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Контроль работы естественных монополий, таких как водоснабжение, электро- и теплоснабжение, ж/д и авиатранспорт.</w:t>
      </w:r>
    </w:p>
    <w:p w14:paraId="73367F47" w14:textId="77777777" w:rsidR="00FA7336" w:rsidRDefault="00FA7336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6B857" w14:textId="507ED58C" w:rsidR="009C263F" w:rsidRDefault="00EA392B" w:rsidP="00152006">
      <w:pPr>
        <w:pStyle w:val="2"/>
        <w:numPr>
          <w:ilvl w:val="1"/>
          <w:numId w:val="10"/>
        </w:numPr>
        <w:spacing w:line="276" w:lineRule="auto"/>
        <w:ind w:right="283"/>
      </w:pPr>
      <w:r>
        <w:t xml:space="preserve">Утверждение перечня социально значимых и приоритетных рынков для содействия развитию конкуренции в </w:t>
      </w:r>
      <w:r w:rsidR="009C263F">
        <w:t>Цимлянском</w:t>
      </w:r>
      <w:r>
        <w:t xml:space="preserve"> районе.</w:t>
      </w:r>
    </w:p>
    <w:p w14:paraId="2B6A2198" w14:textId="77777777" w:rsidR="009F63E0" w:rsidRDefault="009F63E0" w:rsidP="00152006">
      <w:pPr>
        <w:pStyle w:val="3"/>
        <w:spacing w:line="276" w:lineRule="auto"/>
        <w:ind w:right="283" w:firstLine="567"/>
      </w:pPr>
    </w:p>
    <w:p w14:paraId="285B9562" w14:textId="05515534" w:rsidR="009C263F" w:rsidRDefault="009C263F" w:rsidP="00152006">
      <w:pPr>
        <w:pStyle w:val="3"/>
        <w:spacing w:line="276" w:lineRule="auto"/>
        <w:ind w:right="283" w:firstLine="567"/>
      </w:pPr>
      <w:r>
        <w:t>2.</w:t>
      </w:r>
      <w:r w:rsidR="004E085C">
        <w:t>4</w:t>
      </w:r>
      <w:r>
        <w:t>.1.</w:t>
      </w:r>
      <w:r w:rsidR="00023998">
        <w:t xml:space="preserve"> </w:t>
      </w:r>
      <w:r>
        <w:t>Перечень приоритетных и социально значимых рынков для содействия развитию конкуренции на территории</w:t>
      </w:r>
      <w:r w:rsidR="00C86399">
        <w:t xml:space="preserve"> Цимлянского</w:t>
      </w:r>
      <w:r>
        <w:t xml:space="preserve"> района</w:t>
      </w:r>
    </w:p>
    <w:p w14:paraId="0807C61F" w14:textId="77777777" w:rsidR="00437EA9" w:rsidRPr="00437EA9" w:rsidRDefault="00437EA9" w:rsidP="00152006">
      <w:pPr>
        <w:spacing w:after="0"/>
        <w:ind w:right="283"/>
        <w:jc w:val="both"/>
        <w:rPr>
          <w:sz w:val="28"/>
          <w:szCs w:val="28"/>
          <w:lang w:eastAsia="en-US"/>
        </w:rPr>
      </w:pPr>
    </w:p>
    <w:p w14:paraId="011E7115" w14:textId="78F91E2E" w:rsidR="009C263F" w:rsidRDefault="009C263F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Стандарта предполагает наличие утвержденного перечня социально значимых и приоритетных рынков товаров, работ и услуг в целях содействия развитию конкуренции на данных рынках. </w:t>
      </w:r>
    </w:p>
    <w:p w14:paraId="07E4E2BD" w14:textId="3A8C1A36" w:rsidR="009C263F" w:rsidRDefault="00C86399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экономического прогнозирования и закупок </w:t>
      </w:r>
      <w:r w:rsidR="009C263F">
        <w:rPr>
          <w:rFonts w:ascii="Times New Roman" w:eastAsia="Calibri" w:hAnsi="Times New Roman" w:cs="Times New Roman"/>
          <w:sz w:val="28"/>
          <w:szCs w:val="28"/>
        </w:rPr>
        <w:t xml:space="preserve">был подготовлен перечень приоритетных и социально значимых рынков, 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включающий в себя </w:t>
      </w:r>
      <w:r w:rsidR="008A6C5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> социально значимых рынков:</w:t>
      </w:r>
    </w:p>
    <w:p w14:paraId="13460D4A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5" w:name="_Hlk35422634"/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Рынок услуг дошкольного образования </w:t>
      </w:r>
    </w:p>
    <w:p w14:paraId="0A734E25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Рынок услуг дополнительного образования детей </w:t>
      </w:r>
    </w:p>
    <w:p w14:paraId="2DDAD045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Рынок медицинских услуг </w:t>
      </w:r>
    </w:p>
    <w:p w14:paraId="1D324763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Рынок услуг в сфере культуры </w:t>
      </w:r>
    </w:p>
    <w:p w14:paraId="0FD1D3C9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 Рынок жилищно-коммунальных услуг </w:t>
      </w:r>
    </w:p>
    <w:p w14:paraId="15E4345F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Розничная торговля </w:t>
      </w:r>
    </w:p>
    <w:p w14:paraId="6D873A3B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7. Рынок услуг связи </w:t>
      </w:r>
    </w:p>
    <w:p w14:paraId="47FA869F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Рынок услуг в сфере развития туризма </w:t>
      </w:r>
    </w:p>
    <w:p w14:paraId="5B8C7734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9. Рынок услуг перевозок пассажиров </w:t>
      </w:r>
    </w:p>
    <w:p w14:paraId="60F3D14B" w14:textId="196D2E78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10. Рынок животноводства </w:t>
      </w:r>
    </w:p>
    <w:p w14:paraId="176C40DB" w14:textId="6162769C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11. Рынок жилищного строительства </w:t>
      </w:r>
    </w:p>
    <w:p w14:paraId="5AFEFE34" w14:textId="51FD338D" w:rsidR="00EA392B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Обеспечение и сохранение целевого использования муниципальных объектов недвижимого имущества.</w:t>
      </w:r>
    </w:p>
    <w:p w14:paraId="79AF92C4" w14:textId="77777777" w:rsidR="006E06D2" w:rsidRDefault="006E06D2" w:rsidP="00152006">
      <w:pPr>
        <w:spacing w:after="0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6A1F62B5" w14:textId="1D7086C2" w:rsidR="008A6C50" w:rsidRDefault="008A6C50" w:rsidP="00152006">
      <w:pPr>
        <w:pStyle w:val="3"/>
        <w:spacing w:line="276" w:lineRule="auto"/>
        <w:ind w:right="283" w:firstLine="567"/>
        <w:rPr>
          <w:rFonts w:eastAsia="Calibri"/>
        </w:rPr>
      </w:pPr>
      <w:bookmarkStart w:id="6" w:name="_Toc476857832"/>
      <w:bookmarkEnd w:id="5"/>
      <w:r>
        <w:lastRenderedPageBreak/>
        <w:t>2.</w:t>
      </w:r>
      <w:r w:rsidR="004E085C">
        <w:t>4</w:t>
      </w:r>
      <w:r>
        <w:t>.2.</w:t>
      </w:r>
      <w:r w:rsidR="004B1F2A">
        <w:t xml:space="preserve"> </w:t>
      </w:r>
      <w:r>
        <w:t xml:space="preserve">Обоснование выбора </w:t>
      </w:r>
      <w:r>
        <w:rPr>
          <w:rFonts w:eastAsia="Calibri"/>
        </w:rPr>
        <w:t>перечня приоритетных и социально значимых рынков для содействия развитию конкуренции</w:t>
      </w:r>
      <w:bookmarkEnd w:id="6"/>
    </w:p>
    <w:p w14:paraId="511A9A7C" w14:textId="77777777" w:rsidR="008A6C50" w:rsidRDefault="008A6C50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73FF" w14:textId="103CF7CB" w:rsidR="008A6C50" w:rsidRDefault="008A6C50" w:rsidP="00152006">
      <w:pPr>
        <w:pStyle w:val="aa"/>
        <w:spacing w:line="276" w:lineRule="auto"/>
        <w:ind w:right="283" w:firstLine="567"/>
        <w:jc w:val="both"/>
      </w:pPr>
      <w:r>
        <w:t xml:space="preserve">Приоритетные и социально значимые рынки по содействию развитию конкуренции в </w:t>
      </w:r>
      <w:r w:rsidR="003D74DB">
        <w:t>Цимлянском</w:t>
      </w:r>
      <w:r>
        <w:t xml:space="preserve"> районе:</w:t>
      </w:r>
    </w:p>
    <w:p w14:paraId="5A5FB528" w14:textId="77777777" w:rsidR="008A6C50" w:rsidRDefault="008A6C50" w:rsidP="00152006">
      <w:pPr>
        <w:spacing w:after="0"/>
        <w:ind w:right="283" w:firstLine="567"/>
        <w:jc w:val="center"/>
        <w:rPr>
          <w:sz w:val="28"/>
          <w:szCs w:val="28"/>
        </w:rPr>
      </w:pPr>
    </w:p>
    <w:p w14:paraId="37F43C93" w14:textId="1453F2F1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дошкольного образования</w:t>
      </w:r>
    </w:p>
    <w:p w14:paraId="739BB627" w14:textId="77777777" w:rsidR="006E06D2" w:rsidRPr="00DA2B25" w:rsidRDefault="006E06D2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1E364BF" w14:textId="0ED71D37" w:rsidR="00075A77" w:rsidRDefault="00075A77" w:rsidP="00152006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Результаты проведенного анкетирования жителей района показали высокую удовлетворенность населения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количеством участников в сфере дошкольного образования</w:t>
      </w:r>
      <w:r w:rsidR="00BD71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6327D6BE" w14:textId="2186FB17" w:rsidR="00D404EC" w:rsidRPr="00D404EC" w:rsidRDefault="000C579C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Оценивая критерий «Количество организаций, которые предоставляют</w:t>
      </w:r>
      <w:r w:rsidR="00F62ED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товары и услуги на рынках района», б</w:t>
      </w:r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ольшинство </w:t>
      </w:r>
      <w:r w:rsidR="00F62ED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респондентов</w:t>
      </w:r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(86,6%) </w:t>
      </w:r>
      <w:r w:rsidR="009914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отметили</w:t>
      </w:r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что количество организаций дошкольного образования находится на достойном уровне</w:t>
      </w:r>
      <w:r w:rsidR="009914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10,6 % респондентов считают, что организаций, предоставляющих услуги дошкольного образования</w:t>
      </w:r>
      <w:r w:rsidR="009914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9914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 достаточно</w:t>
      </w:r>
      <w:proofErr w:type="gramEnd"/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0A663069" w14:textId="782B5C10" w:rsidR="00D404EC" w:rsidRPr="00D404EC" w:rsidRDefault="00D404EC" w:rsidP="00D404EC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bookmarkStart w:id="7" w:name="_Hlk66875172"/>
      <w:r w:rsidRPr="00D404E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470342D6" wp14:editId="68AE0CBB">
            <wp:extent cx="5153025" cy="21907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7"/>
    </w:p>
    <w:p w14:paraId="75FF1D47" w14:textId="16A6DEF7" w:rsidR="00D404EC" w:rsidRPr="00D404EC" w:rsidRDefault="00813EB2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813EB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Анализ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результатов проведенного анкетирования показал выше среднего степень </w:t>
      </w:r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</w:t>
      </w:r>
      <w:r w:rsidR="00AA5E9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ности населения</w:t>
      </w:r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качеством</w:t>
      </w:r>
      <w:r w:rsidR="00AA5E9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уровнем цен</w:t>
      </w:r>
      <w:r w:rsidR="00AB18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возможностью выбора</w:t>
      </w:r>
      <w:r w:rsidR="00D404EC" w:rsidRPr="00D404E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услуг дошкольного образования</w:t>
      </w:r>
      <w:r w:rsidR="00AB18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569A4BD5" w14:textId="27A3CC5A" w:rsidR="00F96FC9" w:rsidRPr="00F96FC9" w:rsidRDefault="00DA2B25" w:rsidP="00152006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2E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Доступность</w:t>
      </w:r>
      <w:r w:rsidR="00F96FC9" w:rsidRPr="003D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 – один из важнейших приоритетов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район».</w:t>
      </w:r>
    </w:p>
    <w:p w14:paraId="785C1A8B" w14:textId="73250107" w:rsidR="00F96FC9" w:rsidRPr="00F96FC9" w:rsidRDefault="00F96FC9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E4EA7">
        <w:rPr>
          <w:rFonts w:ascii="Times New Roman" w:eastAsia="Calibri" w:hAnsi="Times New Roman" w:cs="Times New Roman"/>
          <w:color w:val="000000"/>
          <w:sz w:val="28"/>
          <w:szCs w:val="28"/>
        </w:rPr>
        <w:t>Цимлянском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функционируют </w:t>
      </w:r>
      <w:r w:rsidR="00104A7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9C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дошкольные образовательные организации</w:t>
      </w:r>
      <w:r w:rsidR="00663152">
        <w:rPr>
          <w:rFonts w:ascii="Times New Roman" w:eastAsia="Calibri" w:hAnsi="Times New Roman" w:cs="Times New Roman"/>
          <w:color w:val="000000"/>
          <w:sz w:val="28"/>
          <w:szCs w:val="28"/>
        </w:rPr>
        <w:t>. Из них 25 муниципальных образовательных организаций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1 </w:t>
      </w:r>
      <w:r w:rsidR="00A9263C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ведомственное дошкольное образовательное учреждение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детский сад, реализующие основную общеобразовательную программу дошкольного образования. Из них: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в городе,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– в сельской местности. </w:t>
      </w:r>
    </w:p>
    <w:p w14:paraId="60F07842" w14:textId="7C8A5C70" w:rsidR="00F96FC9" w:rsidRDefault="00F96FC9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Удовлетворенность потребности населения в услугах дошкольного образования детей в возрасте от 3 до 7 лет- 100 %.</w:t>
      </w:r>
    </w:p>
    <w:p w14:paraId="6309284D" w14:textId="01959828" w:rsidR="003D2E36" w:rsidRDefault="003D2E36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Конкуренция на рынке услуг дошкольного образования характеризуется</w:t>
      </w:r>
      <w:r w:rsidR="00044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4C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следующими параметрами:</w:t>
      </w:r>
    </w:p>
    <w:p w14:paraId="62FAE596" w14:textId="30F6618B" w:rsidR="00044CD3" w:rsidRDefault="00044CD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исследуемом рынке сохраняется преобладание организаций бюджетной сферы;</w:t>
      </w:r>
    </w:p>
    <w:p w14:paraId="7708E783" w14:textId="4DBE10BD" w:rsidR="00044CD3" w:rsidRDefault="00A26C9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Население района заинтересованно в привлечении на рынок дошкольного образования частного бизнеса.</w:t>
      </w:r>
    </w:p>
    <w:p w14:paraId="0F94F529" w14:textId="118D251E" w:rsidR="00A26C93" w:rsidRDefault="00A26C9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Рынок услуг дошкольного образования</w:t>
      </w:r>
      <w:r w:rsidR="00A33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 низкой степенью развития конкуренции.</w:t>
      </w:r>
    </w:p>
    <w:p w14:paraId="65CC6F1E" w14:textId="77777777" w:rsidR="00D64665" w:rsidRPr="00F96FC9" w:rsidRDefault="00D64665" w:rsidP="00152006">
      <w:pPr>
        <w:widowControl w:val="0"/>
        <w:spacing w:after="0"/>
        <w:ind w:firstLine="709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</w:p>
    <w:p w14:paraId="2FC4980A" w14:textId="2492454C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223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дополнительного образования детей</w:t>
      </w:r>
    </w:p>
    <w:p w14:paraId="1A794456" w14:textId="77777777" w:rsidR="006E1906" w:rsidRPr="00D64665" w:rsidRDefault="006E190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8B2A3BC" w14:textId="7E8E6F8E" w:rsidR="00EE57D4" w:rsidRDefault="00BD384A" w:rsidP="00152006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в 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Цимлянском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одна из приоритетных задач.</w:t>
      </w:r>
      <w:r w:rsidR="00A2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973">
        <w:rPr>
          <w:rFonts w:ascii="Times New Roman" w:hAnsi="Times New Roman" w:cs="Times New Roman"/>
          <w:color w:val="000000"/>
          <w:sz w:val="28"/>
          <w:szCs w:val="28"/>
        </w:rPr>
        <w:t xml:space="preserve">Охват </w:t>
      </w:r>
      <w:r w:rsidR="003E5DB4">
        <w:rPr>
          <w:rFonts w:ascii="Times New Roman" w:hAnsi="Times New Roman" w:cs="Times New Roman"/>
          <w:color w:val="000000"/>
          <w:sz w:val="28"/>
          <w:szCs w:val="28"/>
        </w:rPr>
        <w:t xml:space="preserve">услугами дополнительного образования в среднем по Ростовской области составляет 75%. </w:t>
      </w:r>
    </w:p>
    <w:p w14:paraId="18181E15" w14:textId="1B437ECE" w:rsidR="00BD384A" w:rsidRDefault="00BD384A" w:rsidP="00152006">
      <w:pPr>
        <w:pStyle w:val="NoSpacing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5746E">
        <w:rPr>
          <w:rFonts w:ascii="Times New Roman" w:hAnsi="Times New Roman" w:cs="Times New Roman"/>
          <w:color w:val="000000"/>
          <w:sz w:val="28"/>
          <w:szCs w:val="28"/>
        </w:rPr>
        <w:t>Цимлянском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4 организации дополнительного образования (</w:t>
      </w:r>
      <w:r w:rsidR="00F15C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областная, 3 муниципальных)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бесплатные образовательные услуги с использованием спортивных залов и спортивных площадок</w:t>
      </w:r>
      <w:r w:rsidR="00491F7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базе общеобразовательных организаций </w:t>
      </w:r>
      <w:r w:rsidR="001C0FC2">
        <w:rPr>
          <w:rFonts w:ascii="Times New Roman" w:hAnsi="Times New Roman" w:cs="Times New Roman"/>
          <w:color w:val="000000"/>
          <w:sz w:val="28"/>
          <w:szCs w:val="28"/>
        </w:rPr>
        <w:t>функционируют кружков и секций</w:t>
      </w:r>
      <w:r w:rsidR="00AC51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3F41A4" w14:textId="77777777" w:rsidR="00CF403B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>Результаты проведенного опроса населения района показал</w:t>
      </w:r>
      <w:r w:rsidR="00D90F04">
        <w:rPr>
          <w:rFonts w:ascii="Times New Roman" w:hAnsi="Times New Roman" w:cs="Times New Roman"/>
          <w:sz w:val="28"/>
          <w:szCs w:val="28"/>
        </w:rPr>
        <w:t xml:space="preserve">, что по </w:t>
      </w:r>
      <w:r w:rsidRPr="00E360E2">
        <w:rPr>
          <w:rFonts w:ascii="Times New Roman" w:hAnsi="Times New Roman" w:cs="Times New Roman"/>
          <w:sz w:val="28"/>
          <w:szCs w:val="28"/>
        </w:rPr>
        <w:t>критери</w:t>
      </w:r>
      <w:r w:rsidR="00D90F04">
        <w:rPr>
          <w:rFonts w:ascii="Times New Roman" w:hAnsi="Times New Roman" w:cs="Times New Roman"/>
          <w:sz w:val="28"/>
          <w:szCs w:val="28"/>
        </w:rPr>
        <w:t>ю</w:t>
      </w:r>
      <w:r w:rsidRPr="00E360E2">
        <w:rPr>
          <w:rFonts w:ascii="Times New Roman" w:hAnsi="Times New Roman" w:cs="Times New Roman"/>
          <w:sz w:val="28"/>
          <w:szCs w:val="28"/>
        </w:rPr>
        <w:t xml:space="preserve"> «Количество организаций, которые предоставляют товары и услуги на рынках вашего района», большинство респондентов </w:t>
      </w:r>
      <w:r w:rsidR="005A6E70">
        <w:rPr>
          <w:rFonts w:ascii="Times New Roman" w:hAnsi="Times New Roman" w:cs="Times New Roman"/>
          <w:sz w:val="28"/>
          <w:szCs w:val="28"/>
        </w:rPr>
        <w:t>66,6</w:t>
      </w:r>
      <w:r w:rsidRPr="00E360E2">
        <w:rPr>
          <w:rFonts w:ascii="Times New Roman" w:hAnsi="Times New Roman" w:cs="Times New Roman"/>
          <w:sz w:val="28"/>
          <w:szCs w:val="28"/>
        </w:rPr>
        <w:t xml:space="preserve"> % отметили достаточное число организаций, оказывающих услуги в сфере дополнительного образования детей. </w:t>
      </w:r>
    </w:p>
    <w:p w14:paraId="62FA0B48" w14:textId="77777777" w:rsidR="000F5EBB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F5EBB">
        <w:rPr>
          <w:rFonts w:ascii="Times New Roman" w:hAnsi="Times New Roman" w:cs="Times New Roman"/>
          <w:sz w:val="28"/>
          <w:szCs w:val="28"/>
        </w:rPr>
        <w:t>33</w:t>
      </w:r>
      <w:r w:rsidRPr="00E360E2">
        <w:rPr>
          <w:rFonts w:ascii="Times New Roman" w:hAnsi="Times New Roman" w:cs="Times New Roman"/>
          <w:sz w:val="28"/>
          <w:szCs w:val="28"/>
        </w:rPr>
        <w:t xml:space="preserve">% жителей района также полагают, что организаций, осуществляющих деятельность на рынке дополнительного образования детей, мало. </w:t>
      </w:r>
    </w:p>
    <w:p w14:paraId="695437FB" w14:textId="5EF4770B" w:rsidR="00456D26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>Анализ результатов проведенного анкетирования показал высокую степень удовлетворенности населения уровнем цен, качеством, стабильностью наличия услуг и возможностью выбора услуг на рынке услуг дополнительного образования.</w:t>
      </w:r>
    </w:p>
    <w:p w14:paraId="6091C90C" w14:textId="5BDB781B" w:rsidR="00456D26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«Уровень цен», </w:t>
      </w:r>
      <w:r w:rsidR="002A23FA">
        <w:rPr>
          <w:rFonts w:ascii="Times New Roman" w:hAnsi="Times New Roman" w:cs="Times New Roman"/>
          <w:sz w:val="28"/>
          <w:szCs w:val="28"/>
        </w:rPr>
        <w:t>46,6%</w:t>
      </w:r>
      <w:r w:rsidRPr="00E360E2">
        <w:rPr>
          <w:rFonts w:ascii="Times New Roman" w:hAnsi="Times New Roman" w:cs="Times New Roman"/>
          <w:sz w:val="28"/>
          <w:szCs w:val="28"/>
        </w:rPr>
        <w:t xml:space="preserve"> респондентов отметили высокую степень удовлетворенности. </w:t>
      </w:r>
    </w:p>
    <w:p w14:paraId="4E4D02BF" w14:textId="3A522C4F" w:rsidR="00894B62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Респонденты достаточно высоко </w:t>
      </w:r>
      <w:r w:rsidR="005C1D82">
        <w:rPr>
          <w:rFonts w:ascii="Times New Roman" w:hAnsi="Times New Roman" w:cs="Times New Roman"/>
          <w:sz w:val="28"/>
          <w:szCs w:val="28"/>
        </w:rPr>
        <w:t>60</w:t>
      </w:r>
      <w:r w:rsidR="005C1D82" w:rsidRPr="00E360E2">
        <w:rPr>
          <w:rFonts w:ascii="Times New Roman" w:hAnsi="Times New Roman" w:cs="Times New Roman"/>
          <w:sz w:val="28"/>
          <w:szCs w:val="28"/>
        </w:rPr>
        <w:t>%</w:t>
      </w:r>
      <w:r w:rsidR="005C1D82"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>оценили</w:t>
      </w:r>
      <w:r w:rsidR="005C1D82"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по критерию «Качество». Значительная часть опрошенных из числа жителей района отметила удовлетворенность данным критерием, указав ответ «доволен». </w:t>
      </w:r>
    </w:p>
    <w:p w14:paraId="20441ED2" w14:textId="77777777" w:rsidR="000C23BE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«Возможность выбора услуг», большая часть респондентов выразила степень удовлетворенности. </w:t>
      </w:r>
    </w:p>
    <w:p w14:paraId="23D09FFF" w14:textId="12E5B44D" w:rsidR="00E360E2" w:rsidRPr="00E360E2" w:rsidRDefault="001559C6" w:rsidP="001C289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944B82">
        <w:rPr>
          <w:rFonts w:ascii="Times New Roman" w:hAnsi="Times New Roman" w:cs="Times New Roman"/>
          <w:sz w:val="28"/>
          <w:szCs w:val="28"/>
        </w:rPr>
        <w:t>б</w:t>
      </w:r>
      <w:r w:rsidRPr="00E360E2">
        <w:rPr>
          <w:rFonts w:ascii="Times New Roman" w:hAnsi="Times New Roman" w:cs="Times New Roman"/>
          <w:sz w:val="28"/>
          <w:szCs w:val="28"/>
        </w:rPr>
        <w:t>ольшинство опрошенных считают, что за последние 3 года возможность выбора услуг увеличилась.</w:t>
      </w:r>
    </w:p>
    <w:p w14:paraId="240979CC" w14:textId="393F54E9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E57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Рынок медицинских услуг</w:t>
      </w:r>
    </w:p>
    <w:p w14:paraId="4DA934ED" w14:textId="77777777" w:rsidR="006E1906" w:rsidRPr="00EE57D4" w:rsidRDefault="006E190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3EF6A58" w14:textId="77777777" w:rsidR="00434BDA" w:rsidRDefault="00787B7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7D7152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расположено </w:t>
      </w:r>
      <w:r w:rsidR="00434B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лечебно-профилактических муниципальных и государственных организаций.</w:t>
      </w:r>
    </w:p>
    <w:p w14:paraId="6B1A2616" w14:textId="245C9C73" w:rsidR="008B4BA6" w:rsidRDefault="008B4BA6" w:rsidP="00152006">
      <w:pPr>
        <w:snapToGrid w:val="0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Цимлянском районе отмечается тенденция к росту числа негосударственных организаций в системе здравоохранения. К таким организациям относятся клинико-диагностические лаборатории, медицинские клиники, стоматологические клиники и кабинеты.</w:t>
      </w:r>
      <w:r w:rsidR="00D23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Всего осуществляют деятельность 7 медицинских частных организаций, из них: 5 — стоматологических практик, 1 — медицинских клиник, 1 — клинико-диагностических лаборатории.</w:t>
      </w:r>
    </w:p>
    <w:p w14:paraId="2F17A673" w14:textId="1592E775" w:rsidR="008B4BA6" w:rsidRDefault="00535139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анкетирования</w:t>
      </w:r>
      <w:r w:rsidR="00F3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Цимлянского района показал</w:t>
      </w:r>
      <w:r w:rsidR="00F3626D">
        <w:rPr>
          <w:rFonts w:ascii="Times New Roman" w:hAnsi="Times New Roman" w:cs="Times New Roman"/>
          <w:sz w:val="28"/>
          <w:szCs w:val="28"/>
        </w:rPr>
        <w:t xml:space="preserve"> </w:t>
      </w:r>
      <w:r w:rsidR="00CA100F">
        <w:rPr>
          <w:rFonts w:ascii="Times New Roman" w:hAnsi="Times New Roman" w:cs="Times New Roman"/>
          <w:sz w:val="28"/>
          <w:szCs w:val="28"/>
        </w:rPr>
        <w:t>высокую</w:t>
      </w:r>
      <w:r w:rsidR="00F3626D">
        <w:rPr>
          <w:rFonts w:ascii="Times New Roman" w:hAnsi="Times New Roman" w:cs="Times New Roman"/>
          <w:sz w:val="28"/>
          <w:szCs w:val="28"/>
        </w:rPr>
        <w:t xml:space="preserve"> степень удовлетворенности</w:t>
      </w:r>
      <w:r w:rsidR="001A3A41">
        <w:rPr>
          <w:rFonts w:ascii="Times New Roman" w:hAnsi="Times New Roman" w:cs="Times New Roman"/>
          <w:sz w:val="28"/>
          <w:szCs w:val="28"/>
        </w:rPr>
        <w:t xml:space="preserve"> жителей количеством организаций и учреждений, предоставляющих медицинские услуги.</w:t>
      </w:r>
    </w:p>
    <w:p w14:paraId="201C76DF" w14:textId="77777777" w:rsidR="00EE0BBA" w:rsidRPr="00EE0BBA" w:rsidRDefault="00AC1F29" w:rsidP="00152006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«Количество» большинство 60% опрошенных </w:t>
      </w:r>
      <w:r w:rsidR="00EE0BBA" w:rsidRPr="00EE0B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считают достаточным к</w:t>
      </w:r>
      <w:r w:rsidR="00EE0BBA" w:rsidRPr="00EE0BB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оличество организаций, предоставляющих медицинские услуги, в тоже время 40 % считают, что их мало.</w:t>
      </w:r>
    </w:p>
    <w:p w14:paraId="7F091895" w14:textId="7D5C4552" w:rsidR="00EE0BBA" w:rsidRPr="00EE0BBA" w:rsidRDefault="00EE0BBA" w:rsidP="00EE0BB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EE0BBA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15F2D685" wp14:editId="0B7407CF">
            <wp:extent cx="5153025" cy="21907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119945" w14:textId="1B010896" w:rsidR="001A3A41" w:rsidRDefault="00EE0BBA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Качеством медицинских услуг района в разной степени не удовлетворены 53,3 % респондентов, 20 % скорее удовлетворены качеством работы организаций на рынке медицинских услуг.</w:t>
      </w:r>
    </w:p>
    <w:p w14:paraId="5041683C" w14:textId="3EDFC83D" w:rsidR="00AF34A0" w:rsidRDefault="00AF34A0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населения района неудовлетворена</w:t>
      </w:r>
      <w:r w:rsidR="0000237B">
        <w:rPr>
          <w:rFonts w:ascii="Times New Roman" w:hAnsi="Times New Roman" w:cs="Times New Roman"/>
          <w:sz w:val="28"/>
          <w:szCs w:val="28"/>
        </w:rPr>
        <w:t xml:space="preserve"> уровнем цен.</w:t>
      </w:r>
    </w:p>
    <w:p w14:paraId="5B647E93" w14:textId="10FCE09C" w:rsidR="00787B75" w:rsidRDefault="00787B7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новые экономические отношения в системе здравоохранения является важной задачей в его реформировании и развитии. Только элементы реальной конкуренции могут значительно повысить эффективность здравоохранения, в том числе оптимизировать затраты бюджета и повысить качество предоставляемых услуг. </w:t>
      </w:r>
    </w:p>
    <w:p w14:paraId="3958A7EB" w14:textId="77777777" w:rsidR="00787B75" w:rsidRDefault="00787B75" w:rsidP="00152006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конкуренции на рынке медицинских услуг, включение механизма соперничества между медицинскими организациями в технологиях, в качестве, в стоимости медицинских услуг позволят решить задачи, стоящие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 отечественным здравоохранением по улучшению показателей здоровья населения, увеличению продолжительности жизни.</w:t>
      </w:r>
    </w:p>
    <w:p w14:paraId="2111F4EF" w14:textId="299C5870" w:rsidR="00EE57D4" w:rsidRPr="00EE57D4" w:rsidRDefault="00EE57D4" w:rsidP="00152006">
      <w:pPr>
        <w:spacing w:after="0"/>
        <w:ind w:left="56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A924980" w14:textId="62F5D153" w:rsidR="00DA2B25" w:rsidRPr="00B66490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664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культуры</w:t>
      </w:r>
    </w:p>
    <w:p w14:paraId="30300101" w14:textId="77777777" w:rsidR="00D64665" w:rsidRDefault="00D6466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EAE1C" w14:textId="2E68745A" w:rsidR="00B66490" w:rsidRPr="00747D30" w:rsidRDefault="00B66490" w:rsidP="00152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4665">
        <w:rPr>
          <w:rFonts w:ascii="Times New Roman" w:hAnsi="Times New Roman" w:cs="Times New Roman"/>
          <w:sz w:val="28"/>
          <w:szCs w:val="28"/>
        </w:rPr>
        <w:t>Цимлянском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7841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культурно - досугового типа (клубы, дворцы и дома культуры), из них на селе </w:t>
      </w:r>
      <w:r w:rsidR="000217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24">
        <w:rPr>
          <w:rFonts w:ascii="Times New Roman" w:hAnsi="Times New Roman" w:cs="Times New Roman"/>
          <w:sz w:val="28"/>
          <w:szCs w:val="28"/>
        </w:rPr>
        <w:t>1</w:t>
      </w:r>
      <w:r w:rsidR="00784175">
        <w:rPr>
          <w:rFonts w:ascii="Times New Roman" w:hAnsi="Times New Roman" w:cs="Times New Roman"/>
          <w:sz w:val="28"/>
          <w:szCs w:val="28"/>
        </w:rPr>
        <w:t>6</w:t>
      </w:r>
      <w:r w:rsidR="000217A9">
        <w:rPr>
          <w:rFonts w:ascii="Times New Roman" w:hAnsi="Times New Roman" w:cs="Times New Roman"/>
          <w:sz w:val="28"/>
          <w:szCs w:val="28"/>
        </w:rPr>
        <w:t xml:space="preserve">, 1 – музей, 1- ДШИ. </w:t>
      </w:r>
      <w:r>
        <w:rPr>
          <w:rFonts w:ascii="Times New Roman" w:hAnsi="Times New Roman" w:cs="Times New Roman"/>
          <w:sz w:val="28"/>
          <w:szCs w:val="28"/>
        </w:rPr>
        <w:t>В домах и дворцах культуры постоянно функционирует культурно</w:t>
      </w:r>
      <w:r w:rsidR="0074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досуговы</w:t>
      </w:r>
      <w:r w:rsidR="004E70DC">
        <w:rPr>
          <w:sz w:val="28"/>
          <w:szCs w:val="28"/>
        </w:rPr>
        <w:t>е</w:t>
      </w:r>
      <w:r w:rsidR="00747D3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4E70DC">
        <w:rPr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посещают </w:t>
      </w:r>
      <w:r w:rsidR="004E70DC" w:rsidRPr="00747D30">
        <w:rPr>
          <w:rFonts w:ascii="Times New Roman" w:hAnsi="Times New Roman" w:cs="Times New Roman"/>
          <w:sz w:val="28"/>
          <w:szCs w:val="28"/>
        </w:rPr>
        <w:t>ж</w:t>
      </w:r>
      <w:r w:rsidRPr="00747D30">
        <w:rPr>
          <w:rFonts w:ascii="Times New Roman" w:hAnsi="Times New Roman" w:cs="Times New Roman"/>
          <w:sz w:val="28"/>
          <w:szCs w:val="28"/>
        </w:rPr>
        <w:t>ител</w:t>
      </w:r>
      <w:r w:rsidR="004E70DC" w:rsidRPr="00747D30">
        <w:rPr>
          <w:rFonts w:ascii="Times New Roman" w:hAnsi="Times New Roman" w:cs="Times New Roman"/>
          <w:sz w:val="28"/>
          <w:szCs w:val="28"/>
        </w:rPr>
        <w:t>и</w:t>
      </w:r>
      <w:r w:rsidR="004E70DC">
        <w:rPr>
          <w:sz w:val="28"/>
          <w:szCs w:val="28"/>
        </w:rPr>
        <w:t xml:space="preserve"> </w:t>
      </w:r>
      <w:r w:rsidR="004E70DC" w:rsidRPr="00747D30">
        <w:rPr>
          <w:rFonts w:ascii="Times New Roman" w:hAnsi="Times New Roman" w:cs="Times New Roman"/>
          <w:sz w:val="28"/>
          <w:szCs w:val="28"/>
        </w:rPr>
        <w:t>района</w:t>
      </w:r>
      <w:r w:rsidRPr="00747D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DB0AE" w14:textId="1678E648" w:rsidR="00B66490" w:rsidRDefault="00C7478C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66490">
        <w:rPr>
          <w:color w:val="000000"/>
          <w:sz w:val="28"/>
          <w:szCs w:val="28"/>
        </w:rPr>
        <w:t xml:space="preserve"> обновленном кинозале </w:t>
      </w:r>
      <w:r w:rsidR="00C95EDE">
        <w:rPr>
          <w:color w:val="000000"/>
          <w:sz w:val="28"/>
          <w:szCs w:val="28"/>
        </w:rPr>
        <w:t>МБУК «ЦГ</w:t>
      </w:r>
      <w:r w:rsidR="00B66490">
        <w:rPr>
          <w:color w:val="000000"/>
          <w:sz w:val="28"/>
          <w:szCs w:val="28"/>
        </w:rPr>
        <w:t>Д</w:t>
      </w:r>
      <w:r w:rsidR="00C95EDE">
        <w:rPr>
          <w:color w:val="000000"/>
          <w:sz w:val="28"/>
          <w:szCs w:val="28"/>
        </w:rPr>
        <w:t>Ц</w:t>
      </w:r>
      <w:r w:rsidR="00B66490">
        <w:rPr>
          <w:color w:val="000000"/>
          <w:sz w:val="28"/>
          <w:szCs w:val="28"/>
        </w:rPr>
        <w:t xml:space="preserve"> «</w:t>
      </w:r>
      <w:r w:rsidR="00C95EDE">
        <w:rPr>
          <w:color w:val="000000"/>
          <w:sz w:val="28"/>
          <w:szCs w:val="28"/>
        </w:rPr>
        <w:t>Комсомолец</w:t>
      </w:r>
      <w:r w:rsidR="000E0F05">
        <w:rPr>
          <w:color w:val="000000"/>
          <w:sz w:val="28"/>
          <w:szCs w:val="28"/>
        </w:rPr>
        <w:t>»</w:t>
      </w:r>
      <w:r w:rsidRPr="00C7478C">
        <w:rPr>
          <w:color w:val="000000"/>
          <w:sz w:val="28"/>
          <w:szCs w:val="28"/>
        </w:rPr>
        <w:t xml:space="preserve"> </w:t>
      </w:r>
      <w:r w:rsidR="000E0F0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 w:rsidR="00312B6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</w:t>
      </w:r>
      <w:r w:rsidR="00312B6E">
        <w:rPr>
          <w:color w:val="000000"/>
          <w:sz w:val="28"/>
          <w:szCs w:val="28"/>
        </w:rPr>
        <w:t>дят</w:t>
      </w:r>
      <w:r>
        <w:rPr>
          <w:color w:val="000000"/>
          <w:sz w:val="28"/>
          <w:szCs w:val="28"/>
        </w:rPr>
        <w:t xml:space="preserve"> кинопремьер</w:t>
      </w:r>
      <w:r w:rsidR="00312B6E">
        <w:rPr>
          <w:color w:val="000000"/>
          <w:sz w:val="28"/>
          <w:szCs w:val="28"/>
        </w:rPr>
        <w:t>ы</w:t>
      </w:r>
      <w:r w:rsidR="00B66490">
        <w:rPr>
          <w:color w:val="000000"/>
          <w:sz w:val="28"/>
          <w:szCs w:val="28"/>
        </w:rPr>
        <w:t xml:space="preserve">. </w:t>
      </w:r>
    </w:p>
    <w:p w14:paraId="0A0BD17A" w14:textId="77777777" w:rsidR="002214AD" w:rsidRDefault="00B66490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Библиотечное обслуживание населения осуществляют 2 библиотек</w:t>
      </w:r>
      <w:r w:rsidR="002B385C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2B385C">
        <w:rPr>
          <w:sz w:val="28"/>
          <w:szCs w:val="28"/>
        </w:rPr>
        <w:t>1</w:t>
      </w:r>
      <w:r>
        <w:rPr>
          <w:sz w:val="28"/>
          <w:szCs w:val="28"/>
        </w:rPr>
        <w:t xml:space="preserve"> мобильн</w:t>
      </w:r>
      <w:r w:rsidR="002B385C">
        <w:rPr>
          <w:sz w:val="28"/>
          <w:szCs w:val="28"/>
        </w:rPr>
        <w:t>ая</w:t>
      </w:r>
      <w:r>
        <w:rPr>
          <w:sz w:val="28"/>
          <w:szCs w:val="28"/>
        </w:rPr>
        <w:t xml:space="preserve"> библиотек</w:t>
      </w:r>
      <w:r w:rsidR="002B385C">
        <w:rPr>
          <w:sz w:val="28"/>
          <w:szCs w:val="28"/>
        </w:rPr>
        <w:t>а</w:t>
      </w:r>
      <w:r>
        <w:rPr>
          <w:sz w:val="28"/>
          <w:szCs w:val="28"/>
        </w:rPr>
        <w:t>, современный мобильный комплекс «КИБО», обслуживающие отдаленные населенные пункты, не имеющие стационарных библиотек</w:t>
      </w:r>
      <w:r w:rsidR="009E2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09F4A2D" w14:textId="77777777" w:rsidR="002214AD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Анализ проведенного анкетирования показал </w:t>
      </w:r>
      <w:r w:rsidR="002214AD">
        <w:rPr>
          <w:sz w:val="28"/>
          <w:szCs w:val="28"/>
        </w:rPr>
        <w:t>высокую степень</w:t>
      </w:r>
      <w:r w:rsidRPr="009C420F">
        <w:rPr>
          <w:sz w:val="28"/>
          <w:szCs w:val="28"/>
        </w:rPr>
        <w:t xml:space="preserve"> удовлетворенность населения района количеством участников в сфере культуры.</w:t>
      </w:r>
    </w:p>
    <w:p w14:paraId="3832CB02" w14:textId="77777777" w:rsidR="00E35609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Оценивая критерий «Количество организаций, которые предоставляют товары и услуги на рынках вашего района», около </w:t>
      </w:r>
      <w:r w:rsidR="00E35609">
        <w:rPr>
          <w:sz w:val="28"/>
          <w:szCs w:val="28"/>
        </w:rPr>
        <w:t>70</w:t>
      </w:r>
      <w:r w:rsidRPr="009C420F">
        <w:rPr>
          <w:sz w:val="28"/>
          <w:szCs w:val="28"/>
        </w:rPr>
        <w:t xml:space="preserve">% отметили достаточное количество организаций. Около </w:t>
      </w:r>
      <w:r w:rsidR="00E35609">
        <w:rPr>
          <w:sz w:val="28"/>
          <w:szCs w:val="28"/>
        </w:rPr>
        <w:t>30</w:t>
      </w:r>
      <w:r w:rsidRPr="009C420F">
        <w:rPr>
          <w:sz w:val="28"/>
          <w:szCs w:val="28"/>
        </w:rPr>
        <w:t xml:space="preserve">% отметили не достаточное количество организаций, оказывающих услуги в сфере культуры. </w:t>
      </w:r>
    </w:p>
    <w:p w14:paraId="751A56B1" w14:textId="77777777" w:rsidR="00E35609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Оценивая критерий «Уровень цен», большая часть опрошенных выразила высокую степень удовлетворенности ценами услуг, оказываемых государственными и муниципальными учреждениями культуры.</w:t>
      </w:r>
    </w:p>
    <w:p w14:paraId="661BEB45" w14:textId="77777777" w:rsidR="00854CA5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Так, </w:t>
      </w:r>
      <w:r w:rsidR="000620FA">
        <w:rPr>
          <w:sz w:val="28"/>
          <w:szCs w:val="28"/>
        </w:rPr>
        <w:t>57</w:t>
      </w:r>
      <w:r w:rsidRPr="009C420F">
        <w:rPr>
          <w:sz w:val="28"/>
          <w:szCs w:val="28"/>
        </w:rPr>
        <w:t xml:space="preserve">% жителей </w:t>
      </w:r>
      <w:r w:rsidR="000620FA">
        <w:rPr>
          <w:sz w:val="28"/>
          <w:szCs w:val="28"/>
        </w:rPr>
        <w:t>Цимлянс</w:t>
      </w:r>
      <w:r w:rsidRPr="009C420F">
        <w:rPr>
          <w:sz w:val="28"/>
          <w:szCs w:val="28"/>
        </w:rPr>
        <w:t xml:space="preserve">кого района поставили положительную оценку сложившемуся уровню цен на исследуемом рынке. Вместе с тем, </w:t>
      </w:r>
      <w:r w:rsidR="00854CA5">
        <w:rPr>
          <w:sz w:val="28"/>
          <w:szCs w:val="28"/>
        </w:rPr>
        <w:t>17</w:t>
      </w:r>
      <w:r w:rsidRPr="009C420F">
        <w:rPr>
          <w:sz w:val="28"/>
          <w:szCs w:val="28"/>
        </w:rPr>
        <w:t>% респондентов</w:t>
      </w:r>
      <w:r w:rsidR="00854CA5">
        <w:rPr>
          <w:sz w:val="28"/>
          <w:szCs w:val="28"/>
        </w:rPr>
        <w:t xml:space="preserve"> выразили</w:t>
      </w:r>
      <w:r w:rsidRPr="009C420F">
        <w:rPr>
          <w:sz w:val="28"/>
          <w:szCs w:val="28"/>
        </w:rPr>
        <w:t xml:space="preserve"> неудовлетворенность данным критерием.</w:t>
      </w:r>
    </w:p>
    <w:p w14:paraId="01D8F362" w14:textId="7A77C067" w:rsidR="002F16F5" w:rsidRDefault="00667A3A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9C420F">
        <w:rPr>
          <w:sz w:val="28"/>
          <w:szCs w:val="28"/>
        </w:rPr>
        <w:t>%</w:t>
      </w:r>
      <w:r>
        <w:rPr>
          <w:sz w:val="28"/>
          <w:szCs w:val="28"/>
        </w:rPr>
        <w:t xml:space="preserve"> р</w:t>
      </w:r>
      <w:r w:rsidR="009C420F" w:rsidRPr="009C420F">
        <w:rPr>
          <w:sz w:val="28"/>
          <w:szCs w:val="28"/>
        </w:rPr>
        <w:t>еспондент</w:t>
      </w:r>
      <w:r>
        <w:rPr>
          <w:sz w:val="28"/>
          <w:szCs w:val="28"/>
        </w:rPr>
        <w:t>ов</w:t>
      </w:r>
      <w:r w:rsidR="009C420F" w:rsidRPr="009C420F">
        <w:rPr>
          <w:sz w:val="28"/>
          <w:szCs w:val="28"/>
        </w:rPr>
        <w:t xml:space="preserve"> по критерию «Качество»</w:t>
      </w:r>
      <w:r w:rsidR="005B4C21">
        <w:rPr>
          <w:sz w:val="28"/>
          <w:szCs w:val="28"/>
        </w:rPr>
        <w:t xml:space="preserve"> </w:t>
      </w:r>
      <w:r w:rsidR="009C420F" w:rsidRPr="009C420F">
        <w:rPr>
          <w:sz w:val="28"/>
          <w:szCs w:val="28"/>
        </w:rPr>
        <w:t>отметили удовлетворенность данным критерием. Остальные респонденты</w:t>
      </w:r>
      <w:r>
        <w:rPr>
          <w:sz w:val="28"/>
          <w:szCs w:val="28"/>
        </w:rPr>
        <w:t xml:space="preserve"> </w:t>
      </w:r>
      <w:r w:rsidR="009C420F" w:rsidRPr="009C420F">
        <w:rPr>
          <w:sz w:val="28"/>
          <w:szCs w:val="28"/>
        </w:rPr>
        <w:t xml:space="preserve">выбрали вариант «затрудняюсь ответить». </w:t>
      </w:r>
    </w:p>
    <w:p w14:paraId="70400140" w14:textId="77777777" w:rsidR="00002761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В целом</w:t>
      </w:r>
      <w:r w:rsidR="00002761">
        <w:rPr>
          <w:sz w:val="28"/>
          <w:szCs w:val="28"/>
        </w:rPr>
        <w:t xml:space="preserve"> по</w:t>
      </w:r>
      <w:r w:rsidRPr="009C420F">
        <w:rPr>
          <w:sz w:val="28"/>
          <w:szCs w:val="28"/>
        </w:rPr>
        <w:t xml:space="preserve"> уровню конкуренции и насыщенности рынка услуг в сфере культуры большинство респондентов поставили среднюю оценку. </w:t>
      </w:r>
    </w:p>
    <w:p w14:paraId="79DB3906" w14:textId="77777777" w:rsidR="00002761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Жители района не отметили существенных изменений уровня цен, качества услуг, стабильности, наличия и возможности выбора услуг на исследуемом рынке за последние </w:t>
      </w:r>
      <w:r w:rsidR="00002761">
        <w:rPr>
          <w:sz w:val="28"/>
          <w:szCs w:val="28"/>
        </w:rPr>
        <w:t>2</w:t>
      </w:r>
      <w:r w:rsidRPr="009C420F">
        <w:rPr>
          <w:sz w:val="28"/>
          <w:szCs w:val="28"/>
        </w:rPr>
        <w:t xml:space="preserve"> года. </w:t>
      </w:r>
    </w:p>
    <w:p w14:paraId="4C0FEE6F" w14:textId="50C03C6E" w:rsidR="00B66490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Нет альтернатив, способных составить конкуренцию муниципальному сектору.</w:t>
      </w:r>
    </w:p>
    <w:p w14:paraId="7E1CD360" w14:textId="24CC5F4D" w:rsidR="00D50533" w:rsidRPr="00D50533" w:rsidRDefault="009C420F" w:rsidP="00152006">
      <w:pPr>
        <w:pStyle w:val="aa"/>
        <w:spacing w:line="276" w:lineRule="auto"/>
        <w:jc w:val="both"/>
      </w:pPr>
      <w:r>
        <w:tab/>
      </w:r>
    </w:p>
    <w:p w14:paraId="791A646D" w14:textId="784463C1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B1C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Рынок жилищно-коммунальных услуг</w:t>
      </w:r>
    </w:p>
    <w:p w14:paraId="72B3D2C1" w14:textId="77777777" w:rsidR="000217A9" w:rsidRDefault="000217A9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DCDC771" w14:textId="305722D8" w:rsidR="00DC4EA7" w:rsidRDefault="00DC4EA7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В Цимлянском районе в сфере жилищных услуг действует 2 управляющих организации и 1 ТСЖ, в управлении которых находится 26 многоквартирных дома (22 % от общего количества многоквартирных домов). Жителями 88 МКД выбран непосредственный способ управления (75 % от общего количества МКД).</w:t>
      </w:r>
      <w:r w:rsidR="00683F02">
        <w:rPr>
          <w:color w:val="000000"/>
          <w:sz w:val="28"/>
          <w:szCs w:val="28"/>
        </w:rPr>
        <w:t xml:space="preserve"> (Рисунок 3)</w:t>
      </w:r>
      <w:r w:rsidR="00962770">
        <w:rPr>
          <w:color w:val="000000"/>
          <w:sz w:val="28"/>
          <w:szCs w:val="28"/>
        </w:rPr>
        <w:t>.</w:t>
      </w:r>
    </w:p>
    <w:p w14:paraId="661B9780" w14:textId="77777777" w:rsidR="00962770" w:rsidRPr="0032002C" w:rsidRDefault="00962770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 xml:space="preserve">По состоянию на 01.01.2020 централизованным водоснабжением в Цимлянском районе охвачено 99,8% населения. Физический износ составляет: водопроводных сетей 82,9%, объектов водозабора 91,37%, объектов водоподготовки 100%, </w:t>
      </w:r>
      <w:proofErr w:type="spellStart"/>
      <w:r w:rsidRPr="0032002C">
        <w:rPr>
          <w:color w:val="000000"/>
          <w:sz w:val="28"/>
          <w:szCs w:val="28"/>
        </w:rPr>
        <w:t>водонасосных</w:t>
      </w:r>
      <w:proofErr w:type="spellEnd"/>
      <w:r w:rsidRPr="0032002C">
        <w:rPr>
          <w:color w:val="000000"/>
          <w:sz w:val="28"/>
          <w:szCs w:val="28"/>
        </w:rPr>
        <w:t xml:space="preserve"> объектов - 83,60%. Протяженность водоводов и водопроводных сетей составляет – 277,96 км., из них с износом более 60% и требующих замены – 256,0 км. (92,0%). Протяженность канализационных сетей – 24,42 км.</w:t>
      </w:r>
    </w:p>
    <w:p w14:paraId="36A74916" w14:textId="77777777" w:rsidR="001C2898" w:rsidRDefault="001C2898" w:rsidP="001C2898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управления МКД.</w:t>
      </w:r>
    </w:p>
    <w:p w14:paraId="2C919194" w14:textId="3039AAEF" w:rsidR="00683F02" w:rsidRDefault="00683F02" w:rsidP="00DC4EA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0AFC91D" wp14:editId="2A730F8F">
            <wp:extent cx="5133975" cy="2524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36445FB" w14:textId="77777777" w:rsidR="001C2898" w:rsidRDefault="001C2898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5D7494C1" w14:textId="4AAB9447" w:rsidR="00DC4EA7" w:rsidRPr="0032002C" w:rsidRDefault="00DC4EA7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На территории Цимлянского района имеется 16 источников теплоснабжения, а именно 16 котельных АО «</w:t>
      </w:r>
      <w:proofErr w:type="spellStart"/>
      <w:r w:rsidRPr="0032002C">
        <w:rPr>
          <w:color w:val="000000"/>
          <w:sz w:val="28"/>
          <w:szCs w:val="28"/>
        </w:rPr>
        <w:t>Донэнерго</w:t>
      </w:r>
      <w:proofErr w:type="spellEnd"/>
      <w:r w:rsidRPr="0032002C">
        <w:rPr>
          <w:color w:val="000000"/>
          <w:sz w:val="28"/>
          <w:szCs w:val="28"/>
        </w:rPr>
        <w:t>». Протяженность тепловых сетей составляет – 24,385 км., из них ветхие тепловые сети – 1,93 км. Износ тепловых сетей составляет 80%</w:t>
      </w:r>
    </w:p>
    <w:p w14:paraId="6461BED9" w14:textId="6B557797" w:rsidR="00AB1C0A" w:rsidRDefault="00AB1C0A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2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организаций коммунального комплекса является регулируемой на</w:t>
      </w:r>
      <w:r w:rsidRPr="009E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устанавливаемых тарифов, стоимость жилищно-коммунальных услуг сдерживается предельными индексами роста платы граждан.</w:t>
      </w:r>
    </w:p>
    <w:p w14:paraId="4E182AAC" w14:textId="5F3361F9" w:rsidR="00AB1C0A" w:rsidRPr="00813375" w:rsidRDefault="00AB1C0A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Розничная торговля</w:t>
      </w:r>
    </w:p>
    <w:p w14:paraId="3803C458" w14:textId="77777777" w:rsidR="007D5F78" w:rsidRDefault="00D57C35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Анализ проведенного анкетирования показал высокую удовлетворенность населения</w:t>
      </w:r>
      <w:r w:rsidR="007D5F7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количеством участников в сфере розничной торговли.</w:t>
      </w:r>
    </w:p>
    <w:p w14:paraId="74BFF343" w14:textId="1A8400EA" w:rsidR="002779A4" w:rsidRDefault="00D57C35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 </w:t>
      </w:r>
      <w:r w:rsidR="002779A4"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40% опрошенных считают данный рынок избыточным, столько же считают его достаточно развитым. </w:t>
      </w:r>
    </w:p>
    <w:p w14:paraId="7406BE6A" w14:textId="4A0CB0B9" w:rsidR="003255FD" w:rsidRPr="002779A4" w:rsidRDefault="003255FD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Оценивая критерий «Уровень цен»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46,6 %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респондентов 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удовлетворены уровнем цен на предоставляемые услуги и полностью удовлетворены возможностью выбора, в то время как более 50 %</w:t>
      </w:r>
      <w:r w:rsidR="005B66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 </w:t>
      </w:r>
      <w:r w:rsidR="005B66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довольны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уровнем цен.</w:t>
      </w:r>
    </w:p>
    <w:p w14:paraId="76ACEC62" w14:textId="04E7E8EB" w:rsidR="00B63A1D" w:rsidRPr="002779A4" w:rsidRDefault="00E4069D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Респонденты достаточно высоко о</w:t>
      </w:r>
      <w:r w:rsidR="00C1143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ценили рынок розничной торговли по критерию «Качество», </w:t>
      </w:r>
      <w:r w:rsidR="00B63A1D"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46,6% удовлетворены качеством услуг на данном рынке. 33,3% скорее не удовлетворены качеством, предоставляемых услуг.</w:t>
      </w:r>
    </w:p>
    <w:p w14:paraId="0B4FE7D7" w14:textId="1947F3EB" w:rsidR="002779A4" w:rsidRDefault="002779A4" w:rsidP="002779A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19B0FB9E" wp14:editId="6052EA18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653750" w14:textId="77777777" w:rsidR="00366795" w:rsidRPr="002779A4" w:rsidRDefault="00366795" w:rsidP="002779A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096D2730" w14:textId="77777777" w:rsidR="00B63A1D" w:rsidRPr="001E1A09" w:rsidRDefault="00B63A1D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муниципального образования «Цимлянский район» функционирует как составная часть единого комплекса хозяйства района, отражая динамику товарно-денежных отношений населения на рынке товаров и услуг, а также социально-экономическое состояние общества. Потребительский рынок Цимлянского района имеет устойчивое состояние и его можно охарактеризовать как стабильный с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 </w:t>
      </w:r>
      <w:r w:rsidRPr="001E1A09">
        <w:rPr>
          <w:rFonts w:ascii="Times New Roman" w:hAnsi="Times New Roman" w:cs="Times New Roman"/>
          <w:sz w:val="28"/>
          <w:szCs w:val="28"/>
        </w:rPr>
        <w:t>На территории района осуществляют деятельность 28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A09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 </w:t>
      </w:r>
    </w:p>
    <w:p w14:paraId="3B850B58" w14:textId="77777777" w:rsidR="00B63A1D" w:rsidRPr="001E1A09" w:rsidRDefault="00B63A1D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>Обеспеченность торговыми площадями населения Цимлянского района в расчете на 1000 человек по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A09">
        <w:rPr>
          <w:rFonts w:ascii="Times New Roman" w:hAnsi="Times New Roman" w:cs="Times New Roman"/>
          <w:sz w:val="28"/>
          <w:szCs w:val="28"/>
        </w:rPr>
        <w:t xml:space="preserve"> г. составила 7</w:t>
      </w:r>
      <w:r>
        <w:rPr>
          <w:rFonts w:ascii="Times New Roman" w:hAnsi="Times New Roman" w:cs="Times New Roman"/>
          <w:sz w:val="28"/>
          <w:szCs w:val="28"/>
        </w:rPr>
        <w:t>33,5</w:t>
      </w:r>
      <w:r w:rsidRPr="001E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0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E1A09">
        <w:rPr>
          <w:rFonts w:ascii="Times New Roman" w:hAnsi="Times New Roman" w:cs="Times New Roman"/>
          <w:sz w:val="28"/>
          <w:szCs w:val="28"/>
        </w:rPr>
        <w:t>.</w:t>
      </w:r>
    </w:p>
    <w:p w14:paraId="7A10FD91" w14:textId="77777777" w:rsidR="00B63A1D" w:rsidRDefault="00B63A1D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6">
        <w:rPr>
          <w:rFonts w:ascii="Times New Roman" w:hAnsi="Times New Roman" w:cs="Times New Roman"/>
          <w:sz w:val="28"/>
          <w:szCs w:val="28"/>
        </w:rPr>
        <w:t>Количество объектов общественного питания в районе составляет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776">
        <w:rPr>
          <w:rFonts w:ascii="Times New Roman" w:hAnsi="Times New Roman" w:cs="Times New Roman"/>
          <w:sz w:val="28"/>
          <w:szCs w:val="28"/>
        </w:rPr>
        <w:t xml:space="preserve"> предприятие, в том числе открытая сеть-2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776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0F93F653" w14:textId="5E563EC4" w:rsidR="00C30AD6" w:rsidRDefault="00C30AD6" w:rsidP="00152006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DB2CA22" w14:textId="77777777" w:rsidR="00382065" w:rsidRDefault="00382065" w:rsidP="00152006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0962FAF" w14:textId="782D7BB9" w:rsidR="00622EAB" w:rsidRPr="00C30AD6" w:rsidRDefault="00622EAB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Рынок услуг связи</w:t>
      </w:r>
    </w:p>
    <w:p w14:paraId="31A73F20" w14:textId="77777777" w:rsidR="00C30AD6" w:rsidRPr="00C30AD6" w:rsidRDefault="00C30AD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977102C" w14:textId="47B4FF9E" w:rsidR="008A6C50" w:rsidRDefault="007A5EA3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</w:t>
      </w:r>
      <w:r w:rsidR="00A41FAD">
        <w:rPr>
          <w:rFonts w:ascii="Times New Roman" w:hAnsi="Times New Roman" w:cs="Times New Roman"/>
          <w:sz w:val="28"/>
          <w:szCs w:val="28"/>
        </w:rPr>
        <w:t>Цимлянского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0E30">
        <w:rPr>
          <w:rFonts w:ascii="Times New Roman" w:hAnsi="Times New Roman" w:cs="Times New Roman"/>
          <w:sz w:val="28"/>
          <w:szCs w:val="28"/>
        </w:rPr>
        <w:t xml:space="preserve">обеспечивает бесперебойное функционирование предприятий различного </w:t>
      </w:r>
      <w:r w:rsidR="001707C9">
        <w:rPr>
          <w:rFonts w:ascii="Times New Roman" w:hAnsi="Times New Roman" w:cs="Times New Roman"/>
          <w:sz w:val="28"/>
          <w:szCs w:val="28"/>
        </w:rPr>
        <w:t xml:space="preserve">направления, он важен как в коммерческом, так и в социальном секторе, поэтому необходимо постоянно уделять внимание </w:t>
      </w:r>
      <w:r w:rsidR="00850DF1">
        <w:rPr>
          <w:rFonts w:ascii="Times New Roman" w:hAnsi="Times New Roman" w:cs="Times New Roman"/>
          <w:sz w:val="28"/>
          <w:szCs w:val="28"/>
        </w:rPr>
        <w:t xml:space="preserve">его развитию. </w:t>
      </w:r>
    </w:p>
    <w:p w14:paraId="01BB603C" w14:textId="30CD5A34" w:rsidR="00C12587" w:rsidRDefault="00C12587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8" w:name="_Hlk505266727"/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80% участников опроса считают достаточным </w:t>
      </w:r>
      <w:proofErr w:type="gramStart"/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количество организаций</w:t>
      </w:r>
      <w:proofErr w:type="gramEnd"/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предоставляющих услуги связи, в том числе услуг по предоставлению широкополосного доступа к информационно-телекоммуникационной сети «Интернет». 20%-считают, что таких организаций мало.</w:t>
      </w:r>
    </w:p>
    <w:p w14:paraId="510A59F3" w14:textId="77777777" w:rsidR="006959AE" w:rsidRPr="00C12587" w:rsidRDefault="006959AE" w:rsidP="00C12587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C6790FA" w14:textId="2F1B5EBC" w:rsidR="00C12587" w:rsidRPr="00C12587" w:rsidRDefault="00C12587" w:rsidP="00C12587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21E83AC1" wp14:editId="0670C3FC">
            <wp:extent cx="4345305" cy="26689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" t="2567" r="3149" b="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66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17C9E" w14:textId="77777777" w:rsidR="00C12587" w:rsidRPr="00C12587" w:rsidRDefault="00C12587" w:rsidP="00C12587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186BA45" w14:textId="77777777" w:rsidR="00C12587" w:rsidRPr="00C12587" w:rsidRDefault="00C12587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66,6% опрошенных в разной степени удовлетворены качеством предоставляемых услуг и возможностью выбора организаций, предоставляющих данную услугу, 25% респондентов не удовлетворены качеством, оставшаяся часть затруднилась с ответом.</w:t>
      </w:r>
    </w:p>
    <w:p w14:paraId="78A49D97" w14:textId="77777777" w:rsidR="00C12587" w:rsidRPr="00C12587" w:rsidRDefault="00C12587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 время как уровень цен удовлетворяет 60% и не удовлетворяет оставшуюся часть (40%) респондентов участвовавших в опросе.</w:t>
      </w:r>
    </w:p>
    <w:p w14:paraId="64497C4D" w14:textId="4AA0BB82" w:rsidR="003756E6" w:rsidRPr="0021308C" w:rsidRDefault="003756E6" w:rsidP="0015200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7232773A" w14:textId="3E58B2FE" w:rsidR="003756E6" w:rsidRPr="0021308C" w:rsidRDefault="003756E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3D4B2A">
        <w:rPr>
          <w:rFonts w:ascii="Times New Roman" w:hAnsi="Times New Roman" w:cs="Times New Roman"/>
          <w:sz w:val="28"/>
          <w:szCs w:val="28"/>
        </w:rPr>
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и в их подключении к инфраструктуре энергоснабже</w:t>
      </w:r>
      <w:r w:rsidR="0084490F">
        <w:rPr>
          <w:rFonts w:ascii="Times New Roman" w:hAnsi="Times New Roman" w:cs="Times New Roman"/>
          <w:sz w:val="28"/>
          <w:szCs w:val="28"/>
        </w:rPr>
        <w:t>н</w:t>
      </w:r>
      <w:r w:rsidR="003D4B2A">
        <w:rPr>
          <w:rFonts w:ascii="Times New Roman" w:hAnsi="Times New Roman" w:cs="Times New Roman"/>
          <w:sz w:val="28"/>
          <w:szCs w:val="28"/>
        </w:rPr>
        <w:t>ия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1514E36F" w14:textId="5C59D85C" w:rsidR="003756E6" w:rsidRPr="0021308C" w:rsidRDefault="003756E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490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5401E3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F617F">
        <w:rPr>
          <w:rFonts w:ascii="Times New Roman" w:hAnsi="Times New Roman" w:cs="Times New Roman"/>
          <w:sz w:val="28"/>
          <w:szCs w:val="28"/>
        </w:rPr>
        <w:t>операторам стационарной электропроводной связи в развитии и модернизации сетей связи в населенных пунктах Цимлянского района.</w:t>
      </w:r>
    </w:p>
    <w:p w14:paraId="5D65DA6F" w14:textId="77777777" w:rsidR="003756E6" w:rsidRPr="0021308C" w:rsidRDefault="003756E6" w:rsidP="0015200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779CE9C" w14:textId="41BCEC09" w:rsidR="003756E6" w:rsidRPr="0021308C" w:rsidRDefault="003756E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3016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92FFF">
        <w:rPr>
          <w:rFonts w:ascii="Times New Roman" w:hAnsi="Times New Roman" w:cs="Times New Roman"/>
          <w:sz w:val="28"/>
          <w:szCs w:val="28"/>
        </w:rPr>
        <w:t>покрытия территорий Цимлянского района подвижной радиотелефонной (сотовой) связью</w:t>
      </w:r>
      <w:r w:rsidR="00CC65D0">
        <w:rPr>
          <w:rFonts w:ascii="Times New Roman" w:hAnsi="Times New Roman" w:cs="Times New Roman"/>
          <w:sz w:val="28"/>
          <w:szCs w:val="28"/>
        </w:rPr>
        <w:t xml:space="preserve"> и предоставление населению полного спектра услуг подвижной радиотелефонной связи (голосовая</w:t>
      </w:r>
      <w:r w:rsidR="002D48B3">
        <w:rPr>
          <w:rFonts w:ascii="Times New Roman" w:hAnsi="Times New Roman" w:cs="Times New Roman"/>
          <w:sz w:val="28"/>
          <w:szCs w:val="28"/>
        </w:rPr>
        <w:t xml:space="preserve"> связь, мобильный «Интернет»)</w:t>
      </w:r>
      <w:r w:rsidR="004251EB">
        <w:rPr>
          <w:rFonts w:ascii="Times New Roman" w:hAnsi="Times New Roman" w:cs="Times New Roman"/>
          <w:sz w:val="28"/>
          <w:szCs w:val="28"/>
        </w:rPr>
        <w:t>;</w:t>
      </w:r>
    </w:p>
    <w:p w14:paraId="06F7FAEF" w14:textId="49B190E7" w:rsidR="003756E6" w:rsidRPr="009F535F" w:rsidRDefault="003756E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927F6A">
        <w:rPr>
          <w:rFonts w:ascii="Times New Roman" w:hAnsi="Times New Roman" w:cs="Times New Roman"/>
          <w:sz w:val="28"/>
          <w:szCs w:val="28"/>
        </w:rPr>
        <w:t>Развитие конкуренции на рынке услуг стационарной электропровод</w:t>
      </w:r>
      <w:r w:rsidR="00DA445A">
        <w:rPr>
          <w:rFonts w:ascii="Times New Roman" w:hAnsi="Times New Roman" w:cs="Times New Roman"/>
          <w:sz w:val="28"/>
          <w:szCs w:val="28"/>
        </w:rPr>
        <w:t>н</w:t>
      </w:r>
      <w:r w:rsidR="00927F6A">
        <w:rPr>
          <w:rFonts w:ascii="Times New Roman" w:hAnsi="Times New Roman" w:cs="Times New Roman"/>
          <w:sz w:val="28"/>
          <w:szCs w:val="28"/>
        </w:rPr>
        <w:t xml:space="preserve">ой </w:t>
      </w:r>
      <w:r w:rsidR="00C831AF">
        <w:rPr>
          <w:rFonts w:ascii="Times New Roman" w:hAnsi="Times New Roman" w:cs="Times New Roman"/>
          <w:sz w:val="28"/>
          <w:szCs w:val="28"/>
        </w:rPr>
        <w:t>связи в сельских населенных пунктах</w:t>
      </w:r>
      <w:r w:rsidR="00D24057">
        <w:rPr>
          <w:rFonts w:ascii="Times New Roman" w:hAnsi="Times New Roman" w:cs="Times New Roman"/>
          <w:sz w:val="28"/>
          <w:szCs w:val="28"/>
        </w:rPr>
        <w:t xml:space="preserve"> путем строительства волоконно-оптических линий связи</w:t>
      </w:r>
      <w:r w:rsidR="003E0399">
        <w:rPr>
          <w:rFonts w:ascii="Times New Roman" w:hAnsi="Times New Roman" w:cs="Times New Roman"/>
          <w:sz w:val="28"/>
          <w:szCs w:val="28"/>
        </w:rPr>
        <w:t>, расширение сети и спектра предоставляемых услуг</w:t>
      </w:r>
      <w:r w:rsidR="008173E6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77B43AA1" w14:textId="053CF839" w:rsidR="008A6C50" w:rsidRDefault="008A6C50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A07CDEA" w14:textId="2E5C4B43" w:rsidR="00622EAB" w:rsidRPr="00C30AD6" w:rsidRDefault="00622EAB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развития туризма</w:t>
      </w:r>
    </w:p>
    <w:p w14:paraId="0D2DBA9A" w14:textId="77777777" w:rsidR="00C30AD6" w:rsidRPr="00C30AD6" w:rsidRDefault="00C30AD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8AB9F9B" w14:textId="702342FD" w:rsidR="004E069B" w:rsidRP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находится в уникальном природно-историческом месте Ростовской области. Наличие водохранилища, рек, лесов, заповедников, богатого исторического наследия предполагают создание благоприятных условий для организации туристического бизнеса.</w:t>
      </w:r>
    </w:p>
    <w:p w14:paraId="3BE37E2F" w14:textId="4C119ACF" w:rsidR="004E069B" w:rsidRP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C9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Цимлянского района существуют более 30 туристических объектов.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54CD9282" w14:textId="5690B63E" w:rsidR="00383808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893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сайте Администрации Цимлянского района размещена подробная информация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каждом из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0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(Реестр туристических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Цимлянского района)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которую можно найти по адресу:</w:t>
      </w:r>
      <w:r w:rsidR="009E6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15" w:history="1">
        <w:r w:rsidR="009E6662" w:rsidRPr="004C00D0">
          <w:rPr>
            <w:rStyle w:val="af0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https://cimlyanskiyrayon.ru/index.php/turizm</w:t>
        </w:r>
      </w:hyperlink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16C9509" w14:textId="3FEEEB74" w:rsidR="004E069B" w:rsidRP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Информация об объектах</w:t>
      </w:r>
      <w:r w:rsidR="008E2E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поделена на поселения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8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тически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виды туризма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познавательный (историко-культурный туризм), спортивный туризм, религиозный туризм, водный, природоохранный, экологический, приключенческий туризм.</w:t>
      </w:r>
    </w:p>
    <w:p w14:paraId="5D9E4A71" w14:textId="7164686A" w:rsid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Цимлянский район и раньше и сейчас входит в число основных экскурсионно- </w:t>
      </w:r>
      <w:r w:rsidR="00F9321A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познавательных</w:t>
      </w:r>
      <w:r w:rsidR="007570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районов Ростовской области. Богатое историческое наследие средневековья, новой истории, 19, 20 веков досталось нашему району. Однако, для привлечения туристов</w:t>
      </w:r>
      <w:r w:rsidR="004B46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создания положительного имиджа туристической территории Цимлянского района, городскому и сельским поселениям необходимо построить работу, ориентированную на создание условий для приема туристов</w:t>
      </w:r>
      <w:r w:rsidR="00F65F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развивать туристический бизнес.  </w:t>
      </w:r>
    </w:p>
    <w:p w14:paraId="1F782218" w14:textId="77777777" w:rsidR="00AB540B" w:rsidRPr="00AB540B" w:rsidRDefault="00AB540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Около 35% опрошенных считают малоразвитым рынок, оказывающий услуги в сфере туризма, но в тоже время 52% удовлетворены качеством организаций, предоставляющих данную.</w:t>
      </w:r>
    </w:p>
    <w:p w14:paraId="5EC0A9CA" w14:textId="77777777" w:rsidR="00AB540B" w:rsidRPr="00AB540B" w:rsidRDefault="00AB540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40% считают достаточным количество, 60% не удовлетворены качеством организаций, предоставляющих данную услугу. </w:t>
      </w:r>
    </w:p>
    <w:p w14:paraId="203E97A1" w14:textId="79B981E8" w:rsidR="00AB540B" w:rsidRPr="00AB540B" w:rsidRDefault="00AB540B" w:rsidP="00AB540B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bookmarkStart w:id="9" w:name="_Hlk66891792"/>
      <w:r w:rsidRPr="00AB540B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290427D0" wp14:editId="783A902A">
            <wp:extent cx="5153025" cy="219075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9"/>
    </w:p>
    <w:p w14:paraId="3406A8FD" w14:textId="1C4BCEE3" w:rsidR="00AB540B" w:rsidRPr="004E069B" w:rsidRDefault="00AB540B" w:rsidP="00B41DF1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55 % опрошенных в разной степени не удовлетворены уровнем цен и около 80% опрошенных в разной степени не удовлетворены возможностью выбора на рынке услуг организаций, предоставляющих услугу</w:t>
      </w:r>
    </w:p>
    <w:p w14:paraId="5A05D7A9" w14:textId="7E5FA70E" w:rsidR="004B467E" w:rsidRPr="0021308C" w:rsidRDefault="004B467E" w:rsidP="00B41DF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2D2F60A9" w14:textId="3D7E347D" w:rsidR="004B467E" w:rsidRPr="0021308C" w:rsidRDefault="004B467E" w:rsidP="00B41DF1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F73D6">
        <w:rPr>
          <w:rFonts w:ascii="Times New Roman" w:hAnsi="Times New Roman" w:cs="Times New Roman"/>
          <w:sz w:val="28"/>
          <w:szCs w:val="28"/>
        </w:rPr>
        <w:t>Оказание содействия созданию и развитию субъектов малого предпринимательства в сфере туризма</w:t>
      </w:r>
    </w:p>
    <w:p w14:paraId="36B76857" w14:textId="77777777" w:rsidR="004B467E" w:rsidRPr="0021308C" w:rsidRDefault="004B467E" w:rsidP="00B41DF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52AA6E0" w14:textId="666160D6" w:rsidR="004B467E" w:rsidRDefault="004B467E" w:rsidP="00B41DF1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51241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3A29">
        <w:rPr>
          <w:rFonts w:ascii="Times New Roman" w:hAnsi="Times New Roman" w:cs="Times New Roman"/>
          <w:sz w:val="28"/>
          <w:szCs w:val="28"/>
        </w:rPr>
        <w:t>субъектов малого предпринимательс</w:t>
      </w:r>
      <w:r w:rsidR="00171F3A">
        <w:rPr>
          <w:rFonts w:ascii="Times New Roman" w:hAnsi="Times New Roman" w:cs="Times New Roman"/>
          <w:sz w:val="28"/>
          <w:szCs w:val="28"/>
        </w:rPr>
        <w:t>т</w:t>
      </w:r>
      <w:r w:rsidR="00AA3A29">
        <w:rPr>
          <w:rFonts w:ascii="Times New Roman" w:hAnsi="Times New Roman" w:cs="Times New Roman"/>
          <w:sz w:val="28"/>
          <w:szCs w:val="28"/>
        </w:rPr>
        <w:t>ва, занятых в</w:t>
      </w:r>
      <w:r w:rsidR="00512410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>развитии туризма района</w:t>
      </w:r>
      <w:r w:rsidR="00512410">
        <w:rPr>
          <w:rFonts w:ascii="Times New Roman" w:hAnsi="Times New Roman" w:cs="Times New Roman"/>
          <w:sz w:val="28"/>
          <w:szCs w:val="28"/>
        </w:rPr>
        <w:t>,</w:t>
      </w:r>
      <w:r w:rsidR="00AA3A29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12410">
        <w:rPr>
          <w:rFonts w:ascii="Times New Roman" w:hAnsi="Times New Roman" w:cs="Times New Roman"/>
          <w:sz w:val="28"/>
          <w:szCs w:val="28"/>
        </w:rPr>
        <w:t>туристической привлекательности,</w:t>
      </w:r>
      <w:r w:rsidR="00171F3A">
        <w:rPr>
          <w:rFonts w:ascii="Times New Roman" w:hAnsi="Times New Roman" w:cs="Times New Roman"/>
          <w:sz w:val="28"/>
          <w:szCs w:val="28"/>
        </w:rPr>
        <w:t xml:space="preserve"> увеличение турпотока.</w:t>
      </w:r>
    </w:p>
    <w:p w14:paraId="47B6AA5E" w14:textId="77777777" w:rsidR="007D55A8" w:rsidRDefault="007D55A8" w:rsidP="00B41DF1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7D79A" w14:textId="5B041022" w:rsidR="00622EAB" w:rsidRPr="00C30AD6" w:rsidRDefault="00622EAB" w:rsidP="00B41DF1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перевозок пассажиров</w:t>
      </w:r>
    </w:p>
    <w:p w14:paraId="2609A4CD" w14:textId="77777777" w:rsidR="00C30AD6" w:rsidRPr="00C30AD6" w:rsidRDefault="00C30AD6" w:rsidP="00B41DF1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3A8B1F9" w14:textId="77777777" w:rsidR="00AF13FE" w:rsidRDefault="00D15FAF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Транспорт является </w:t>
      </w:r>
      <w:r w:rsidR="00F1790F">
        <w:rPr>
          <w:rFonts w:ascii="Times New Roman" w:hAnsi="Times New Roman" w:cs="Times New Roman"/>
          <w:kern w:val="2"/>
          <w:sz w:val="28"/>
          <w:szCs w:val="28"/>
        </w:rPr>
        <w:t>системообразующей отраслью, важнейшей составной частью производственной и социальной инфраструктуры Цимлянского района</w:t>
      </w:r>
      <w:r w:rsidR="00AF13F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7D1503F" w14:textId="77777777" w:rsidR="006614C6" w:rsidRDefault="00AF13FE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Пассажирские перевозки автомобильным транспортом являются самым массовым и </w:t>
      </w:r>
      <w:r w:rsidR="006614C6">
        <w:rPr>
          <w:rFonts w:ascii="Times New Roman" w:hAnsi="Times New Roman" w:cs="Times New Roman"/>
          <w:kern w:val="2"/>
          <w:sz w:val="28"/>
          <w:szCs w:val="28"/>
        </w:rPr>
        <w:t>доступным видом транспорта.</w:t>
      </w:r>
    </w:p>
    <w:p w14:paraId="0476BEE9" w14:textId="77777777" w:rsidR="00990798" w:rsidRDefault="00465CCE" w:rsidP="00B41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1F7">
        <w:rPr>
          <w:rFonts w:ascii="Times New Roman" w:hAnsi="Times New Roman" w:cs="Times New Roman"/>
          <w:sz w:val="28"/>
          <w:szCs w:val="28"/>
        </w:rPr>
        <w:t xml:space="preserve">Пассажирские перевозки осуществляются </w:t>
      </w:r>
      <w:r>
        <w:rPr>
          <w:rFonts w:ascii="Times New Roman" w:hAnsi="Times New Roman" w:cs="Times New Roman"/>
          <w:sz w:val="28"/>
          <w:szCs w:val="28"/>
        </w:rPr>
        <w:t>по нерегулируемым тарифам автомобильным транспортом по 8 муниципальным маршрутам регулярных перевозок общей протяженностью 248,4 километров.</w:t>
      </w:r>
      <w:r w:rsidR="00990798" w:rsidRPr="00990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4CE5C" w14:textId="5C715FD8" w:rsidR="00990798" w:rsidRDefault="00990798" w:rsidP="00B41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пассажирских транспортных услуг в Цимлянском районе на сегодняшний день осуществляет деятельность 1 транспортное предприятие</w:t>
      </w:r>
      <w:r w:rsidRPr="00B454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Цимлянскагропромтранс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парк которого </w:t>
      </w:r>
      <w:r w:rsidRPr="000227F8">
        <w:rPr>
          <w:rFonts w:ascii="Times New Roman" w:hAnsi="Times New Roman" w:cs="Times New Roman"/>
          <w:sz w:val="28"/>
          <w:szCs w:val="28"/>
        </w:rPr>
        <w:t xml:space="preserve">составляет 14 единиц, из них: </w:t>
      </w:r>
      <w:r w:rsidRPr="000227F8">
        <w:rPr>
          <w:rFonts w:ascii="Times New Roman" w:hAnsi="Times New Roman" w:cs="Times New Roman"/>
          <w:sz w:val="28"/>
          <w:szCs w:val="28"/>
        </w:rPr>
        <w:lastRenderedPageBreak/>
        <w:t>автобусы средней вместимости 6 единиц; автобусы малой вместимости 8 единиц.</w:t>
      </w:r>
    </w:p>
    <w:p w14:paraId="6430BECC" w14:textId="77777777" w:rsidR="008842B2" w:rsidRDefault="00641A79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27881EE6" wp14:editId="1363AEF6">
            <wp:extent cx="501015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331657" w14:textId="77777777" w:rsidR="008842B2" w:rsidRDefault="008842B2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9946E" w14:textId="71BDDA07" w:rsidR="00B95C4E" w:rsidRDefault="001533FC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Так же н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6F1918">
        <w:rPr>
          <w:rFonts w:ascii="Times New Roman" w:hAnsi="Times New Roman" w:cs="Times New Roman"/>
          <w:kern w:val="2"/>
          <w:sz w:val="28"/>
          <w:szCs w:val="28"/>
        </w:rPr>
        <w:t>рынке</w:t>
      </w:r>
      <w:r w:rsidR="009C5895">
        <w:rPr>
          <w:rFonts w:ascii="Times New Roman" w:hAnsi="Times New Roman" w:cs="Times New Roman"/>
          <w:kern w:val="2"/>
          <w:sz w:val="28"/>
          <w:szCs w:val="28"/>
        </w:rPr>
        <w:t xml:space="preserve"> пассажирских транспортных услуг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деятельность 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47F0B">
        <w:rPr>
          <w:rFonts w:ascii="Times New Roman" w:hAnsi="Times New Roman" w:cs="Times New Roman"/>
          <w:kern w:val="2"/>
          <w:sz w:val="28"/>
          <w:szCs w:val="28"/>
        </w:rPr>
        <w:t>9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F0F5E">
        <w:rPr>
          <w:rFonts w:ascii="Times New Roman" w:hAnsi="Times New Roman" w:cs="Times New Roman"/>
          <w:kern w:val="2"/>
          <w:sz w:val="28"/>
          <w:szCs w:val="28"/>
        </w:rPr>
        <w:t>субъектов малого предпринимательства</w:t>
      </w:r>
      <w:r w:rsidR="003726F3">
        <w:rPr>
          <w:rFonts w:ascii="Times New Roman" w:hAnsi="Times New Roman" w:cs="Times New Roman"/>
          <w:kern w:val="2"/>
          <w:sz w:val="28"/>
          <w:szCs w:val="28"/>
        </w:rPr>
        <w:t>, 61 транспортное средство</w:t>
      </w:r>
      <w:r w:rsidR="00826AD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92A9044" w14:textId="77777777" w:rsidR="00AF2C41" w:rsidRPr="00AF2C41" w:rsidRDefault="00AF2C41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_Hlk66890713"/>
      <w:r w:rsidRPr="00AF2C41">
        <w:rPr>
          <w:rFonts w:ascii="Times New Roman" w:hAnsi="Times New Roman" w:cs="Times New Roman"/>
          <w:kern w:val="2"/>
          <w:sz w:val="28"/>
          <w:szCs w:val="28"/>
        </w:rPr>
        <w:t>Около 35% опрошенных считают малоразвитым рынок, оказывающий услуги по перевозке пассажиров автомобильным транспортом по муниципальным маршрутам регулярных перевозок, но в тоже время удовлетворены качеством организаций, предоставляющих данную услугу по перевозке пассажиров автомобильным транспортом по муниципальным маршрутам регулярных перевозок.</w:t>
      </w:r>
    </w:p>
    <w:bookmarkEnd w:id="10"/>
    <w:p w14:paraId="4DF0AA12" w14:textId="36E73250" w:rsidR="00AF2C41" w:rsidRPr="00AF2C41" w:rsidRDefault="00AF2C41" w:rsidP="00AF2C4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2999AC33" wp14:editId="04DD3FDA">
            <wp:extent cx="4425950" cy="31483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" t="2809" r="1050" b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8B1C4" w14:textId="4A4A68F9" w:rsidR="00382065" w:rsidRPr="00AF2C41" w:rsidRDefault="00382065" w:rsidP="00382065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kern w:val="2"/>
          <w:sz w:val="28"/>
          <w:szCs w:val="28"/>
        </w:rPr>
        <w:lastRenderedPageBreak/>
        <w:t>55% считают достаточным количество, но 46,6% не удовлетворены качеством организаций, предоставляющих данную услугу.</w:t>
      </w:r>
    </w:p>
    <w:p w14:paraId="24B95918" w14:textId="77777777" w:rsidR="00AF2C41" w:rsidRPr="00AF2C41" w:rsidRDefault="00AF2C41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kern w:val="2"/>
          <w:sz w:val="28"/>
          <w:szCs w:val="28"/>
        </w:rPr>
        <w:t>55 % опрошенных в разной степени не удовлетворены уровнем цен, но удовлетворены возможностью выбора на предоставляемые услуги. Около 45% опрошенных в разной степени не удовлетворены возможностью выбора на рынке услуг по перевозке пассажиров автомобильным транспортом по муниципальным маршрутам регулярных перевозок.</w:t>
      </w:r>
    </w:p>
    <w:p w14:paraId="420D907F" w14:textId="5F046123" w:rsidR="002E619F" w:rsidRDefault="002E619F" w:rsidP="00B41DF1">
      <w:pPr>
        <w:pStyle w:val="af"/>
        <w:spacing w:after="0"/>
        <w:ind w:left="78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AD883" w14:textId="08EE0C90" w:rsidR="00C07C02" w:rsidRPr="00DA2B25" w:rsidRDefault="00C07C02" w:rsidP="00B41DF1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10. Рынок животноводства</w:t>
      </w:r>
    </w:p>
    <w:p w14:paraId="74FCD848" w14:textId="20AF54FF" w:rsidR="00826AD2" w:rsidRDefault="00826AD2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A429E51" w14:textId="77777777" w:rsidR="006D0B6D" w:rsidRPr="00AD5380" w:rsidRDefault="006D0B6D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В последние годы заметно ощущается поддержка сельскохозяйственной отрасли со стороны государства в виде различного вида субсидий и программ.</w:t>
      </w:r>
    </w:p>
    <w:p w14:paraId="273C683F" w14:textId="7B89C4DE" w:rsidR="00AD5380" w:rsidRPr="00AD5380" w:rsidRDefault="00FA3A75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1078BA">
        <w:rPr>
          <w:kern w:val="2"/>
          <w:sz w:val="28"/>
          <w:szCs w:val="28"/>
        </w:rPr>
        <w:t xml:space="preserve">роизводство молока </w:t>
      </w:r>
      <w:r w:rsidR="00EC381D">
        <w:rPr>
          <w:kern w:val="2"/>
          <w:sz w:val="28"/>
          <w:szCs w:val="28"/>
        </w:rPr>
        <w:t>уменьшилось</w:t>
      </w:r>
      <w:r w:rsidR="00BF373D">
        <w:rPr>
          <w:kern w:val="2"/>
          <w:sz w:val="28"/>
          <w:szCs w:val="28"/>
        </w:rPr>
        <w:t>. В 2018 году со</w:t>
      </w:r>
      <w:r>
        <w:rPr>
          <w:kern w:val="2"/>
          <w:sz w:val="28"/>
          <w:szCs w:val="28"/>
        </w:rPr>
        <w:t>ставило</w:t>
      </w:r>
      <w:r w:rsidRPr="001078BA">
        <w:rPr>
          <w:kern w:val="2"/>
          <w:sz w:val="28"/>
          <w:szCs w:val="28"/>
        </w:rPr>
        <w:t xml:space="preserve"> - </w:t>
      </w:r>
      <w:r>
        <w:rPr>
          <w:kern w:val="2"/>
          <w:sz w:val="28"/>
          <w:szCs w:val="28"/>
        </w:rPr>
        <w:t>20167</w:t>
      </w:r>
      <w:r w:rsidRPr="001078BA">
        <w:rPr>
          <w:kern w:val="2"/>
          <w:sz w:val="28"/>
          <w:szCs w:val="28"/>
        </w:rPr>
        <w:t xml:space="preserve"> тонн</w:t>
      </w:r>
      <w:r>
        <w:rPr>
          <w:kern w:val="2"/>
          <w:sz w:val="28"/>
          <w:szCs w:val="28"/>
        </w:rPr>
        <w:t xml:space="preserve">, </w:t>
      </w:r>
      <w:r w:rsidR="00D66D52">
        <w:rPr>
          <w:kern w:val="2"/>
          <w:sz w:val="28"/>
          <w:szCs w:val="28"/>
        </w:rPr>
        <w:t>в 2019 году п</w:t>
      </w:r>
      <w:r w:rsidR="00AD5380" w:rsidRPr="00AD5380">
        <w:rPr>
          <w:color w:val="000000"/>
          <w:sz w:val="28"/>
          <w:szCs w:val="28"/>
        </w:rPr>
        <w:t xml:space="preserve">роизведено молока - 20690,5 тонн, </w:t>
      </w:r>
      <w:r w:rsidR="00B50E56">
        <w:rPr>
          <w:color w:val="000000"/>
          <w:sz w:val="28"/>
          <w:szCs w:val="28"/>
        </w:rPr>
        <w:t>2020 г. – 20943</w:t>
      </w:r>
      <w:r w:rsidR="00EC381D">
        <w:rPr>
          <w:color w:val="000000"/>
          <w:sz w:val="28"/>
          <w:szCs w:val="28"/>
        </w:rPr>
        <w:t>,</w:t>
      </w:r>
      <w:r w:rsidR="00B50E56">
        <w:rPr>
          <w:color w:val="000000"/>
          <w:sz w:val="28"/>
          <w:szCs w:val="28"/>
        </w:rPr>
        <w:t>8</w:t>
      </w:r>
      <w:r w:rsidR="00EC381D">
        <w:rPr>
          <w:color w:val="000000"/>
          <w:sz w:val="28"/>
          <w:szCs w:val="28"/>
        </w:rPr>
        <w:t xml:space="preserve"> тонн</w:t>
      </w:r>
      <w:r w:rsidR="00B50E56">
        <w:rPr>
          <w:color w:val="000000"/>
          <w:sz w:val="28"/>
          <w:szCs w:val="28"/>
        </w:rPr>
        <w:t xml:space="preserve"> </w:t>
      </w:r>
      <w:r w:rsidR="00AD5380" w:rsidRPr="00AD5380">
        <w:rPr>
          <w:color w:val="000000"/>
          <w:sz w:val="28"/>
          <w:szCs w:val="28"/>
        </w:rPr>
        <w:t>в том числе:</w:t>
      </w:r>
    </w:p>
    <w:p w14:paraId="3CE9C3FB" w14:textId="4E710BDA" w:rsidR="00AD5380" w:rsidRP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(фермерскими) хозяйствами –</w:t>
      </w:r>
      <w:r w:rsidR="00A64438">
        <w:rPr>
          <w:color w:val="000000"/>
          <w:sz w:val="28"/>
          <w:szCs w:val="28"/>
        </w:rPr>
        <w:t xml:space="preserve"> 8,820 </w:t>
      </w:r>
      <w:r w:rsidRPr="00AD5380">
        <w:rPr>
          <w:color w:val="000000"/>
          <w:sz w:val="28"/>
          <w:szCs w:val="28"/>
        </w:rPr>
        <w:t>тонны</w:t>
      </w:r>
    </w:p>
    <w:p w14:paraId="59C6D739" w14:textId="6F526DD5" w:rsidR="006D0B6D" w:rsidRPr="00160442" w:rsidRDefault="00AD5380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60442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Хозяйствами населения – </w:t>
      </w:r>
      <w:r w:rsidR="00A64438" w:rsidRPr="008F009E">
        <w:rPr>
          <w:rFonts w:ascii="Times New Roman" w:hAnsi="Times New Roman" w:cs="Times New Roman"/>
          <w:color w:val="000000"/>
          <w:sz w:val="28"/>
          <w:szCs w:val="28"/>
        </w:rPr>
        <w:t>135,843</w:t>
      </w:r>
      <w:r w:rsidRPr="0016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0442">
        <w:rPr>
          <w:rFonts w:ascii="Times New Roman" w:hAnsi="Times New Roman" w:cs="Times New Roman"/>
          <w:color w:val="000000"/>
          <w:sz w:val="28"/>
          <w:szCs w:val="28"/>
        </w:rPr>
        <w:t>тонны</w:t>
      </w:r>
      <w:r w:rsidR="00413225" w:rsidRPr="00160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0B6D" w:rsidRPr="00160442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14:paraId="4FAE0686" w14:textId="7FB876C0" w:rsidR="00CB4AAD" w:rsidRPr="00AD5380" w:rsidRDefault="00160442" w:rsidP="00AD53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 w:themeColor="text1"/>
          <w:kern w:val="2"/>
          <w:sz w:val="28"/>
          <w:szCs w:val="28"/>
        </w:rPr>
        <w:drawing>
          <wp:inline distT="0" distB="0" distL="0" distR="0" wp14:anchorId="62B0AD64" wp14:editId="05BE8830">
            <wp:extent cx="5124450" cy="2505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E8E395C" w14:textId="42AD0E31" w:rsidR="00AD5380" w:rsidRPr="006B1000" w:rsidRDefault="00DE1337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1078BA">
        <w:rPr>
          <w:rFonts w:ascii="Times New Roman" w:hAnsi="Times New Roman" w:cs="Times New Roman"/>
          <w:kern w:val="2"/>
          <w:sz w:val="28"/>
          <w:szCs w:val="28"/>
        </w:rPr>
        <w:t>роизводство мяса</w:t>
      </w:r>
      <w:r w:rsidR="00D15298">
        <w:rPr>
          <w:rFonts w:ascii="Times New Roman" w:hAnsi="Times New Roman" w:cs="Times New Roman"/>
          <w:kern w:val="2"/>
          <w:sz w:val="28"/>
          <w:szCs w:val="28"/>
        </w:rPr>
        <w:t xml:space="preserve"> снизилось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5298">
        <w:rPr>
          <w:rFonts w:ascii="Times New Roman" w:hAnsi="Times New Roman" w:cs="Times New Roman"/>
          <w:kern w:val="2"/>
          <w:sz w:val="28"/>
          <w:szCs w:val="28"/>
        </w:rPr>
        <w:t xml:space="preserve"> в 2018 году</w:t>
      </w:r>
      <w:r w:rsidRPr="001078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2619</w:t>
      </w:r>
      <w:r w:rsidRPr="001078BA">
        <w:rPr>
          <w:rFonts w:ascii="Times New Roman" w:hAnsi="Times New Roman" w:cs="Times New Roman"/>
          <w:kern w:val="2"/>
          <w:sz w:val="28"/>
          <w:szCs w:val="28"/>
        </w:rPr>
        <w:t xml:space="preserve"> тонны</w:t>
      </w:r>
      <w:r w:rsidR="0087770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5298" w:rsidRPr="006B1000">
        <w:rPr>
          <w:rFonts w:ascii="Times New Roman" w:hAnsi="Times New Roman" w:cs="Times New Roman"/>
          <w:kern w:val="2"/>
          <w:sz w:val="28"/>
          <w:szCs w:val="28"/>
        </w:rPr>
        <w:t xml:space="preserve"> 2019 году</w:t>
      </w:r>
      <w:r w:rsidR="006B1000" w:rsidRPr="006B100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100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D5380" w:rsidRPr="006B1000">
        <w:rPr>
          <w:rFonts w:ascii="Times New Roman" w:hAnsi="Times New Roman" w:cs="Times New Roman"/>
          <w:color w:val="000000"/>
          <w:sz w:val="28"/>
          <w:szCs w:val="28"/>
        </w:rPr>
        <w:t xml:space="preserve">яса всех видов произведено - 2450,6 тонны, </w:t>
      </w:r>
      <w:r w:rsidR="00F3181C">
        <w:rPr>
          <w:rFonts w:ascii="Times New Roman" w:hAnsi="Times New Roman" w:cs="Times New Roman"/>
          <w:color w:val="000000"/>
          <w:sz w:val="28"/>
          <w:szCs w:val="28"/>
        </w:rPr>
        <w:t>2020г - 2283,9</w:t>
      </w:r>
      <w:r w:rsidR="00CC577D">
        <w:rPr>
          <w:rFonts w:ascii="Times New Roman" w:hAnsi="Times New Roman" w:cs="Times New Roman"/>
          <w:color w:val="000000"/>
          <w:sz w:val="28"/>
          <w:szCs w:val="28"/>
        </w:rPr>
        <w:t xml:space="preserve"> тонны </w:t>
      </w:r>
      <w:r w:rsidR="00AD5380" w:rsidRPr="006B1000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14:paraId="113B6D65" w14:textId="04063F7A" w:rsidR="00AD5380" w:rsidRP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 xml:space="preserve">Сельскохозяйственными предприятиями </w:t>
      </w:r>
      <w:r w:rsidR="00F3181C">
        <w:rPr>
          <w:color w:val="000000"/>
          <w:sz w:val="28"/>
          <w:szCs w:val="28"/>
        </w:rPr>
        <w:t>–</w:t>
      </w:r>
      <w:r w:rsidRPr="00AD5380">
        <w:rPr>
          <w:color w:val="000000"/>
          <w:sz w:val="28"/>
          <w:szCs w:val="28"/>
        </w:rPr>
        <w:t xml:space="preserve"> </w:t>
      </w:r>
      <w:r w:rsidR="00F3181C">
        <w:rPr>
          <w:color w:val="000000"/>
          <w:sz w:val="28"/>
          <w:szCs w:val="28"/>
        </w:rPr>
        <w:t>174</w:t>
      </w:r>
      <w:r w:rsidRPr="00AD5380">
        <w:rPr>
          <w:color w:val="000000"/>
          <w:sz w:val="28"/>
          <w:szCs w:val="28"/>
        </w:rPr>
        <w:t xml:space="preserve"> тонны</w:t>
      </w:r>
    </w:p>
    <w:p w14:paraId="2FE06F8B" w14:textId="7EBDDE58" w:rsidR="00AD5380" w:rsidRP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11" w:name="_Hlk66976928"/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(фермерскими) хозяйствами </w:t>
      </w:r>
      <w:r w:rsidR="00F3181C">
        <w:rPr>
          <w:color w:val="000000"/>
          <w:sz w:val="28"/>
          <w:szCs w:val="28"/>
        </w:rPr>
        <w:t>–</w:t>
      </w:r>
      <w:r w:rsidRPr="00AD5380">
        <w:rPr>
          <w:color w:val="000000"/>
          <w:sz w:val="28"/>
          <w:szCs w:val="28"/>
        </w:rPr>
        <w:t xml:space="preserve"> </w:t>
      </w:r>
      <w:r w:rsidR="00F3181C">
        <w:rPr>
          <w:color w:val="000000"/>
          <w:sz w:val="28"/>
          <w:szCs w:val="28"/>
        </w:rPr>
        <w:t>2006</w:t>
      </w:r>
      <w:r w:rsidRPr="00AD5380">
        <w:rPr>
          <w:color w:val="000000"/>
          <w:sz w:val="28"/>
          <w:szCs w:val="28"/>
        </w:rPr>
        <w:t xml:space="preserve"> тонны</w:t>
      </w:r>
    </w:p>
    <w:bookmarkEnd w:id="11"/>
    <w:p w14:paraId="5023F5A5" w14:textId="5507CA8E" w:rsid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 xml:space="preserve">Хозяйствами населения - </w:t>
      </w:r>
      <w:r w:rsidR="00B50E56">
        <w:rPr>
          <w:color w:val="000000"/>
          <w:sz w:val="28"/>
          <w:szCs w:val="28"/>
        </w:rPr>
        <w:t>103</w:t>
      </w:r>
      <w:r w:rsidRPr="00AD5380">
        <w:rPr>
          <w:color w:val="000000"/>
          <w:sz w:val="28"/>
          <w:szCs w:val="28"/>
        </w:rPr>
        <w:t xml:space="preserve"> тонн</w:t>
      </w:r>
    </w:p>
    <w:p w14:paraId="0E93A618" w14:textId="16C6DAD0" w:rsidR="00AD5380" w:rsidRPr="00AD5380" w:rsidRDefault="00C33A1A" w:rsidP="00B41DF1">
      <w:pPr>
        <w:suppressAutoHyphens w:val="0"/>
        <w:spacing w:after="0"/>
        <w:ind w:right="283" w:firstLine="567"/>
        <w:jc w:val="both"/>
        <w:rPr>
          <w:color w:val="000000"/>
          <w:sz w:val="28"/>
          <w:szCs w:val="28"/>
        </w:rPr>
      </w:pPr>
      <w:r w:rsidRPr="00C33A1A">
        <w:rPr>
          <w:rFonts w:ascii="Times New Roman" w:hAnsi="Times New Roman" w:cs="Times New Roman"/>
          <w:kern w:val="2"/>
          <w:sz w:val="28"/>
          <w:szCs w:val="28"/>
        </w:rPr>
        <w:t>Производство яиц в 20</w:t>
      </w:r>
      <w:r w:rsidR="00A64438">
        <w:rPr>
          <w:rFonts w:ascii="Times New Roman" w:hAnsi="Times New Roman" w:cs="Times New Roman"/>
          <w:kern w:val="2"/>
          <w:sz w:val="28"/>
          <w:szCs w:val="28"/>
        </w:rPr>
        <w:t xml:space="preserve">20 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>году составляло более 16</w:t>
      </w:r>
      <w:r w:rsidR="00A64438">
        <w:rPr>
          <w:rFonts w:ascii="Times New Roman" w:hAnsi="Times New Roman" w:cs="Times New Roman"/>
          <w:kern w:val="2"/>
          <w:sz w:val="28"/>
          <w:szCs w:val="28"/>
        </w:rPr>
        <w:t>3,755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 xml:space="preserve"> млн. </w:t>
      </w:r>
      <w:proofErr w:type="spellStart"/>
      <w:r w:rsidRPr="00C33A1A">
        <w:rPr>
          <w:rFonts w:ascii="Times New Roman" w:hAnsi="Times New Roman" w:cs="Times New Roman"/>
          <w:kern w:val="2"/>
          <w:sz w:val="28"/>
          <w:szCs w:val="28"/>
        </w:rPr>
        <w:t>шт</w:t>
      </w:r>
      <w:proofErr w:type="spellEnd"/>
      <w:r w:rsidR="00AD5380" w:rsidRPr="00C33A1A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AD5380" w:rsidRPr="00AD5380">
        <w:rPr>
          <w:color w:val="000000"/>
          <w:sz w:val="28"/>
          <w:szCs w:val="28"/>
        </w:rPr>
        <w:t>:</w:t>
      </w:r>
    </w:p>
    <w:p w14:paraId="06605516" w14:textId="20587F04" w:rsidR="00F11073" w:rsidRPr="00AD5380" w:rsidRDefault="00F11073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(фермерскими) хозяйствами </w:t>
      </w:r>
      <w:r>
        <w:rPr>
          <w:color w:val="000000"/>
          <w:sz w:val="28"/>
          <w:szCs w:val="28"/>
        </w:rPr>
        <w:t>–</w:t>
      </w:r>
      <w:r w:rsidRPr="00AD5380">
        <w:rPr>
          <w:color w:val="000000"/>
          <w:sz w:val="28"/>
          <w:szCs w:val="28"/>
        </w:rPr>
        <w:t xml:space="preserve"> </w:t>
      </w:r>
      <w:r w:rsidR="00A23AF6">
        <w:rPr>
          <w:color w:val="000000"/>
          <w:sz w:val="28"/>
          <w:szCs w:val="28"/>
        </w:rPr>
        <w:t>0,025</w:t>
      </w:r>
      <w:r w:rsidRPr="00AD5380">
        <w:rPr>
          <w:color w:val="000000"/>
          <w:sz w:val="28"/>
          <w:szCs w:val="28"/>
        </w:rPr>
        <w:t xml:space="preserve"> </w:t>
      </w:r>
      <w:proofErr w:type="spellStart"/>
      <w:r w:rsidRPr="00AD5380">
        <w:rPr>
          <w:color w:val="000000"/>
          <w:sz w:val="28"/>
          <w:szCs w:val="28"/>
        </w:rPr>
        <w:t>ты</w:t>
      </w:r>
      <w:r w:rsidR="00A23AF6">
        <w:rPr>
          <w:color w:val="000000"/>
          <w:sz w:val="28"/>
          <w:szCs w:val="28"/>
        </w:rPr>
        <w:t>с.шт</w:t>
      </w:r>
      <w:proofErr w:type="spellEnd"/>
      <w:r w:rsidR="00A23AF6">
        <w:rPr>
          <w:color w:val="000000"/>
          <w:sz w:val="28"/>
          <w:szCs w:val="28"/>
        </w:rPr>
        <w:t>.</w:t>
      </w:r>
    </w:p>
    <w:p w14:paraId="274D92A6" w14:textId="44DB5AF7" w:rsid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 xml:space="preserve">Хозяйствами населения </w:t>
      </w:r>
      <w:r w:rsidR="00A23AF6">
        <w:rPr>
          <w:color w:val="000000"/>
          <w:sz w:val="28"/>
          <w:szCs w:val="28"/>
        </w:rPr>
        <w:t>–</w:t>
      </w:r>
      <w:r w:rsidRPr="00AD5380">
        <w:rPr>
          <w:color w:val="000000"/>
          <w:sz w:val="28"/>
          <w:szCs w:val="28"/>
        </w:rPr>
        <w:t xml:space="preserve"> 10</w:t>
      </w:r>
      <w:r w:rsidR="00A64438">
        <w:rPr>
          <w:color w:val="000000"/>
          <w:sz w:val="28"/>
          <w:szCs w:val="28"/>
        </w:rPr>
        <w:t>8</w:t>
      </w:r>
      <w:r w:rsidR="00A23AF6">
        <w:rPr>
          <w:color w:val="000000"/>
          <w:sz w:val="28"/>
          <w:szCs w:val="28"/>
        </w:rPr>
        <w:t>,</w:t>
      </w:r>
      <w:r w:rsidR="00A64438">
        <w:rPr>
          <w:color w:val="000000"/>
          <w:sz w:val="28"/>
          <w:szCs w:val="28"/>
        </w:rPr>
        <w:t>61</w:t>
      </w:r>
      <w:r w:rsidRPr="00AD5380">
        <w:rPr>
          <w:color w:val="000000"/>
          <w:sz w:val="28"/>
          <w:szCs w:val="28"/>
        </w:rPr>
        <w:t xml:space="preserve"> тыс. шт.</w:t>
      </w:r>
    </w:p>
    <w:p w14:paraId="65FFC258" w14:textId="759C9BD9" w:rsid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lastRenderedPageBreak/>
        <w:t xml:space="preserve">На долю сельскохозяйственных организаций и </w:t>
      </w:r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(фермерских) хозяйств приходится 47,9 % в общей структуре поголовья крупного рогатого скота.</w:t>
      </w:r>
    </w:p>
    <w:p w14:paraId="44437F50" w14:textId="52FFA4AA" w:rsidR="00071F00" w:rsidRPr="00071F00" w:rsidRDefault="00071F00" w:rsidP="00B41DF1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16% опрошенных респондентов считают, что данный рынок отсутствует, 53% считают малоразвитым рынок племенного животноводства и только 31% считают достаточно развитым.</w:t>
      </w:r>
    </w:p>
    <w:p w14:paraId="6C7809A2" w14:textId="5C7F932E" w:rsidR="00071F00" w:rsidRPr="00071F00" w:rsidRDefault="00071F00" w:rsidP="00071F00">
      <w:pPr>
        <w:pStyle w:val="a5"/>
        <w:spacing w:line="276" w:lineRule="auto"/>
        <w:ind w:firstLine="567"/>
        <w:rPr>
          <w:color w:val="000000"/>
          <w:sz w:val="28"/>
          <w:szCs w:val="28"/>
        </w:rPr>
      </w:pPr>
      <w:r w:rsidRPr="00071F00">
        <w:rPr>
          <w:noProof/>
          <w:color w:val="000000"/>
          <w:sz w:val="28"/>
          <w:szCs w:val="28"/>
        </w:rPr>
        <w:drawing>
          <wp:inline distT="0" distB="0" distL="0" distR="0" wp14:anchorId="76981AA7" wp14:editId="755BC41D">
            <wp:extent cx="5153025" cy="219075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16896E" w14:textId="77777777" w:rsidR="00071F00" w:rsidRPr="00071F00" w:rsidRDefault="00071F00" w:rsidP="00071F00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40% опрошенных скорее удовлетворены качеством предоставляемых услуг и уровнем цен на них, около 16%-скорее не удовлетворены, 44%- затрудняются с ответом.</w:t>
      </w:r>
    </w:p>
    <w:p w14:paraId="7FA32B48" w14:textId="77777777" w:rsidR="00071F00" w:rsidRPr="00071F00" w:rsidRDefault="00071F00" w:rsidP="00071F00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33,3% не удовлетворены ценами, 26,6% -респондентов затрудняются с ответом.</w:t>
      </w:r>
    </w:p>
    <w:p w14:paraId="31C05FB2" w14:textId="77777777" w:rsidR="00071F00" w:rsidRPr="00071F00" w:rsidRDefault="00071F00" w:rsidP="00B41DF1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53,3% удовлетворены возможностью выбора, 26,6% - не удовлетворены данной возможностью, 20%-затрудняются с ответом по данному вопросу.</w:t>
      </w:r>
    </w:p>
    <w:p w14:paraId="40B5B5A5" w14:textId="01C5D8C3" w:rsidR="003728A7" w:rsidRDefault="003728A7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F5568E4" w14:textId="3CAF269F" w:rsidR="00C07C02" w:rsidRPr="001301A9" w:rsidRDefault="00C07C02" w:rsidP="001301A9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301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жилищного строительства</w:t>
      </w:r>
    </w:p>
    <w:p w14:paraId="41ED0394" w14:textId="77777777" w:rsidR="001301A9" w:rsidRPr="001301A9" w:rsidRDefault="001301A9" w:rsidP="001301A9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3008F5D" w14:textId="616F8005" w:rsidR="00E33D3C" w:rsidRDefault="00E33D3C" w:rsidP="00B41DF1">
      <w:pPr>
        <w:widowControl w:val="0"/>
        <w:suppressAutoHyphens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развития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является увеличение объемов жилищного строительства. В 20</w:t>
      </w:r>
      <w:r w:rsidR="009B5EE2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введено в эксплуатацию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04E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92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proofErr w:type="gramStart"/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жилья, что составляет 1</w:t>
      </w:r>
      <w:r w:rsidR="00A04E6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годового планового</w:t>
      </w:r>
      <w:r w:rsidR="009B5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FFA8AB" w14:textId="3686064C" w:rsidR="00A4360A" w:rsidRPr="00A4360A" w:rsidRDefault="00A4360A" w:rsidP="00A4360A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CC8C027" wp14:editId="2EE424D1">
            <wp:extent cx="4326255" cy="2209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891" r="1891" b="1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A0AC8" w14:textId="77777777" w:rsidR="00644EED" w:rsidRPr="00E33D3C" w:rsidRDefault="00644EED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введено в эксплуатацию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proofErr w:type="gramStart"/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жилья, что составляет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14,3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годового планового показателя.</w:t>
      </w:r>
    </w:p>
    <w:p w14:paraId="55CC474E" w14:textId="77777777" w:rsidR="00644EED" w:rsidRDefault="00644EED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Более 45% респондентов считают, что данный рынок мало развит, более 30% что данный рынок достаточно развит. </w:t>
      </w:r>
    </w:p>
    <w:p w14:paraId="18D84FD0" w14:textId="77777777" w:rsidR="00644EED" w:rsidRPr="00A4360A" w:rsidRDefault="00644EED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40% опрошенных участников опроса в разной степени удовлетворены качеством предоставляемых услуг и возможностью выбора организаций их предоставляющих. Почти 60% не удовлетворены качеством предоставляемых услуг и возможностью выбора организаций их предоставляющих.</w:t>
      </w:r>
    </w:p>
    <w:p w14:paraId="15AFE712" w14:textId="77777777" w:rsidR="00A4360A" w:rsidRPr="00A4360A" w:rsidRDefault="00A4360A" w:rsidP="00A4360A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46,6% опрошенных в разной степени не удовлетворены уровнем цен на предоставляемые услуги, 13,3%-затруднились с ответом. Около 40% удовлетворены ценами.</w:t>
      </w:r>
    </w:p>
    <w:p w14:paraId="71675D89" w14:textId="77777777" w:rsidR="00C07C02" w:rsidRPr="00C07C02" w:rsidRDefault="00C07C02" w:rsidP="00C07C02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AA5E252" w14:textId="77777777" w:rsidR="00C07C02" w:rsidRPr="00DA2B25" w:rsidRDefault="00C07C02" w:rsidP="00C07C02">
      <w:pPr>
        <w:spacing w:after="0" w:line="240" w:lineRule="auto"/>
        <w:ind w:right="283" w:firstLine="567"/>
        <w:jc w:val="center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:lang w:eastAsia="en-US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12. Обеспечение и сохранение целевого использования муниципальных объектов недвижимого имущества.</w:t>
      </w:r>
    </w:p>
    <w:p w14:paraId="08E8486C" w14:textId="77777777" w:rsidR="00C07C02" w:rsidRPr="0050558D" w:rsidRDefault="00C07C02" w:rsidP="00C07C02">
      <w:pPr>
        <w:pStyle w:val="af"/>
        <w:spacing w:after="0" w:line="240" w:lineRule="auto"/>
        <w:ind w:left="78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B641" w14:textId="77777777" w:rsidR="00DD3204" w:rsidRDefault="00C769C8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kern w:val="2"/>
          <w:sz w:val="28"/>
          <w:szCs w:val="28"/>
        </w:rPr>
        <w:t>2018 год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а между </w:t>
      </w:r>
      <w:r w:rsidR="00B849E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униципальным образованием «Цимлянский район» и </w:t>
      </w:r>
      <w:r w:rsidR="000C11C0">
        <w:rPr>
          <w:rFonts w:ascii="Times New Roman" w:hAnsi="Times New Roman" w:cs="Times New Roman"/>
          <w:kern w:val="2"/>
          <w:sz w:val="28"/>
          <w:szCs w:val="28"/>
        </w:rPr>
        <w:t>Государственным унитарным предприятием Ростовской области «Управление развития систем водоснабжения»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, при участии субъекта Российской Федерации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Ростовской области было заключено Концессионное соглашение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(далее – Соглашение)</w:t>
      </w:r>
      <w:r w:rsidR="003335BB">
        <w:rPr>
          <w:rFonts w:ascii="Times New Roman" w:hAnsi="Times New Roman" w:cs="Times New Roman"/>
          <w:kern w:val="2"/>
          <w:sz w:val="28"/>
          <w:szCs w:val="28"/>
        </w:rPr>
        <w:t xml:space="preserve"> на срок до 2027 года.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Целью Соглашен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 xml:space="preserve">является обеспечение реконструкции и ввода в эксплуатацию недвижимого и технологически связанного с ним движимого </w:t>
      </w:r>
      <w:r w:rsidR="00DD3204">
        <w:rPr>
          <w:rFonts w:ascii="Times New Roman" w:hAnsi="Times New Roman" w:cs="Times New Roman"/>
          <w:kern w:val="2"/>
          <w:sz w:val="28"/>
          <w:szCs w:val="28"/>
        </w:rPr>
        <w:t>имущества и осуществление водоснабжения потребителей с использованием объекта соглашения.</w:t>
      </w:r>
    </w:p>
    <w:p w14:paraId="5E697E7A" w14:textId="0CF9552F" w:rsidR="00204B1E" w:rsidRPr="00292F67" w:rsidRDefault="00204B1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2018-2020 годы включены следующие мероприятия:</w:t>
      </w:r>
    </w:p>
    <w:p w14:paraId="1025F5B9" w14:textId="64F48945" w:rsidR="00204B1E" w:rsidRDefault="00204B1E" w:rsidP="009C296A">
      <w:pPr>
        <w:pStyle w:val="af"/>
        <w:numPr>
          <w:ilvl w:val="0"/>
          <w:numId w:val="8"/>
        </w:numPr>
        <w:suppressAutoHyphens w:val="0"/>
        <w:spacing w:after="0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5E2">
        <w:rPr>
          <w:rFonts w:ascii="Times New Roman" w:hAnsi="Times New Roman" w:cs="Times New Roman"/>
          <w:kern w:val="2"/>
          <w:sz w:val="28"/>
          <w:szCs w:val="28"/>
        </w:rPr>
        <w:t>Формирование перечня объектов, в отношении которых планируется заключение концессионных соглашений;</w:t>
      </w:r>
    </w:p>
    <w:p w14:paraId="1442FA1B" w14:textId="104253E3" w:rsidR="005715E2" w:rsidRPr="005715E2" w:rsidRDefault="005715E2" w:rsidP="009C296A">
      <w:pPr>
        <w:pStyle w:val="af"/>
        <w:numPr>
          <w:ilvl w:val="0"/>
          <w:numId w:val="8"/>
        </w:numPr>
        <w:suppressAutoHyphens w:val="0"/>
        <w:spacing w:after="0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Рассмотрение возможности создания (реконструкции) объектов недвижимого имущества в социальной сфере с применением механизмов муниципально-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частного партнерства, в том числе посредством заключения концессионного 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>соглашения: в областях культуры и спорта; в сферах здравоохранения, образования, социального обслуживания; в сфере детского отдыха и оздоровления.</w:t>
      </w:r>
    </w:p>
    <w:p w14:paraId="1B508729" w14:textId="77777777" w:rsidR="00204B1E" w:rsidRPr="00204B1E" w:rsidRDefault="00204B1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B1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7F87CD41" w14:textId="222E0C5A" w:rsidR="00E71DF4" w:rsidRPr="00920729" w:rsidRDefault="00EF5622" w:rsidP="009C296A">
      <w:pPr>
        <w:pStyle w:val="af"/>
        <w:numPr>
          <w:ilvl w:val="0"/>
          <w:numId w:val="9"/>
        </w:numPr>
        <w:suppressAutoHyphens w:val="0"/>
        <w:spacing w:after="0"/>
        <w:ind w:left="284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Привлечение инвесторов (концессионеров) к реализации</w:t>
      </w:r>
      <w:r w:rsidR="00920729" w:rsidRPr="00920729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 Цимлянского района</w:t>
      </w:r>
      <w:r w:rsidR="004A7B03">
        <w:rPr>
          <w:rFonts w:ascii="Times New Roman" w:hAnsi="Times New Roman" w:cs="Times New Roman"/>
          <w:kern w:val="2"/>
          <w:sz w:val="28"/>
          <w:szCs w:val="28"/>
        </w:rPr>
        <w:t xml:space="preserve"> проектов в рамках концессионных соглашений</w:t>
      </w:r>
      <w:r w:rsidR="00204B1E" w:rsidRPr="00920729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ECD3946" w14:textId="0165416B" w:rsidR="00920729" w:rsidRDefault="004A7B03" w:rsidP="009C296A">
      <w:pPr>
        <w:pStyle w:val="af"/>
        <w:numPr>
          <w:ilvl w:val="0"/>
          <w:numId w:val="9"/>
        </w:numPr>
        <w:suppressAutoHyphens w:val="0"/>
        <w:spacing w:after="0"/>
        <w:ind w:left="284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Создание и (или) модернизация</w:t>
      </w:r>
      <w:r w:rsidR="00314DEA">
        <w:rPr>
          <w:rFonts w:ascii="Times New Roman" w:hAnsi="Times New Roman" w:cs="Times New Roman"/>
          <w:kern w:val="2"/>
          <w:sz w:val="28"/>
          <w:szCs w:val="28"/>
        </w:rPr>
        <w:t xml:space="preserve"> объектов инфраструктуры в социально значимых сферах с привлечением частных инвестиций. </w:t>
      </w:r>
      <w:r w:rsidR="00920729">
        <w:rPr>
          <w:rFonts w:ascii="Times New Roman" w:hAnsi="Times New Roman" w:cs="Times New Roman"/>
          <w:kern w:val="2"/>
          <w:sz w:val="28"/>
          <w:szCs w:val="28"/>
        </w:rPr>
        <w:t>Внедрение механизмов муниципально-частного партнерства на территории района.</w:t>
      </w:r>
    </w:p>
    <w:p w14:paraId="248B5108" w14:textId="77777777" w:rsidR="00EC6C95" w:rsidRPr="00920729" w:rsidRDefault="00EC6C95" w:rsidP="00EC6C95">
      <w:pPr>
        <w:pStyle w:val="af"/>
        <w:suppressAutoHyphens w:val="0"/>
        <w:spacing w:after="0"/>
        <w:ind w:left="851"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8AFFBFA" w14:textId="1C271311" w:rsidR="00B95C4E" w:rsidRDefault="00B95C4E" w:rsidP="009C296A">
      <w:pPr>
        <w:pStyle w:val="2"/>
        <w:spacing w:line="276" w:lineRule="auto"/>
        <w:ind w:right="283" w:firstLine="567"/>
        <w:rPr>
          <w:rFonts w:eastAsia="Calibri"/>
        </w:rPr>
      </w:pPr>
      <w:bookmarkStart w:id="12" w:name="_Toc476857833"/>
      <w:r>
        <w:rPr>
          <w:rFonts w:eastAsia="Calibri"/>
        </w:rPr>
        <w:t>2.5.</w:t>
      </w:r>
      <w:r w:rsidR="00983C00">
        <w:rPr>
          <w:rFonts w:eastAsia="Calibri"/>
        </w:rPr>
        <w:t xml:space="preserve"> </w:t>
      </w:r>
      <w:r>
        <w:rPr>
          <w:rFonts w:eastAsia="Calibri"/>
        </w:rPr>
        <w:t>Утверждение Плана мероприятий («</w:t>
      </w:r>
      <w:r w:rsidR="00E14F61">
        <w:rPr>
          <w:rFonts w:eastAsia="Calibri"/>
        </w:rPr>
        <w:t>Д</w:t>
      </w:r>
      <w:r>
        <w:rPr>
          <w:rFonts w:eastAsia="Calibri"/>
        </w:rPr>
        <w:t xml:space="preserve">орожной карты») по содействию развитию конкуренции в </w:t>
      </w:r>
      <w:r w:rsidR="008B434A">
        <w:rPr>
          <w:rFonts w:eastAsia="Calibri"/>
        </w:rPr>
        <w:t>Цимлянском</w:t>
      </w:r>
      <w:r>
        <w:rPr>
          <w:rFonts w:eastAsia="Calibri"/>
        </w:rPr>
        <w:t xml:space="preserve"> районе, подготовленного в соответствии с положениями Стандарта.</w:t>
      </w:r>
      <w:bookmarkEnd w:id="12"/>
    </w:p>
    <w:p w14:paraId="1262929F" w14:textId="77777777" w:rsidR="00B95C4E" w:rsidRDefault="00B95C4E" w:rsidP="009C296A">
      <w:pPr>
        <w:suppressAutoHyphens w:val="0"/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75E00" w14:textId="569F721A" w:rsidR="001E5F3C" w:rsidRDefault="00B95C4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EA3F98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1C2F3E">
        <w:rPr>
          <w:rFonts w:ascii="Times New Roman" w:hAnsi="Times New Roman" w:cs="Times New Roman"/>
          <w:sz w:val="28"/>
          <w:szCs w:val="28"/>
        </w:rPr>
        <w:t>,</w:t>
      </w:r>
      <w:r w:rsidR="000260A4">
        <w:rPr>
          <w:rFonts w:ascii="Times New Roman" w:hAnsi="Times New Roman" w:cs="Times New Roman"/>
          <w:sz w:val="28"/>
          <w:szCs w:val="28"/>
        </w:rPr>
        <w:t xml:space="preserve"> </w:t>
      </w:r>
      <w:r w:rsidR="009957D6">
        <w:rPr>
          <w:rFonts w:ascii="Times New Roman" w:hAnsi="Times New Roman" w:cs="Times New Roman"/>
          <w:sz w:val="28"/>
          <w:szCs w:val="28"/>
        </w:rPr>
        <w:t>направленных на создание условий, способствующих развитию</w:t>
      </w:r>
      <w:r w:rsidR="00EA3F98">
        <w:rPr>
          <w:rFonts w:ascii="Times New Roman" w:hAnsi="Times New Roman" w:cs="Times New Roman"/>
          <w:sz w:val="28"/>
          <w:szCs w:val="28"/>
        </w:rPr>
        <w:t xml:space="preserve"> конкуренции в Цимлянском районе</w:t>
      </w:r>
      <w:r w:rsidR="00E402DD">
        <w:rPr>
          <w:rFonts w:ascii="Times New Roman" w:hAnsi="Times New Roman" w:cs="Times New Roman"/>
          <w:sz w:val="28"/>
          <w:szCs w:val="28"/>
        </w:rPr>
        <w:t>, сформирован на основе анализа состояния и развития конкурентной среды на рынках товаров, работ и услуг</w:t>
      </w:r>
      <w:r w:rsidR="00AF752A">
        <w:rPr>
          <w:rFonts w:ascii="Times New Roman" w:hAnsi="Times New Roman" w:cs="Times New Roman"/>
          <w:sz w:val="28"/>
          <w:szCs w:val="28"/>
        </w:rPr>
        <w:t xml:space="preserve"> Цимлянского района, а также с учетом предложений органов местного самоуправления Цимлянского района. </w:t>
      </w:r>
    </w:p>
    <w:p w14:paraId="051833E8" w14:textId="32C33111" w:rsidR="00B95C4E" w:rsidRDefault="001E5F3C" w:rsidP="009C296A">
      <w:pPr>
        <w:suppressAutoHyphens w:val="0"/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12CC7">
        <w:rPr>
          <w:rFonts w:ascii="Times New Roman" w:hAnsi="Times New Roman" w:cs="Times New Roman"/>
          <w:sz w:val="28"/>
          <w:szCs w:val="28"/>
        </w:rPr>
        <w:t xml:space="preserve"> </w:t>
      </w:r>
      <w:r w:rsidR="00B95C4E">
        <w:rPr>
          <w:rFonts w:ascii="Times New Roman" w:hAnsi="Times New Roman" w:cs="Times New Roman"/>
          <w:sz w:val="28"/>
          <w:szCs w:val="28"/>
        </w:rPr>
        <w:t>утвержден</w:t>
      </w:r>
      <w:r w:rsidR="008B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5C4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EA3F98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B95C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3F98">
        <w:rPr>
          <w:rFonts w:ascii="Times New Roman" w:hAnsi="Times New Roman" w:cs="Times New Roman"/>
          <w:sz w:val="28"/>
          <w:szCs w:val="28"/>
        </w:rPr>
        <w:t>27</w:t>
      </w:r>
      <w:r w:rsidR="00B95C4E">
        <w:rPr>
          <w:rFonts w:ascii="Times New Roman" w:hAnsi="Times New Roman" w:cs="Times New Roman"/>
          <w:sz w:val="28"/>
          <w:szCs w:val="28"/>
        </w:rPr>
        <w:t>.1</w:t>
      </w:r>
      <w:r w:rsidR="00EA3F98">
        <w:rPr>
          <w:rFonts w:ascii="Times New Roman" w:hAnsi="Times New Roman" w:cs="Times New Roman"/>
          <w:sz w:val="28"/>
          <w:szCs w:val="28"/>
        </w:rPr>
        <w:t>2</w:t>
      </w:r>
      <w:r w:rsidR="00B95C4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3F98">
        <w:rPr>
          <w:rFonts w:ascii="Times New Roman" w:hAnsi="Times New Roman" w:cs="Times New Roman"/>
          <w:sz w:val="28"/>
          <w:szCs w:val="28"/>
        </w:rPr>
        <w:t>822</w:t>
      </w:r>
      <w:r w:rsidR="00B95C4E">
        <w:rPr>
          <w:rFonts w:ascii="Times New Roman" w:hAnsi="Times New Roman" w:cs="Times New Roman"/>
          <w:sz w:val="28"/>
          <w:szCs w:val="28"/>
        </w:rPr>
        <w:t xml:space="preserve"> «О</w:t>
      </w:r>
      <w:r w:rsidR="00EA3F98">
        <w:rPr>
          <w:rFonts w:ascii="Times New Roman" w:hAnsi="Times New Roman" w:cs="Times New Roman"/>
          <w:sz w:val="28"/>
          <w:szCs w:val="28"/>
        </w:rPr>
        <w:t>б утверждении Плана мероприятий (</w:t>
      </w:r>
      <w:r w:rsidR="00162C7F">
        <w:rPr>
          <w:rFonts w:ascii="Times New Roman" w:hAnsi="Times New Roman" w:cs="Times New Roman"/>
          <w:sz w:val="28"/>
          <w:szCs w:val="28"/>
        </w:rPr>
        <w:t>«</w:t>
      </w:r>
      <w:r w:rsidR="00EA3F98">
        <w:rPr>
          <w:rFonts w:ascii="Times New Roman" w:hAnsi="Times New Roman" w:cs="Times New Roman"/>
          <w:sz w:val="28"/>
          <w:szCs w:val="28"/>
        </w:rPr>
        <w:t xml:space="preserve">Дорожной карты») по содействию развитию </w:t>
      </w:r>
      <w:r w:rsidR="00812CC7">
        <w:rPr>
          <w:rFonts w:ascii="Times New Roman" w:hAnsi="Times New Roman" w:cs="Times New Roman"/>
          <w:sz w:val="28"/>
          <w:szCs w:val="28"/>
        </w:rPr>
        <w:t>конкуренции в Цимлянском районе</w:t>
      </w:r>
      <w:r w:rsidR="00B95C4E">
        <w:rPr>
          <w:rFonts w:ascii="Times New Roman" w:hAnsi="Times New Roman" w:cs="Times New Roman"/>
          <w:sz w:val="28"/>
          <w:szCs w:val="28"/>
        </w:rPr>
        <w:t>».</w:t>
      </w:r>
    </w:p>
    <w:p w14:paraId="0C8C0534" w14:textId="053E2E39" w:rsidR="00B95C4E" w:rsidRDefault="00B95C4E" w:rsidP="009C296A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определенными на федеральном и областном уровне, План мероприятий включает мероприятия по содействию развитию конкуренции для социально значимых и приоритетных рынков </w:t>
      </w:r>
      <w:r w:rsidR="00812CC7">
        <w:rPr>
          <w:rFonts w:ascii="Times New Roman" w:eastAsia="Calibri" w:hAnsi="Times New Roman" w:cs="Times New Roman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а также системные мероприятия, </w:t>
      </w:r>
      <w:r w:rsidR="00B961B4">
        <w:rPr>
          <w:rFonts w:ascii="Times New Roman" w:eastAsia="Calibri" w:hAnsi="Times New Roman" w:cs="Times New Roman"/>
          <w:sz w:val="28"/>
          <w:szCs w:val="28"/>
        </w:rPr>
        <w:t>направленные на развитие</w:t>
      </w:r>
      <w:r w:rsidR="00967C3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в муниципальном образовании, в том числе на оптимизацию процедур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 муниципальных закупок, снижение административных барьеров,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процессов управления объектами муниципальной собственности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285B">
        <w:rPr>
          <w:rFonts w:ascii="Times New Roman" w:eastAsia="Calibri" w:hAnsi="Times New Roman" w:cs="Times New Roman"/>
          <w:sz w:val="28"/>
          <w:szCs w:val="28"/>
        </w:rPr>
        <w:t>стимулирование новых предпринимательских инициатив и обеспечение равных условий доступа к информационным и иным ресурсам.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B05F06" w14:textId="77777777" w:rsidR="00B95C4E" w:rsidRDefault="00B95C4E" w:rsidP="009C296A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развития конкуренции разработан комплекс мероприятий, определены целевые значения показателей и ответственные за их достижение. </w:t>
      </w:r>
    </w:p>
    <w:p w14:paraId="733A5FCA" w14:textId="4BF62898" w:rsidR="00B95C4E" w:rsidRDefault="00B95C4E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9B6E7" w14:textId="1F7DFC79" w:rsidR="00B95C4E" w:rsidRDefault="00B95C4E" w:rsidP="00B41DF1">
      <w:pPr>
        <w:pStyle w:val="2"/>
        <w:spacing w:line="276" w:lineRule="auto"/>
        <w:ind w:right="283" w:firstLine="567"/>
        <w:rPr>
          <w:rFonts w:eastAsia="Calibri"/>
        </w:rPr>
      </w:pPr>
      <w:bookmarkStart w:id="13" w:name="_Toc476857834"/>
      <w:r>
        <w:rPr>
          <w:rFonts w:eastAsia="Calibri"/>
        </w:rPr>
        <w:t>2.6.</w:t>
      </w:r>
      <w:r w:rsidR="004E7558">
        <w:rPr>
          <w:rFonts w:eastAsia="Calibri"/>
        </w:rPr>
        <w:t xml:space="preserve"> </w:t>
      </w:r>
      <w:r>
        <w:rPr>
          <w:rFonts w:eastAsia="Calibri"/>
        </w:rPr>
        <w:t xml:space="preserve">Подготовка ежегодного доклада о состоянии и развитии конкурентной среды на рынках товаров, работ и услуг </w:t>
      </w:r>
      <w:r w:rsidR="00367480">
        <w:rPr>
          <w:rFonts w:eastAsia="Calibri"/>
        </w:rPr>
        <w:t>Цимлянского</w:t>
      </w:r>
      <w:r>
        <w:rPr>
          <w:rFonts w:eastAsia="Calibri"/>
        </w:rPr>
        <w:t xml:space="preserve"> района, составленного в соответствии с положениями Стандарта.</w:t>
      </w:r>
      <w:bookmarkEnd w:id="13"/>
    </w:p>
    <w:p w14:paraId="7E138A63" w14:textId="77777777" w:rsidR="00EC6C95" w:rsidRDefault="00EC6C95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B073D" w14:textId="0FB06B5D" w:rsidR="00B95C4E" w:rsidRDefault="00B95C4E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мониторинга отделом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по содействию развитию конкуренции в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подготовлен ежегодный доклад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состоянии и развитии конкурентной среды на рынках товаров, работ и услуг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Доклад). Доклад рассмотрен, утвержден на заседании Совета по содействию развитию конкуренции в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 xml:space="preserve"> 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0C44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220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DD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0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49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BDFE8" w14:textId="5009B397" w:rsidR="00DE519F" w:rsidRDefault="00DE519F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851BF" w14:textId="77777777" w:rsidR="00023019" w:rsidRDefault="00023019" w:rsidP="00B41DF1">
      <w:pPr>
        <w:tabs>
          <w:tab w:val="left" w:pos="567"/>
        </w:tabs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A1E85" w14:textId="0144EAF3" w:rsidR="00DE519F" w:rsidRDefault="00023019" w:rsidP="00B41DF1">
      <w:pPr>
        <w:tabs>
          <w:tab w:val="left" w:pos="567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519F" w:rsidRPr="00DE519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E2715" w:rsidRPr="00CE2715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021653">
        <w:rPr>
          <w:rFonts w:ascii="Times New Roman" w:hAnsi="Times New Roman" w:cs="Times New Roman"/>
          <w:b/>
          <w:sz w:val="28"/>
          <w:szCs w:val="28"/>
        </w:rPr>
        <w:t xml:space="preserve"> реализации системных мероприятий и</w:t>
      </w:r>
      <w:r w:rsidR="00CE2715" w:rsidRPr="00CE2715">
        <w:rPr>
          <w:rFonts w:ascii="Times New Roman" w:hAnsi="Times New Roman" w:cs="Times New Roman"/>
          <w:b/>
          <w:sz w:val="28"/>
          <w:szCs w:val="28"/>
        </w:rPr>
        <w:t xml:space="preserve">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</w:t>
      </w:r>
      <w:r w:rsidR="00C96BF0">
        <w:rPr>
          <w:rFonts w:ascii="Times New Roman" w:hAnsi="Times New Roman" w:cs="Times New Roman"/>
          <w:b/>
          <w:sz w:val="28"/>
          <w:szCs w:val="28"/>
        </w:rPr>
        <w:t>в Цимлянском районе.</w:t>
      </w:r>
    </w:p>
    <w:p w14:paraId="4E871E63" w14:textId="2A7B192B" w:rsidR="009C541F" w:rsidRDefault="009C541F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29"/>
        <w:gridCol w:w="1384"/>
        <w:gridCol w:w="739"/>
        <w:gridCol w:w="739"/>
        <w:gridCol w:w="739"/>
        <w:gridCol w:w="739"/>
        <w:gridCol w:w="1650"/>
      </w:tblGrid>
      <w:tr w:rsidR="0058440C" w:rsidRPr="004F6A48" w14:paraId="30725FF7" w14:textId="0FB4C883" w:rsidTr="00E3226C">
        <w:tc>
          <w:tcPr>
            <w:tcW w:w="568" w:type="dxa"/>
            <w:vMerge w:val="restart"/>
            <w:shd w:val="clear" w:color="auto" w:fill="auto"/>
          </w:tcPr>
          <w:p w14:paraId="2661A9EB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3" w:type="dxa"/>
            <w:vMerge w:val="restart"/>
            <w:shd w:val="clear" w:color="auto" w:fill="auto"/>
          </w:tcPr>
          <w:p w14:paraId="0BC06C53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7008585C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97" w:type="dxa"/>
            <w:gridSpan w:val="4"/>
            <w:shd w:val="clear" w:color="auto" w:fill="auto"/>
          </w:tcPr>
          <w:p w14:paraId="0B32A1B5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533" w:type="dxa"/>
          </w:tcPr>
          <w:p w14:paraId="257D03A9" w14:textId="07177A0A" w:rsidR="0058440C" w:rsidRPr="004F6A48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в отчетном периоде</w:t>
            </w:r>
          </w:p>
        </w:tc>
      </w:tr>
      <w:tr w:rsidR="0058440C" w:rsidRPr="004F6A48" w14:paraId="5F588339" w14:textId="48023B77" w:rsidTr="00E3226C">
        <w:tc>
          <w:tcPr>
            <w:tcW w:w="568" w:type="dxa"/>
            <w:vMerge/>
            <w:shd w:val="clear" w:color="auto" w:fill="auto"/>
          </w:tcPr>
          <w:p w14:paraId="2ED85DF3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14:paraId="3D98F73D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051AF56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14:paraId="48C0375B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49" w:type="dxa"/>
            <w:shd w:val="clear" w:color="auto" w:fill="auto"/>
          </w:tcPr>
          <w:p w14:paraId="111871FB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49" w:type="dxa"/>
            <w:shd w:val="clear" w:color="auto" w:fill="auto"/>
          </w:tcPr>
          <w:p w14:paraId="71D96E71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50" w:type="dxa"/>
            <w:shd w:val="clear" w:color="auto" w:fill="auto"/>
          </w:tcPr>
          <w:p w14:paraId="3D6ED119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33" w:type="dxa"/>
          </w:tcPr>
          <w:p w14:paraId="18B0329A" w14:textId="7A565EA6" w:rsidR="0058440C" w:rsidRPr="004F6A48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0C44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7F1D" w:rsidRPr="004F6A48" w14:paraId="0F1E0D20" w14:textId="77777777" w:rsidTr="00CA4388">
        <w:tc>
          <w:tcPr>
            <w:tcW w:w="9487" w:type="dxa"/>
            <w:gridSpan w:val="8"/>
            <w:shd w:val="clear" w:color="auto" w:fill="auto"/>
          </w:tcPr>
          <w:p w14:paraId="31C5DF8E" w14:textId="0256077A" w:rsidR="005D7F1D" w:rsidRPr="004F6A48" w:rsidRDefault="005D7F1D" w:rsidP="005D7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</w:tr>
      <w:tr w:rsidR="00086A13" w:rsidRPr="004F6A48" w14:paraId="09F37EA7" w14:textId="77777777" w:rsidTr="00E3226C">
        <w:tc>
          <w:tcPr>
            <w:tcW w:w="568" w:type="dxa"/>
            <w:shd w:val="clear" w:color="auto" w:fill="auto"/>
          </w:tcPr>
          <w:p w14:paraId="696D41D3" w14:textId="4B246480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3" w:type="dxa"/>
            <w:shd w:val="clear" w:color="auto" w:fill="auto"/>
          </w:tcPr>
          <w:p w14:paraId="1F83320B" w14:textId="1B86F1EA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 в текущем году, к сумме численности детей в возрасте от 2 месяцев до 3 лет , получающих дошкольное образование в текущем году, и  численности детей в возрасте от 2 месяцев до 3 лет , находящихся в очереди на получение </w:t>
            </w: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текущем  году дошкольного образования)</w:t>
            </w:r>
          </w:p>
        </w:tc>
        <w:tc>
          <w:tcPr>
            <w:tcW w:w="1386" w:type="dxa"/>
            <w:shd w:val="clear" w:color="auto" w:fill="auto"/>
          </w:tcPr>
          <w:p w14:paraId="0723832D" w14:textId="70FF3BF1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786C0B25" w14:textId="0AAB7A2D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63F47450" w14:textId="6F7AB9EE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341F143A" w14:textId="7C4E6983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54,3</w:t>
            </w:r>
          </w:p>
        </w:tc>
        <w:tc>
          <w:tcPr>
            <w:tcW w:w="750" w:type="dxa"/>
            <w:shd w:val="clear" w:color="auto" w:fill="auto"/>
          </w:tcPr>
          <w:p w14:paraId="2757D5E1" w14:textId="6732BA21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1533" w:type="dxa"/>
          </w:tcPr>
          <w:p w14:paraId="6FB4E649" w14:textId="484FE91C" w:rsidR="00086A13" w:rsidRPr="004F6A48" w:rsidRDefault="000C449A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</w:tr>
      <w:tr w:rsidR="000A79BA" w:rsidRPr="004F6A48" w14:paraId="47E4C7E0" w14:textId="77777777" w:rsidTr="00CA4388">
        <w:tc>
          <w:tcPr>
            <w:tcW w:w="9487" w:type="dxa"/>
            <w:gridSpan w:val="8"/>
            <w:shd w:val="clear" w:color="auto" w:fill="auto"/>
          </w:tcPr>
          <w:p w14:paraId="50E3A2AE" w14:textId="4973DD74" w:rsidR="000A79BA" w:rsidRPr="004F6A48" w:rsidRDefault="000A79BA" w:rsidP="000A7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дополнительного образования</w:t>
            </w:r>
          </w:p>
        </w:tc>
      </w:tr>
      <w:tr w:rsidR="008A49EE" w:rsidRPr="004F6A48" w14:paraId="693F644D" w14:textId="77777777" w:rsidTr="00E3226C">
        <w:tc>
          <w:tcPr>
            <w:tcW w:w="568" w:type="dxa"/>
            <w:shd w:val="clear" w:color="auto" w:fill="auto"/>
          </w:tcPr>
          <w:p w14:paraId="65C40740" w14:textId="20C7065A" w:rsidR="008A49EE" w:rsidRPr="004F6A48" w:rsidRDefault="000A79BA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3" w:type="dxa"/>
            <w:shd w:val="clear" w:color="auto" w:fill="auto"/>
          </w:tcPr>
          <w:p w14:paraId="2C571950" w14:textId="60E527CB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в возрасте от 5 до 18 лет)</w:t>
            </w:r>
          </w:p>
        </w:tc>
        <w:tc>
          <w:tcPr>
            <w:tcW w:w="1386" w:type="dxa"/>
            <w:shd w:val="clear" w:color="auto" w:fill="auto"/>
          </w:tcPr>
          <w:p w14:paraId="2472DD98" w14:textId="7C883C1D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65ABC74A" w14:textId="1177112F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0A094F22" w14:textId="1FDAFA3D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222D7863" w14:textId="65BAAA26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457027CF" w14:textId="3A193C23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75</w:t>
            </w:r>
          </w:p>
        </w:tc>
        <w:tc>
          <w:tcPr>
            <w:tcW w:w="1533" w:type="dxa"/>
          </w:tcPr>
          <w:p w14:paraId="7AB412BA" w14:textId="1FBAB74A" w:rsidR="008A49EE" w:rsidRPr="004F6A48" w:rsidRDefault="00507ECB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</w:tr>
      <w:tr w:rsidR="00522C8C" w:rsidRPr="004F6A48" w14:paraId="1F06781C" w14:textId="77777777" w:rsidTr="00CA4388">
        <w:tc>
          <w:tcPr>
            <w:tcW w:w="9487" w:type="dxa"/>
            <w:gridSpan w:val="8"/>
            <w:shd w:val="clear" w:color="auto" w:fill="auto"/>
          </w:tcPr>
          <w:p w14:paraId="7AC62856" w14:textId="70EDD05A" w:rsidR="00522C8C" w:rsidRPr="004F6A48" w:rsidRDefault="00522C8C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Рынок услуг в сфере культуры</w:t>
            </w:r>
          </w:p>
        </w:tc>
      </w:tr>
      <w:tr w:rsidR="00522C8C" w:rsidRPr="004F6A48" w14:paraId="68F662B7" w14:textId="77777777" w:rsidTr="00E3226C">
        <w:tc>
          <w:tcPr>
            <w:tcW w:w="568" w:type="dxa"/>
            <w:shd w:val="clear" w:color="auto" w:fill="auto"/>
          </w:tcPr>
          <w:p w14:paraId="658C77AF" w14:textId="2E5D1C88" w:rsidR="00522C8C" w:rsidRPr="004F6A48" w:rsidRDefault="00522C8C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3" w:type="dxa"/>
            <w:shd w:val="clear" w:color="auto" w:fill="auto"/>
          </w:tcPr>
          <w:p w14:paraId="58D854A2" w14:textId="10C612E4" w:rsidR="00522C8C" w:rsidRPr="004F6A48" w:rsidRDefault="00522C8C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числа посещений театральных и концертных мероприятий, библиотек</w:t>
            </w:r>
          </w:p>
        </w:tc>
        <w:tc>
          <w:tcPr>
            <w:tcW w:w="1386" w:type="dxa"/>
            <w:shd w:val="clear" w:color="auto" w:fill="auto"/>
          </w:tcPr>
          <w:p w14:paraId="7E339F71" w14:textId="7CDC34B1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1D78B507" w14:textId="26DE7465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3AC59480" w14:textId="3F24178A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48DECCDD" w14:textId="66A7E298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661660" w14:textId="2F84A173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1,2</w:t>
            </w:r>
          </w:p>
        </w:tc>
        <w:tc>
          <w:tcPr>
            <w:tcW w:w="1533" w:type="dxa"/>
          </w:tcPr>
          <w:p w14:paraId="35751D6B" w14:textId="0E329637" w:rsidR="00522C8C" w:rsidRPr="004F6A48" w:rsidRDefault="003400F6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3400F6" w:rsidRPr="004F6A48" w14:paraId="6ECA0C5B" w14:textId="77777777" w:rsidTr="00CA4388">
        <w:tc>
          <w:tcPr>
            <w:tcW w:w="9487" w:type="dxa"/>
            <w:gridSpan w:val="8"/>
            <w:shd w:val="clear" w:color="auto" w:fill="auto"/>
          </w:tcPr>
          <w:p w14:paraId="58848408" w14:textId="0D69F5DB" w:rsidR="003400F6" w:rsidRPr="004F6A48" w:rsidRDefault="003400F6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жилищно-коммунального хозяйства</w:t>
            </w:r>
          </w:p>
        </w:tc>
      </w:tr>
      <w:tr w:rsidR="00522C8C" w:rsidRPr="004F6A48" w14:paraId="198CF3D3" w14:textId="77777777" w:rsidTr="00E3226C">
        <w:tc>
          <w:tcPr>
            <w:tcW w:w="568" w:type="dxa"/>
            <w:shd w:val="clear" w:color="auto" w:fill="auto"/>
          </w:tcPr>
          <w:p w14:paraId="49ADDAD5" w14:textId="07561E0F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3" w:type="dxa"/>
            <w:shd w:val="clear" w:color="auto" w:fill="auto"/>
          </w:tcPr>
          <w:p w14:paraId="2DB0EC34" w14:textId="5D16AF3A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управляющих организаций</w:t>
            </w:r>
            <w:proofErr w:type="gramEnd"/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386" w:type="dxa"/>
            <w:shd w:val="clear" w:color="auto" w:fill="auto"/>
          </w:tcPr>
          <w:p w14:paraId="77626406" w14:textId="666838D5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14A431EB" w14:textId="475922D6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A1BC209" w14:textId="419A5551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15EFBFEB" w14:textId="2EF5CA18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29A25C89" w14:textId="45DB843B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533" w:type="dxa"/>
          </w:tcPr>
          <w:p w14:paraId="54C4B628" w14:textId="14378245" w:rsidR="00522C8C" w:rsidRPr="004F6A48" w:rsidRDefault="00196BAB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196BAB" w:rsidRPr="004F6A48" w14:paraId="0D828B62" w14:textId="77777777" w:rsidTr="00CA4388">
        <w:tc>
          <w:tcPr>
            <w:tcW w:w="9487" w:type="dxa"/>
            <w:gridSpan w:val="8"/>
            <w:shd w:val="clear" w:color="auto" w:fill="auto"/>
          </w:tcPr>
          <w:p w14:paraId="148355E2" w14:textId="0F5174CD" w:rsidR="00196BAB" w:rsidRPr="004F6A48" w:rsidRDefault="00196BAB" w:rsidP="00196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Розничная торговля</w:t>
            </w:r>
          </w:p>
        </w:tc>
      </w:tr>
      <w:tr w:rsidR="00196BAB" w:rsidRPr="004F6A48" w14:paraId="4D748AB0" w14:textId="77777777" w:rsidTr="00E3226C">
        <w:tc>
          <w:tcPr>
            <w:tcW w:w="568" w:type="dxa"/>
            <w:shd w:val="clear" w:color="auto" w:fill="auto"/>
          </w:tcPr>
          <w:p w14:paraId="3F1B7891" w14:textId="1B28D422" w:rsidR="00196BAB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3" w:type="dxa"/>
            <w:shd w:val="clear" w:color="auto" w:fill="auto"/>
          </w:tcPr>
          <w:p w14:paraId="1BED15AA" w14:textId="29B3A947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Выполнение установленных нормативов минимальной обеспеченности населения площадью стационарных торговых объектов</w:t>
            </w:r>
          </w:p>
        </w:tc>
        <w:tc>
          <w:tcPr>
            <w:tcW w:w="1386" w:type="dxa"/>
            <w:shd w:val="clear" w:color="auto" w:fill="auto"/>
          </w:tcPr>
          <w:p w14:paraId="7164DD11" w14:textId="7004C8B3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749" w:type="dxa"/>
            <w:shd w:val="clear" w:color="auto" w:fill="auto"/>
          </w:tcPr>
          <w:p w14:paraId="4581CBDD" w14:textId="03272A54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49" w:type="dxa"/>
            <w:shd w:val="clear" w:color="auto" w:fill="auto"/>
          </w:tcPr>
          <w:p w14:paraId="1F76AC56" w14:textId="1A6A4D3C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26BE2AEC" w14:textId="3FD7EB8E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50" w:type="dxa"/>
            <w:shd w:val="clear" w:color="auto" w:fill="auto"/>
          </w:tcPr>
          <w:p w14:paraId="688164BE" w14:textId="5EB25020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33" w:type="dxa"/>
          </w:tcPr>
          <w:p w14:paraId="4702B207" w14:textId="0BC37CBD" w:rsidR="00196BAB" w:rsidRPr="004F6A48" w:rsidRDefault="006B2184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</w:tr>
      <w:tr w:rsidR="006C6424" w:rsidRPr="004F6A48" w14:paraId="5650F1E9" w14:textId="3A9206C7" w:rsidTr="00CA4388">
        <w:tc>
          <w:tcPr>
            <w:tcW w:w="9487" w:type="dxa"/>
            <w:gridSpan w:val="8"/>
            <w:shd w:val="clear" w:color="auto" w:fill="auto"/>
          </w:tcPr>
          <w:p w14:paraId="0F1AC90D" w14:textId="5BC2E165" w:rsidR="006C6424" w:rsidRPr="004F6A48" w:rsidRDefault="006C642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связи</w:t>
            </w:r>
          </w:p>
        </w:tc>
      </w:tr>
      <w:tr w:rsidR="00522C8C" w:rsidRPr="004F6A48" w14:paraId="789408D9" w14:textId="119FB983" w:rsidTr="00E3226C">
        <w:tc>
          <w:tcPr>
            <w:tcW w:w="568" w:type="dxa"/>
            <w:shd w:val="clear" w:color="auto" w:fill="auto"/>
          </w:tcPr>
          <w:p w14:paraId="7A5D4F15" w14:textId="0130A3DC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03" w:type="dxa"/>
            <w:shd w:val="clear" w:color="auto" w:fill="auto"/>
          </w:tcPr>
          <w:p w14:paraId="0D308450" w14:textId="77777777" w:rsidR="00053057" w:rsidRPr="004F6A48" w:rsidRDefault="00053057" w:rsidP="000530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Доля домохозяйств, имеющих возможность пользоваться услугами проводного или мобильного доступа в информационно-телекоммуникационную сеть «Интернет», предоставляемыми </w:t>
            </w:r>
          </w:p>
          <w:p w14:paraId="68AFD7DB" w14:textId="1950AC55" w:rsidR="00522C8C" w:rsidRPr="004F6A48" w:rsidRDefault="00053057" w:rsidP="000530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 менее чем 2 операторами связи</w:t>
            </w:r>
          </w:p>
        </w:tc>
        <w:tc>
          <w:tcPr>
            <w:tcW w:w="1386" w:type="dxa"/>
            <w:shd w:val="clear" w:color="auto" w:fill="auto"/>
          </w:tcPr>
          <w:p w14:paraId="3CF8D6E2" w14:textId="3B3B3201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31586C47" w14:textId="52B0593E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9" w:type="dxa"/>
            <w:shd w:val="clear" w:color="auto" w:fill="auto"/>
          </w:tcPr>
          <w:p w14:paraId="283EA0E8" w14:textId="0038F2E9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9" w:type="dxa"/>
            <w:shd w:val="clear" w:color="auto" w:fill="auto"/>
          </w:tcPr>
          <w:p w14:paraId="05AFB834" w14:textId="21B690B1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413A6727" w14:textId="634B2EF5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33" w:type="dxa"/>
          </w:tcPr>
          <w:p w14:paraId="379C9C80" w14:textId="0FF588A9" w:rsidR="00522C8C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</w:tr>
      <w:tr w:rsidR="006C6424" w:rsidRPr="004F6A48" w14:paraId="7133F5F7" w14:textId="0E2CA009" w:rsidTr="00CA4388">
        <w:tc>
          <w:tcPr>
            <w:tcW w:w="9487" w:type="dxa"/>
            <w:gridSpan w:val="8"/>
            <w:shd w:val="clear" w:color="auto" w:fill="auto"/>
          </w:tcPr>
          <w:p w14:paraId="61044253" w14:textId="178116D9" w:rsidR="006C6424" w:rsidRPr="004F6A48" w:rsidRDefault="006C642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в сфере туризма</w:t>
            </w:r>
          </w:p>
        </w:tc>
      </w:tr>
      <w:tr w:rsidR="00337428" w:rsidRPr="004F6A48" w14:paraId="6F222795" w14:textId="7B7147CF" w:rsidTr="00E3226C">
        <w:tc>
          <w:tcPr>
            <w:tcW w:w="568" w:type="dxa"/>
            <w:shd w:val="clear" w:color="auto" w:fill="auto"/>
          </w:tcPr>
          <w:p w14:paraId="716FE6F5" w14:textId="517A0F1C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3" w:type="dxa"/>
            <w:shd w:val="clear" w:color="auto" w:fill="auto"/>
          </w:tcPr>
          <w:p w14:paraId="25BB4B35" w14:textId="3A530B1E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Установка знаков туристической навигации</w:t>
            </w:r>
          </w:p>
        </w:tc>
        <w:tc>
          <w:tcPr>
            <w:tcW w:w="1386" w:type="dxa"/>
            <w:shd w:val="clear" w:color="auto" w:fill="auto"/>
          </w:tcPr>
          <w:p w14:paraId="1D410500" w14:textId="44157703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9" w:type="dxa"/>
            <w:shd w:val="clear" w:color="auto" w:fill="auto"/>
          </w:tcPr>
          <w:p w14:paraId="6269952F" w14:textId="33001F11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078D1128" w14:textId="26B4965C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14:paraId="49D7E048" w14:textId="78F91053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9C3FF32" w14:textId="57FC4A01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14:paraId="43DCD25A" w14:textId="07E0176E" w:rsidR="00337428" w:rsidRPr="004F6A48" w:rsidRDefault="000C449A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6C6424" w:rsidRPr="004F6A48" w14:paraId="02B106EC" w14:textId="097E8DCE" w:rsidTr="00CA4388">
        <w:tc>
          <w:tcPr>
            <w:tcW w:w="9487" w:type="dxa"/>
            <w:gridSpan w:val="8"/>
            <w:shd w:val="clear" w:color="auto" w:fill="auto"/>
          </w:tcPr>
          <w:p w14:paraId="5712D9C6" w14:textId="01819124" w:rsidR="006C6424" w:rsidRPr="004F6A48" w:rsidRDefault="006C6424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6C6424" w:rsidRPr="004F6A48" w14:paraId="0130E83E" w14:textId="093954C7" w:rsidTr="00E3226C">
        <w:tc>
          <w:tcPr>
            <w:tcW w:w="568" w:type="dxa"/>
            <w:shd w:val="clear" w:color="auto" w:fill="auto"/>
          </w:tcPr>
          <w:p w14:paraId="5C633C5D" w14:textId="235AC94D" w:rsidR="006C6424" w:rsidRPr="004F6A48" w:rsidRDefault="006C6424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3" w:type="dxa"/>
            <w:shd w:val="clear" w:color="auto" w:fill="auto"/>
          </w:tcPr>
          <w:p w14:paraId="660F9134" w14:textId="2139394F" w:rsidR="006C6424" w:rsidRPr="004F6A48" w:rsidRDefault="006C6424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  <w:tc>
          <w:tcPr>
            <w:tcW w:w="1386" w:type="dxa"/>
            <w:shd w:val="clear" w:color="auto" w:fill="auto"/>
          </w:tcPr>
          <w:p w14:paraId="7E426B6D" w14:textId="796427DD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5520383F" w14:textId="125A5089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501AA845" w14:textId="2DD04600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29B641AC" w14:textId="0816FDA4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50023ED2" w14:textId="065C0697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3" w:type="dxa"/>
          </w:tcPr>
          <w:p w14:paraId="77761395" w14:textId="16AFB440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6C6424" w:rsidRPr="004F6A48" w14:paraId="7945A34D" w14:textId="07DA2B4D" w:rsidTr="00CA4388">
        <w:tc>
          <w:tcPr>
            <w:tcW w:w="9487" w:type="dxa"/>
            <w:gridSpan w:val="8"/>
            <w:shd w:val="clear" w:color="auto" w:fill="auto"/>
          </w:tcPr>
          <w:p w14:paraId="57BBD94D" w14:textId="6D0447A2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животноводства</w:t>
            </w:r>
          </w:p>
        </w:tc>
      </w:tr>
      <w:tr w:rsidR="000A0E4B" w:rsidRPr="004F6A48" w14:paraId="7C19D875" w14:textId="5C8C3EE1" w:rsidTr="00E3226C">
        <w:tc>
          <w:tcPr>
            <w:tcW w:w="568" w:type="dxa"/>
            <w:shd w:val="clear" w:color="auto" w:fill="auto"/>
          </w:tcPr>
          <w:p w14:paraId="7F96B52F" w14:textId="4C560167" w:rsidR="000A0E4B" w:rsidRPr="004F6A48" w:rsidRDefault="000A0E4B" w:rsidP="000A0E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9.</w:t>
            </w:r>
          </w:p>
        </w:tc>
        <w:tc>
          <w:tcPr>
            <w:tcW w:w="3003" w:type="dxa"/>
            <w:shd w:val="clear" w:color="auto" w:fill="auto"/>
          </w:tcPr>
          <w:p w14:paraId="53B1C1C9" w14:textId="1A80A463" w:rsidR="000A0E4B" w:rsidRPr="004F6A48" w:rsidRDefault="000A0E4B" w:rsidP="000A0E4B">
            <w:pPr>
              <w:suppressAutoHyphens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поголовья крупного рогатого скота</w:t>
            </w:r>
          </w:p>
        </w:tc>
        <w:tc>
          <w:tcPr>
            <w:tcW w:w="1386" w:type="dxa"/>
            <w:shd w:val="clear" w:color="auto" w:fill="auto"/>
          </w:tcPr>
          <w:p w14:paraId="656423A5" w14:textId="542F26E1" w:rsidR="000A0E4B" w:rsidRPr="004F6A48" w:rsidRDefault="000A0E4B" w:rsidP="000A0E4B">
            <w:pPr>
              <w:suppressAutoHyphens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4DB852CC" w14:textId="2FF3796E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334D3E7E" w14:textId="2A8635D2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1,2</w:t>
            </w:r>
          </w:p>
        </w:tc>
        <w:tc>
          <w:tcPr>
            <w:tcW w:w="749" w:type="dxa"/>
            <w:shd w:val="clear" w:color="auto" w:fill="auto"/>
          </w:tcPr>
          <w:p w14:paraId="35632E35" w14:textId="79CB905A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1,3</w:t>
            </w:r>
          </w:p>
        </w:tc>
        <w:tc>
          <w:tcPr>
            <w:tcW w:w="750" w:type="dxa"/>
            <w:shd w:val="clear" w:color="auto" w:fill="auto"/>
          </w:tcPr>
          <w:p w14:paraId="38F07734" w14:textId="116DCF73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1,4</w:t>
            </w:r>
          </w:p>
        </w:tc>
        <w:tc>
          <w:tcPr>
            <w:tcW w:w="1533" w:type="dxa"/>
          </w:tcPr>
          <w:p w14:paraId="0B552AC3" w14:textId="322ED9E9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1,</w:t>
            </w:r>
            <w:r w:rsidR="00607FF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0374E2" w:rsidRPr="004F6A48" w14:paraId="64B22E74" w14:textId="5D563954" w:rsidTr="00CA4388">
        <w:tc>
          <w:tcPr>
            <w:tcW w:w="9487" w:type="dxa"/>
            <w:gridSpan w:val="8"/>
            <w:shd w:val="clear" w:color="auto" w:fill="auto"/>
          </w:tcPr>
          <w:p w14:paraId="4FE23816" w14:textId="02525228" w:rsidR="000374E2" w:rsidRPr="004F6A48" w:rsidRDefault="000374E2" w:rsidP="006C6424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жилищного строительства</w:t>
            </w:r>
          </w:p>
        </w:tc>
      </w:tr>
      <w:tr w:rsidR="00E31C06" w:rsidRPr="004F6A48" w14:paraId="42CAD6D2" w14:textId="348E8566" w:rsidTr="00E3226C">
        <w:tc>
          <w:tcPr>
            <w:tcW w:w="568" w:type="dxa"/>
            <w:shd w:val="clear" w:color="auto" w:fill="auto"/>
          </w:tcPr>
          <w:p w14:paraId="22AD0277" w14:textId="3FE98D01" w:rsidR="00E31C06" w:rsidRPr="004F6A48" w:rsidRDefault="00E31C06" w:rsidP="00E31C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3" w:type="dxa"/>
            <w:shd w:val="clear" w:color="auto" w:fill="auto"/>
          </w:tcPr>
          <w:p w14:paraId="62445F67" w14:textId="1A1AD0AF" w:rsidR="00E31C06" w:rsidRPr="004F6A48" w:rsidRDefault="00E31C06" w:rsidP="00E31C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Темп ввода жилья в эксплуатацию</w:t>
            </w:r>
          </w:p>
        </w:tc>
        <w:tc>
          <w:tcPr>
            <w:tcW w:w="1386" w:type="dxa"/>
            <w:shd w:val="clear" w:color="auto" w:fill="auto"/>
          </w:tcPr>
          <w:p w14:paraId="740CD9E4" w14:textId="3937D652" w:rsidR="00E31C06" w:rsidRPr="004F6A48" w:rsidRDefault="00E31C06" w:rsidP="00E31C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2C0FFA1D" w14:textId="7ADB36DC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BFAEECB" w14:textId="645F3DA5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64A7CDCA" w14:textId="2E78AA90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148EBBE4" w14:textId="76A1ADF5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533" w:type="dxa"/>
          </w:tcPr>
          <w:p w14:paraId="5AA078FD" w14:textId="2B244B1A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607FF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14,3</w:t>
            </w:r>
          </w:p>
        </w:tc>
      </w:tr>
      <w:tr w:rsidR="00E31C06" w:rsidRPr="004F6A48" w14:paraId="16ADF7E1" w14:textId="594E6111" w:rsidTr="00CA4388">
        <w:tc>
          <w:tcPr>
            <w:tcW w:w="9487" w:type="dxa"/>
            <w:gridSpan w:val="8"/>
            <w:shd w:val="clear" w:color="auto" w:fill="auto"/>
          </w:tcPr>
          <w:p w14:paraId="2EEEBD3E" w14:textId="570DF573" w:rsidR="00E31C06" w:rsidRPr="004F6A48" w:rsidRDefault="00E31C06" w:rsidP="006C6424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Системные мероприятия по развитию конкурентной среды в Цимлянском районе</w:t>
            </w:r>
          </w:p>
        </w:tc>
      </w:tr>
      <w:tr w:rsidR="001B266C" w:rsidRPr="004F6A48" w14:paraId="6D5C60C9" w14:textId="17DEB4DD" w:rsidTr="00E3226C">
        <w:tc>
          <w:tcPr>
            <w:tcW w:w="568" w:type="dxa"/>
            <w:shd w:val="clear" w:color="auto" w:fill="auto"/>
          </w:tcPr>
          <w:p w14:paraId="2B0B253E" w14:textId="57A09FF9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11.</w:t>
            </w:r>
          </w:p>
        </w:tc>
        <w:tc>
          <w:tcPr>
            <w:tcW w:w="3003" w:type="dxa"/>
            <w:shd w:val="clear" w:color="auto" w:fill="auto"/>
          </w:tcPr>
          <w:p w14:paraId="65A07F55" w14:textId="729A27F1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Число участников конкурентных процедур определения поставщиков </w:t>
            </w: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386" w:type="dxa"/>
            <w:shd w:val="clear" w:color="auto" w:fill="auto"/>
          </w:tcPr>
          <w:p w14:paraId="5941C87A" w14:textId="278D982C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49" w:type="dxa"/>
            <w:shd w:val="clear" w:color="auto" w:fill="auto"/>
          </w:tcPr>
          <w:p w14:paraId="4BB4E00A" w14:textId="5084168F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503B2CD" w14:textId="368BC07B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14:paraId="29EF5424" w14:textId="5B544697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5D7BB1AF" w14:textId="651EE262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14:paraId="55CD44BF" w14:textId="160672BD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 w:rsidR="001B266C" w:rsidRPr="004F6A48" w14:paraId="763C143B" w14:textId="3ED331A6" w:rsidTr="00E3226C">
        <w:tc>
          <w:tcPr>
            <w:tcW w:w="568" w:type="dxa"/>
            <w:shd w:val="clear" w:color="auto" w:fill="auto"/>
          </w:tcPr>
          <w:p w14:paraId="0BF9F389" w14:textId="5B45EF72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12.</w:t>
            </w:r>
          </w:p>
        </w:tc>
        <w:tc>
          <w:tcPr>
            <w:tcW w:w="3003" w:type="dxa"/>
            <w:shd w:val="clear" w:color="auto" w:fill="auto"/>
          </w:tcPr>
          <w:p w14:paraId="0F0093A2" w14:textId="03788188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утвержденного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386" w:type="dxa"/>
            <w:shd w:val="clear" w:color="auto" w:fill="auto"/>
          </w:tcPr>
          <w:p w14:paraId="242C5E8F" w14:textId="4C649B09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749" w:type="dxa"/>
            <w:shd w:val="clear" w:color="auto" w:fill="auto"/>
          </w:tcPr>
          <w:p w14:paraId="553449F9" w14:textId="71F03590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5206ADDF" w14:textId="7109B332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65492ABD" w14:textId="72AC1CD4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750" w:type="dxa"/>
            <w:shd w:val="clear" w:color="auto" w:fill="auto"/>
          </w:tcPr>
          <w:p w14:paraId="42F96FA0" w14:textId="1979904E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533" w:type="dxa"/>
          </w:tcPr>
          <w:p w14:paraId="4724741D" w14:textId="1E1CB41D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</w:tr>
    </w:tbl>
    <w:p w14:paraId="4F815179" w14:textId="77777777" w:rsidR="00E761E9" w:rsidRPr="00E761E9" w:rsidRDefault="00E761E9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1E9" w:rsidRPr="00E761E9" w:rsidSect="00581D98">
      <w:footerReference w:type="default" r:id="rId22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9384" w14:textId="77777777" w:rsidR="00ED7728" w:rsidRDefault="00ED7728">
      <w:pPr>
        <w:spacing w:after="0" w:line="240" w:lineRule="auto"/>
      </w:pPr>
      <w:r>
        <w:separator/>
      </w:r>
    </w:p>
  </w:endnote>
  <w:endnote w:type="continuationSeparator" w:id="0">
    <w:p w14:paraId="00C60A86" w14:textId="77777777" w:rsidR="00ED7728" w:rsidRDefault="00ED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148001"/>
      <w:docPartObj>
        <w:docPartGallery w:val="Page Numbers (Bottom of Page)"/>
        <w:docPartUnique/>
      </w:docPartObj>
    </w:sdtPr>
    <w:sdtContent>
      <w:p w14:paraId="0662E39C" w14:textId="370F9AB2" w:rsidR="00152006" w:rsidRDefault="00152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27C8A" w14:textId="77777777" w:rsidR="00152006" w:rsidRDefault="00152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58D4" w14:textId="77777777" w:rsidR="00ED7728" w:rsidRDefault="00ED7728">
      <w:pPr>
        <w:spacing w:after="0" w:line="240" w:lineRule="auto"/>
      </w:pPr>
      <w:r>
        <w:separator/>
      </w:r>
    </w:p>
  </w:footnote>
  <w:footnote w:type="continuationSeparator" w:id="0">
    <w:p w14:paraId="3D29EA2C" w14:textId="77777777" w:rsidR="00ED7728" w:rsidRDefault="00ED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775"/>
        </w:tabs>
        <w:ind w:left="928" w:hanging="360"/>
      </w:pPr>
      <w:rPr>
        <w:rFonts w:ascii="Times New Roman" w:hAnsi="Times New Roman" w:cs="OpenSymbol"/>
      </w:rPr>
    </w:lvl>
  </w:abstractNum>
  <w:abstractNum w:abstractNumId="4" w15:restartNumberingAfterBreak="0">
    <w:nsid w:val="0D651217"/>
    <w:multiLevelType w:val="hybridMultilevel"/>
    <w:tmpl w:val="025A9F00"/>
    <w:lvl w:ilvl="0" w:tplc="3C0E72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32FA0"/>
    <w:multiLevelType w:val="hybridMultilevel"/>
    <w:tmpl w:val="BA74A4B2"/>
    <w:lvl w:ilvl="0" w:tplc="C208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A240D"/>
    <w:multiLevelType w:val="hybridMultilevel"/>
    <w:tmpl w:val="3E222C80"/>
    <w:lvl w:ilvl="0" w:tplc="01EE4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11D22"/>
    <w:multiLevelType w:val="hybridMultilevel"/>
    <w:tmpl w:val="683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A4A"/>
    <w:multiLevelType w:val="hybridMultilevel"/>
    <w:tmpl w:val="C3A2C4F8"/>
    <w:lvl w:ilvl="0" w:tplc="80C47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83ABF"/>
    <w:multiLevelType w:val="hybridMultilevel"/>
    <w:tmpl w:val="3B56A900"/>
    <w:lvl w:ilvl="0" w:tplc="A53C7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550D01"/>
    <w:multiLevelType w:val="hybridMultilevel"/>
    <w:tmpl w:val="351852CA"/>
    <w:lvl w:ilvl="0" w:tplc="06A8CE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4933D3"/>
    <w:multiLevelType w:val="multilevel"/>
    <w:tmpl w:val="A2809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C84394D"/>
    <w:multiLevelType w:val="hybridMultilevel"/>
    <w:tmpl w:val="19568064"/>
    <w:lvl w:ilvl="0" w:tplc="5ACE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E"/>
    <w:rsid w:val="0000237B"/>
    <w:rsid w:val="00002761"/>
    <w:rsid w:val="00021653"/>
    <w:rsid w:val="000217A9"/>
    <w:rsid w:val="00023019"/>
    <w:rsid w:val="00023998"/>
    <w:rsid w:val="00023B45"/>
    <w:rsid w:val="000260A4"/>
    <w:rsid w:val="00036196"/>
    <w:rsid w:val="000374E2"/>
    <w:rsid w:val="00037E2F"/>
    <w:rsid w:val="00044CD3"/>
    <w:rsid w:val="0004730D"/>
    <w:rsid w:val="000502D5"/>
    <w:rsid w:val="00052C00"/>
    <w:rsid w:val="00053057"/>
    <w:rsid w:val="000620FA"/>
    <w:rsid w:val="000665C6"/>
    <w:rsid w:val="00071F00"/>
    <w:rsid w:val="000734CB"/>
    <w:rsid w:val="00075A77"/>
    <w:rsid w:val="00082205"/>
    <w:rsid w:val="00084CF4"/>
    <w:rsid w:val="00086A13"/>
    <w:rsid w:val="000878D7"/>
    <w:rsid w:val="000950DD"/>
    <w:rsid w:val="00096A60"/>
    <w:rsid w:val="000A0E4B"/>
    <w:rsid w:val="000A79BA"/>
    <w:rsid w:val="000B0547"/>
    <w:rsid w:val="000B32B4"/>
    <w:rsid w:val="000C11C0"/>
    <w:rsid w:val="000C23BE"/>
    <w:rsid w:val="000C449A"/>
    <w:rsid w:val="000C579C"/>
    <w:rsid w:val="000C7776"/>
    <w:rsid w:val="000D5730"/>
    <w:rsid w:val="000E0F05"/>
    <w:rsid w:val="000F4F69"/>
    <w:rsid w:val="000F4FDF"/>
    <w:rsid w:val="000F5EBB"/>
    <w:rsid w:val="000F6B8B"/>
    <w:rsid w:val="00101515"/>
    <w:rsid w:val="00104A71"/>
    <w:rsid w:val="001078BA"/>
    <w:rsid w:val="00120CDC"/>
    <w:rsid w:val="0012126B"/>
    <w:rsid w:val="00126DBB"/>
    <w:rsid w:val="001301A9"/>
    <w:rsid w:val="00137025"/>
    <w:rsid w:val="0014684E"/>
    <w:rsid w:val="00152006"/>
    <w:rsid w:val="00152CDE"/>
    <w:rsid w:val="001533FC"/>
    <w:rsid w:val="001559C6"/>
    <w:rsid w:val="00155CB0"/>
    <w:rsid w:val="00155FDB"/>
    <w:rsid w:val="00160442"/>
    <w:rsid w:val="0016086B"/>
    <w:rsid w:val="00162C7F"/>
    <w:rsid w:val="00164416"/>
    <w:rsid w:val="00164444"/>
    <w:rsid w:val="00165198"/>
    <w:rsid w:val="00166F13"/>
    <w:rsid w:val="001707C9"/>
    <w:rsid w:val="00171F3A"/>
    <w:rsid w:val="001762E7"/>
    <w:rsid w:val="00182EC7"/>
    <w:rsid w:val="00184567"/>
    <w:rsid w:val="00187BFC"/>
    <w:rsid w:val="00196BAB"/>
    <w:rsid w:val="001A1CE7"/>
    <w:rsid w:val="001A3A41"/>
    <w:rsid w:val="001A503F"/>
    <w:rsid w:val="001A6AD2"/>
    <w:rsid w:val="001B266C"/>
    <w:rsid w:val="001B5414"/>
    <w:rsid w:val="001B550E"/>
    <w:rsid w:val="001C0FC2"/>
    <w:rsid w:val="001C2898"/>
    <w:rsid w:val="001C2F3E"/>
    <w:rsid w:val="001C4306"/>
    <w:rsid w:val="001D3B40"/>
    <w:rsid w:val="001D60C7"/>
    <w:rsid w:val="001D674B"/>
    <w:rsid w:val="001E1A09"/>
    <w:rsid w:val="001E4175"/>
    <w:rsid w:val="001E428C"/>
    <w:rsid w:val="001E5F3C"/>
    <w:rsid w:val="001F0F5E"/>
    <w:rsid w:val="001F1B2B"/>
    <w:rsid w:val="001F3461"/>
    <w:rsid w:val="001F64ED"/>
    <w:rsid w:val="001F7F9A"/>
    <w:rsid w:val="002012B4"/>
    <w:rsid w:val="00204B1E"/>
    <w:rsid w:val="00205201"/>
    <w:rsid w:val="00206416"/>
    <w:rsid w:val="002214AD"/>
    <w:rsid w:val="00223579"/>
    <w:rsid w:val="002275A8"/>
    <w:rsid w:val="00237C1C"/>
    <w:rsid w:val="002470B8"/>
    <w:rsid w:val="00262D19"/>
    <w:rsid w:val="002648F7"/>
    <w:rsid w:val="002779A4"/>
    <w:rsid w:val="00290E30"/>
    <w:rsid w:val="00292F67"/>
    <w:rsid w:val="002951E1"/>
    <w:rsid w:val="00297AE5"/>
    <w:rsid w:val="002A23FA"/>
    <w:rsid w:val="002B385C"/>
    <w:rsid w:val="002B3F9D"/>
    <w:rsid w:val="002B6671"/>
    <w:rsid w:val="002C2B9F"/>
    <w:rsid w:val="002C6629"/>
    <w:rsid w:val="002D0B84"/>
    <w:rsid w:val="002D48B3"/>
    <w:rsid w:val="002E470C"/>
    <w:rsid w:val="002E619F"/>
    <w:rsid w:val="002E7BC1"/>
    <w:rsid w:val="002F16F5"/>
    <w:rsid w:val="00312B6E"/>
    <w:rsid w:val="00314DEA"/>
    <w:rsid w:val="0031710C"/>
    <w:rsid w:val="0032002C"/>
    <w:rsid w:val="003255FD"/>
    <w:rsid w:val="00327CC6"/>
    <w:rsid w:val="003313F5"/>
    <w:rsid w:val="003335BB"/>
    <w:rsid w:val="00337428"/>
    <w:rsid w:val="003400F6"/>
    <w:rsid w:val="003420C1"/>
    <w:rsid w:val="00347F0B"/>
    <w:rsid w:val="00352201"/>
    <w:rsid w:val="00366795"/>
    <w:rsid w:val="00367480"/>
    <w:rsid w:val="003726F3"/>
    <w:rsid w:val="003728A7"/>
    <w:rsid w:val="003756E6"/>
    <w:rsid w:val="003804FE"/>
    <w:rsid w:val="00382065"/>
    <w:rsid w:val="00383808"/>
    <w:rsid w:val="00385CA1"/>
    <w:rsid w:val="00392DA7"/>
    <w:rsid w:val="00395247"/>
    <w:rsid w:val="00396AD0"/>
    <w:rsid w:val="003A2ABF"/>
    <w:rsid w:val="003A3F05"/>
    <w:rsid w:val="003A7B86"/>
    <w:rsid w:val="003B3623"/>
    <w:rsid w:val="003B767E"/>
    <w:rsid w:val="003C2CF6"/>
    <w:rsid w:val="003D2E36"/>
    <w:rsid w:val="003D34FC"/>
    <w:rsid w:val="003D4B2A"/>
    <w:rsid w:val="003D5559"/>
    <w:rsid w:val="003D74DB"/>
    <w:rsid w:val="003E0399"/>
    <w:rsid w:val="003E1D92"/>
    <w:rsid w:val="003E3085"/>
    <w:rsid w:val="003E374F"/>
    <w:rsid w:val="003E4CE1"/>
    <w:rsid w:val="003E5DB4"/>
    <w:rsid w:val="003E5EA6"/>
    <w:rsid w:val="003F0749"/>
    <w:rsid w:val="003F1F56"/>
    <w:rsid w:val="003F5303"/>
    <w:rsid w:val="003F6A6E"/>
    <w:rsid w:val="003F7875"/>
    <w:rsid w:val="0041195B"/>
    <w:rsid w:val="00413225"/>
    <w:rsid w:val="00422EE9"/>
    <w:rsid w:val="00423D1D"/>
    <w:rsid w:val="004251EB"/>
    <w:rsid w:val="0042566B"/>
    <w:rsid w:val="00430CDB"/>
    <w:rsid w:val="00431225"/>
    <w:rsid w:val="00434BDA"/>
    <w:rsid w:val="00437EA9"/>
    <w:rsid w:val="004446B3"/>
    <w:rsid w:val="00450D47"/>
    <w:rsid w:val="004562FF"/>
    <w:rsid w:val="00456D26"/>
    <w:rsid w:val="0045746E"/>
    <w:rsid w:val="004629E0"/>
    <w:rsid w:val="00463A4D"/>
    <w:rsid w:val="0046556A"/>
    <w:rsid w:val="00465CCE"/>
    <w:rsid w:val="0048038A"/>
    <w:rsid w:val="0048731D"/>
    <w:rsid w:val="00491F7F"/>
    <w:rsid w:val="004922F7"/>
    <w:rsid w:val="00494F41"/>
    <w:rsid w:val="004A6A51"/>
    <w:rsid w:val="004A7B03"/>
    <w:rsid w:val="004B00ED"/>
    <w:rsid w:val="004B1F2A"/>
    <w:rsid w:val="004B467E"/>
    <w:rsid w:val="004B6967"/>
    <w:rsid w:val="004C4EE1"/>
    <w:rsid w:val="004D090A"/>
    <w:rsid w:val="004D2202"/>
    <w:rsid w:val="004D6901"/>
    <w:rsid w:val="004D6C7F"/>
    <w:rsid w:val="004E069B"/>
    <w:rsid w:val="004E085C"/>
    <w:rsid w:val="004E0C93"/>
    <w:rsid w:val="004E3AB5"/>
    <w:rsid w:val="004E70DC"/>
    <w:rsid w:val="004E7558"/>
    <w:rsid w:val="004F4268"/>
    <w:rsid w:val="004F5590"/>
    <w:rsid w:val="004F5C7C"/>
    <w:rsid w:val="004F6A48"/>
    <w:rsid w:val="004F6D97"/>
    <w:rsid w:val="004F6F09"/>
    <w:rsid w:val="0050269A"/>
    <w:rsid w:val="0050558D"/>
    <w:rsid w:val="00507A82"/>
    <w:rsid w:val="00507ECB"/>
    <w:rsid w:val="00512410"/>
    <w:rsid w:val="00522C8C"/>
    <w:rsid w:val="00526D56"/>
    <w:rsid w:val="00532549"/>
    <w:rsid w:val="00533160"/>
    <w:rsid w:val="00535139"/>
    <w:rsid w:val="00535CA8"/>
    <w:rsid w:val="00536329"/>
    <w:rsid w:val="005401E3"/>
    <w:rsid w:val="00550ECF"/>
    <w:rsid w:val="00555ED2"/>
    <w:rsid w:val="00562DA0"/>
    <w:rsid w:val="0056474C"/>
    <w:rsid w:val="0057050C"/>
    <w:rsid w:val="00571211"/>
    <w:rsid w:val="005715E2"/>
    <w:rsid w:val="00574107"/>
    <w:rsid w:val="00574DA1"/>
    <w:rsid w:val="00574F7C"/>
    <w:rsid w:val="00581419"/>
    <w:rsid w:val="00581D98"/>
    <w:rsid w:val="0058440C"/>
    <w:rsid w:val="005A08A6"/>
    <w:rsid w:val="005A6E70"/>
    <w:rsid w:val="005B4C21"/>
    <w:rsid w:val="005B5E2A"/>
    <w:rsid w:val="005B65C2"/>
    <w:rsid w:val="005B66B8"/>
    <w:rsid w:val="005C1D82"/>
    <w:rsid w:val="005C6B0E"/>
    <w:rsid w:val="005C7082"/>
    <w:rsid w:val="005C7BC8"/>
    <w:rsid w:val="005D02C7"/>
    <w:rsid w:val="005D7F1D"/>
    <w:rsid w:val="005F08B0"/>
    <w:rsid w:val="006000A4"/>
    <w:rsid w:val="006041B2"/>
    <w:rsid w:val="00605B1E"/>
    <w:rsid w:val="00607FF1"/>
    <w:rsid w:val="00622EAB"/>
    <w:rsid w:val="006301F3"/>
    <w:rsid w:val="00631A3A"/>
    <w:rsid w:val="00636BD0"/>
    <w:rsid w:val="0064085C"/>
    <w:rsid w:val="00641981"/>
    <w:rsid w:val="00641A79"/>
    <w:rsid w:val="00642961"/>
    <w:rsid w:val="00644EED"/>
    <w:rsid w:val="00651F0B"/>
    <w:rsid w:val="00652C3B"/>
    <w:rsid w:val="00653055"/>
    <w:rsid w:val="006530A0"/>
    <w:rsid w:val="006614C6"/>
    <w:rsid w:val="00663152"/>
    <w:rsid w:val="00667A3A"/>
    <w:rsid w:val="00671A01"/>
    <w:rsid w:val="0067433D"/>
    <w:rsid w:val="0068390A"/>
    <w:rsid w:val="00683F02"/>
    <w:rsid w:val="006846A5"/>
    <w:rsid w:val="0069215D"/>
    <w:rsid w:val="00692D1F"/>
    <w:rsid w:val="006959AE"/>
    <w:rsid w:val="006964CD"/>
    <w:rsid w:val="006A2FEC"/>
    <w:rsid w:val="006A6FE7"/>
    <w:rsid w:val="006B1000"/>
    <w:rsid w:val="006B2184"/>
    <w:rsid w:val="006B7DF3"/>
    <w:rsid w:val="006B7E1F"/>
    <w:rsid w:val="006C24DE"/>
    <w:rsid w:val="006C535E"/>
    <w:rsid w:val="006C5F3D"/>
    <w:rsid w:val="006C6424"/>
    <w:rsid w:val="006C6EAD"/>
    <w:rsid w:val="006D0B6D"/>
    <w:rsid w:val="006D2705"/>
    <w:rsid w:val="006D573F"/>
    <w:rsid w:val="006D666B"/>
    <w:rsid w:val="006D6D63"/>
    <w:rsid w:val="006E0093"/>
    <w:rsid w:val="006E06D2"/>
    <w:rsid w:val="006E1906"/>
    <w:rsid w:val="006F1918"/>
    <w:rsid w:val="006F1B35"/>
    <w:rsid w:val="006F3B31"/>
    <w:rsid w:val="0070643F"/>
    <w:rsid w:val="00706444"/>
    <w:rsid w:val="007230D2"/>
    <w:rsid w:val="00725A97"/>
    <w:rsid w:val="00734E8B"/>
    <w:rsid w:val="00735A7E"/>
    <w:rsid w:val="007372B1"/>
    <w:rsid w:val="0074595D"/>
    <w:rsid w:val="00747D30"/>
    <w:rsid w:val="00751696"/>
    <w:rsid w:val="00751D25"/>
    <w:rsid w:val="007523F4"/>
    <w:rsid w:val="0075299A"/>
    <w:rsid w:val="007569C2"/>
    <w:rsid w:val="007570AC"/>
    <w:rsid w:val="00757E24"/>
    <w:rsid w:val="00762C02"/>
    <w:rsid w:val="0076491D"/>
    <w:rsid w:val="00767128"/>
    <w:rsid w:val="00767E91"/>
    <w:rsid w:val="007706E8"/>
    <w:rsid w:val="00781B90"/>
    <w:rsid w:val="00781FF8"/>
    <w:rsid w:val="00784175"/>
    <w:rsid w:val="00786604"/>
    <w:rsid w:val="00787B75"/>
    <w:rsid w:val="00792A18"/>
    <w:rsid w:val="00792FFF"/>
    <w:rsid w:val="007A0C15"/>
    <w:rsid w:val="007A5EA3"/>
    <w:rsid w:val="007B1665"/>
    <w:rsid w:val="007B19C5"/>
    <w:rsid w:val="007B6569"/>
    <w:rsid w:val="007C1AFD"/>
    <w:rsid w:val="007C244F"/>
    <w:rsid w:val="007D1DF5"/>
    <w:rsid w:val="007D55A8"/>
    <w:rsid w:val="007D5F78"/>
    <w:rsid w:val="007D6F3B"/>
    <w:rsid w:val="007D7152"/>
    <w:rsid w:val="0080661F"/>
    <w:rsid w:val="00812CC7"/>
    <w:rsid w:val="00813375"/>
    <w:rsid w:val="00813EB2"/>
    <w:rsid w:val="008173E6"/>
    <w:rsid w:val="008223AF"/>
    <w:rsid w:val="00826AD2"/>
    <w:rsid w:val="0083016C"/>
    <w:rsid w:val="00831569"/>
    <w:rsid w:val="00831F27"/>
    <w:rsid w:val="00840DC3"/>
    <w:rsid w:val="008424EB"/>
    <w:rsid w:val="0084490F"/>
    <w:rsid w:val="00850DF1"/>
    <w:rsid w:val="00851075"/>
    <w:rsid w:val="00854CA5"/>
    <w:rsid w:val="00855E17"/>
    <w:rsid w:val="0085760C"/>
    <w:rsid w:val="00876BDD"/>
    <w:rsid w:val="00877709"/>
    <w:rsid w:val="00880249"/>
    <w:rsid w:val="00881082"/>
    <w:rsid w:val="008842B2"/>
    <w:rsid w:val="00885104"/>
    <w:rsid w:val="0089017E"/>
    <w:rsid w:val="00893A52"/>
    <w:rsid w:val="00894B62"/>
    <w:rsid w:val="008A49EE"/>
    <w:rsid w:val="008A6C50"/>
    <w:rsid w:val="008B434A"/>
    <w:rsid w:val="008B4BA6"/>
    <w:rsid w:val="008C249E"/>
    <w:rsid w:val="008C5A6B"/>
    <w:rsid w:val="008C77E8"/>
    <w:rsid w:val="008E243F"/>
    <w:rsid w:val="008E2E53"/>
    <w:rsid w:val="008E3DF0"/>
    <w:rsid w:val="008F009E"/>
    <w:rsid w:val="008F73D6"/>
    <w:rsid w:val="00905FCD"/>
    <w:rsid w:val="00912294"/>
    <w:rsid w:val="00912487"/>
    <w:rsid w:val="00920729"/>
    <w:rsid w:val="009240EF"/>
    <w:rsid w:val="00927F6A"/>
    <w:rsid w:val="00933EC9"/>
    <w:rsid w:val="00935DF3"/>
    <w:rsid w:val="00942FA9"/>
    <w:rsid w:val="009449EE"/>
    <w:rsid w:val="00944B82"/>
    <w:rsid w:val="0094523A"/>
    <w:rsid w:val="00951F4E"/>
    <w:rsid w:val="009617ED"/>
    <w:rsid w:val="00962770"/>
    <w:rsid w:val="00962B34"/>
    <w:rsid w:val="009651BF"/>
    <w:rsid w:val="00966687"/>
    <w:rsid w:val="00967C3C"/>
    <w:rsid w:val="009731A2"/>
    <w:rsid w:val="00976A56"/>
    <w:rsid w:val="00980987"/>
    <w:rsid w:val="00980CF6"/>
    <w:rsid w:val="00983C00"/>
    <w:rsid w:val="00990287"/>
    <w:rsid w:val="00990798"/>
    <w:rsid w:val="00990B56"/>
    <w:rsid w:val="0099145B"/>
    <w:rsid w:val="00993240"/>
    <w:rsid w:val="009957D6"/>
    <w:rsid w:val="009962B1"/>
    <w:rsid w:val="009B5EE2"/>
    <w:rsid w:val="009C263F"/>
    <w:rsid w:val="009C296A"/>
    <w:rsid w:val="009C2A00"/>
    <w:rsid w:val="009C2F21"/>
    <w:rsid w:val="009C420F"/>
    <w:rsid w:val="009C541E"/>
    <w:rsid w:val="009C541F"/>
    <w:rsid w:val="009C5895"/>
    <w:rsid w:val="009D06B0"/>
    <w:rsid w:val="009D2973"/>
    <w:rsid w:val="009E15F8"/>
    <w:rsid w:val="009E29BD"/>
    <w:rsid w:val="009E4EA7"/>
    <w:rsid w:val="009E6662"/>
    <w:rsid w:val="009F07D7"/>
    <w:rsid w:val="009F2B2C"/>
    <w:rsid w:val="009F3C24"/>
    <w:rsid w:val="009F3C69"/>
    <w:rsid w:val="009F535F"/>
    <w:rsid w:val="009F63E0"/>
    <w:rsid w:val="009F6540"/>
    <w:rsid w:val="00A02324"/>
    <w:rsid w:val="00A04719"/>
    <w:rsid w:val="00A04E62"/>
    <w:rsid w:val="00A05616"/>
    <w:rsid w:val="00A13A97"/>
    <w:rsid w:val="00A23AF6"/>
    <w:rsid w:val="00A249C3"/>
    <w:rsid w:val="00A26C93"/>
    <w:rsid w:val="00A33207"/>
    <w:rsid w:val="00A41FAD"/>
    <w:rsid w:val="00A4360A"/>
    <w:rsid w:val="00A502FB"/>
    <w:rsid w:val="00A50B10"/>
    <w:rsid w:val="00A5116D"/>
    <w:rsid w:val="00A51F2C"/>
    <w:rsid w:val="00A52508"/>
    <w:rsid w:val="00A5311A"/>
    <w:rsid w:val="00A53336"/>
    <w:rsid w:val="00A53FF3"/>
    <w:rsid w:val="00A62B5F"/>
    <w:rsid w:val="00A64438"/>
    <w:rsid w:val="00A758AF"/>
    <w:rsid w:val="00A76E6F"/>
    <w:rsid w:val="00A77300"/>
    <w:rsid w:val="00A82775"/>
    <w:rsid w:val="00A843AC"/>
    <w:rsid w:val="00A8483B"/>
    <w:rsid w:val="00A84CB7"/>
    <w:rsid w:val="00A86EE1"/>
    <w:rsid w:val="00A9217D"/>
    <w:rsid w:val="00A9263C"/>
    <w:rsid w:val="00A93B1F"/>
    <w:rsid w:val="00A94237"/>
    <w:rsid w:val="00AA0022"/>
    <w:rsid w:val="00AA3A29"/>
    <w:rsid w:val="00AA43C5"/>
    <w:rsid w:val="00AA5E94"/>
    <w:rsid w:val="00AB18E7"/>
    <w:rsid w:val="00AB1C0A"/>
    <w:rsid w:val="00AB540B"/>
    <w:rsid w:val="00AC1F29"/>
    <w:rsid w:val="00AC5190"/>
    <w:rsid w:val="00AD3BD9"/>
    <w:rsid w:val="00AD5380"/>
    <w:rsid w:val="00AE1129"/>
    <w:rsid w:val="00AF13FE"/>
    <w:rsid w:val="00AF2C41"/>
    <w:rsid w:val="00AF31E0"/>
    <w:rsid w:val="00AF34A0"/>
    <w:rsid w:val="00AF510E"/>
    <w:rsid w:val="00AF6EC7"/>
    <w:rsid w:val="00AF752A"/>
    <w:rsid w:val="00B024C9"/>
    <w:rsid w:val="00B07311"/>
    <w:rsid w:val="00B240AF"/>
    <w:rsid w:val="00B41DF1"/>
    <w:rsid w:val="00B45439"/>
    <w:rsid w:val="00B4738A"/>
    <w:rsid w:val="00B47BDB"/>
    <w:rsid w:val="00B50E56"/>
    <w:rsid w:val="00B55D15"/>
    <w:rsid w:val="00B601DC"/>
    <w:rsid w:val="00B63A1D"/>
    <w:rsid w:val="00B646D4"/>
    <w:rsid w:val="00B6538B"/>
    <w:rsid w:val="00B662B5"/>
    <w:rsid w:val="00B66490"/>
    <w:rsid w:val="00B66CEE"/>
    <w:rsid w:val="00B6794F"/>
    <w:rsid w:val="00B72910"/>
    <w:rsid w:val="00B74C94"/>
    <w:rsid w:val="00B8172F"/>
    <w:rsid w:val="00B849ED"/>
    <w:rsid w:val="00B86CCF"/>
    <w:rsid w:val="00B87F8E"/>
    <w:rsid w:val="00B91DA8"/>
    <w:rsid w:val="00B92A4B"/>
    <w:rsid w:val="00B93A2F"/>
    <w:rsid w:val="00B95C4E"/>
    <w:rsid w:val="00B961B4"/>
    <w:rsid w:val="00B9769B"/>
    <w:rsid w:val="00BA30FF"/>
    <w:rsid w:val="00BA443D"/>
    <w:rsid w:val="00BB2F14"/>
    <w:rsid w:val="00BC1B3D"/>
    <w:rsid w:val="00BD384A"/>
    <w:rsid w:val="00BD563E"/>
    <w:rsid w:val="00BD71D9"/>
    <w:rsid w:val="00BD7614"/>
    <w:rsid w:val="00BE6EF5"/>
    <w:rsid w:val="00BF01DB"/>
    <w:rsid w:val="00BF3563"/>
    <w:rsid w:val="00BF373D"/>
    <w:rsid w:val="00C00DA7"/>
    <w:rsid w:val="00C01943"/>
    <w:rsid w:val="00C04940"/>
    <w:rsid w:val="00C06EBE"/>
    <w:rsid w:val="00C07C02"/>
    <w:rsid w:val="00C102DF"/>
    <w:rsid w:val="00C1143C"/>
    <w:rsid w:val="00C12587"/>
    <w:rsid w:val="00C24E38"/>
    <w:rsid w:val="00C27458"/>
    <w:rsid w:val="00C30AD6"/>
    <w:rsid w:val="00C33A1A"/>
    <w:rsid w:val="00C454E5"/>
    <w:rsid w:val="00C50641"/>
    <w:rsid w:val="00C63878"/>
    <w:rsid w:val="00C73A10"/>
    <w:rsid w:val="00C7478C"/>
    <w:rsid w:val="00C769C8"/>
    <w:rsid w:val="00C77204"/>
    <w:rsid w:val="00C831AF"/>
    <w:rsid w:val="00C86399"/>
    <w:rsid w:val="00C90703"/>
    <w:rsid w:val="00C918B8"/>
    <w:rsid w:val="00C94B6C"/>
    <w:rsid w:val="00C9508D"/>
    <w:rsid w:val="00C95EDE"/>
    <w:rsid w:val="00C96BF0"/>
    <w:rsid w:val="00CA0F08"/>
    <w:rsid w:val="00CA100F"/>
    <w:rsid w:val="00CA285B"/>
    <w:rsid w:val="00CA4388"/>
    <w:rsid w:val="00CA6818"/>
    <w:rsid w:val="00CB4AAD"/>
    <w:rsid w:val="00CC577D"/>
    <w:rsid w:val="00CC65D0"/>
    <w:rsid w:val="00CE21F6"/>
    <w:rsid w:val="00CE2715"/>
    <w:rsid w:val="00CE390C"/>
    <w:rsid w:val="00CE54D8"/>
    <w:rsid w:val="00CF02DC"/>
    <w:rsid w:val="00CF17F6"/>
    <w:rsid w:val="00CF192B"/>
    <w:rsid w:val="00CF3C88"/>
    <w:rsid w:val="00CF403B"/>
    <w:rsid w:val="00D005CA"/>
    <w:rsid w:val="00D10CA2"/>
    <w:rsid w:val="00D15298"/>
    <w:rsid w:val="00D15FAF"/>
    <w:rsid w:val="00D23ECB"/>
    <w:rsid w:val="00D24057"/>
    <w:rsid w:val="00D24722"/>
    <w:rsid w:val="00D26A21"/>
    <w:rsid w:val="00D26CF6"/>
    <w:rsid w:val="00D404EC"/>
    <w:rsid w:val="00D41CE7"/>
    <w:rsid w:val="00D42CA2"/>
    <w:rsid w:val="00D43482"/>
    <w:rsid w:val="00D50533"/>
    <w:rsid w:val="00D521EC"/>
    <w:rsid w:val="00D57C35"/>
    <w:rsid w:val="00D63B8D"/>
    <w:rsid w:val="00D64665"/>
    <w:rsid w:val="00D65835"/>
    <w:rsid w:val="00D663BF"/>
    <w:rsid w:val="00D66D52"/>
    <w:rsid w:val="00D73B9F"/>
    <w:rsid w:val="00D75AF0"/>
    <w:rsid w:val="00D76DEC"/>
    <w:rsid w:val="00D90E02"/>
    <w:rsid w:val="00D90F04"/>
    <w:rsid w:val="00D94D3F"/>
    <w:rsid w:val="00D95237"/>
    <w:rsid w:val="00D967E1"/>
    <w:rsid w:val="00D97612"/>
    <w:rsid w:val="00DA2B25"/>
    <w:rsid w:val="00DA445A"/>
    <w:rsid w:val="00DB2B60"/>
    <w:rsid w:val="00DB411B"/>
    <w:rsid w:val="00DC4EA7"/>
    <w:rsid w:val="00DC7A3E"/>
    <w:rsid w:val="00DD1152"/>
    <w:rsid w:val="00DD3204"/>
    <w:rsid w:val="00DD56D5"/>
    <w:rsid w:val="00DD678B"/>
    <w:rsid w:val="00DE1337"/>
    <w:rsid w:val="00DE23EF"/>
    <w:rsid w:val="00DE519F"/>
    <w:rsid w:val="00DE7352"/>
    <w:rsid w:val="00DF51F9"/>
    <w:rsid w:val="00DF574F"/>
    <w:rsid w:val="00DF7E24"/>
    <w:rsid w:val="00E02D9E"/>
    <w:rsid w:val="00E14F61"/>
    <w:rsid w:val="00E271B3"/>
    <w:rsid w:val="00E31C06"/>
    <w:rsid w:val="00E3226C"/>
    <w:rsid w:val="00E33D3C"/>
    <w:rsid w:val="00E34CB5"/>
    <w:rsid w:val="00E35609"/>
    <w:rsid w:val="00E360E2"/>
    <w:rsid w:val="00E363FF"/>
    <w:rsid w:val="00E37CD5"/>
    <w:rsid w:val="00E402DD"/>
    <w:rsid w:val="00E4069D"/>
    <w:rsid w:val="00E44009"/>
    <w:rsid w:val="00E51933"/>
    <w:rsid w:val="00E53683"/>
    <w:rsid w:val="00E53FE2"/>
    <w:rsid w:val="00E562AA"/>
    <w:rsid w:val="00E61C82"/>
    <w:rsid w:val="00E658E7"/>
    <w:rsid w:val="00E66D23"/>
    <w:rsid w:val="00E70451"/>
    <w:rsid w:val="00E71DF4"/>
    <w:rsid w:val="00E761E9"/>
    <w:rsid w:val="00E81188"/>
    <w:rsid w:val="00E957B3"/>
    <w:rsid w:val="00EA392B"/>
    <w:rsid w:val="00EA3F98"/>
    <w:rsid w:val="00EB4B35"/>
    <w:rsid w:val="00EC381D"/>
    <w:rsid w:val="00EC677A"/>
    <w:rsid w:val="00EC6C95"/>
    <w:rsid w:val="00ED3177"/>
    <w:rsid w:val="00ED7728"/>
    <w:rsid w:val="00EE0BBA"/>
    <w:rsid w:val="00EE3A1D"/>
    <w:rsid w:val="00EE52D5"/>
    <w:rsid w:val="00EE57D4"/>
    <w:rsid w:val="00EF007E"/>
    <w:rsid w:val="00EF1989"/>
    <w:rsid w:val="00EF5622"/>
    <w:rsid w:val="00EF5D05"/>
    <w:rsid w:val="00EF617F"/>
    <w:rsid w:val="00F0428D"/>
    <w:rsid w:val="00F07E0D"/>
    <w:rsid w:val="00F11073"/>
    <w:rsid w:val="00F15CD0"/>
    <w:rsid w:val="00F1790F"/>
    <w:rsid w:val="00F224C2"/>
    <w:rsid w:val="00F3181C"/>
    <w:rsid w:val="00F3626D"/>
    <w:rsid w:val="00F40237"/>
    <w:rsid w:val="00F40C1C"/>
    <w:rsid w:val="00F51827"/>
    <w:rsid w:val="00F5233E"/>
    <w:rsid w:val="00F62ED8"/>
    <w:rsid w:val="00F63998"/>
    <w:rsid w:val="00F65F5E"/>
    <w:rsid w:val="00F71228"/>
    <w:rsid w:val="00F75234"/>
    <w:rsid w:val="00F812CD"/>
    <w:rsid w:val="00F82CD1"/>
    <w:rsid w:val="00F87CC9"/>
    <w:rsid w:val="00F87D1F"/>
    <w:rsid w:val="00F9321A"/>
    <w:rsid w:val="00F95720"/>
    <w:rsid w:val="00F96FC9"/>
    <w:rsid w:val="00F97F3D"/>
    <w:rsid w:val="00FA3A2A"/>
    <w:rsid w:val="00FA3A75"/>
    <w:rsid w:val="00FA4AC1"/>
    <w:rsid w:val="00FA7336"/>
    <w:rsid w:val="00FA75E1"/>
    <w:rsid w:val="00FB08D3"/>
    <w:rsid w:val="00FB0E83"/>
    <w:rsid w:val="00FB3214"/>
    <w:rsid w:val="00FB440B"/>
    <w:rsid w:val="00FB4CFB"/>
    <w:rsid w:val="00FB5FFC"/>
    <w:rsid w:val="00FC0A56"/>
    <w:rsid w:val="00FC13C3"/>
    <w:rsid w:val="00FC2E2B"/>
    <w:rsid w:val="00FC4E6B"/>
    <w:rsid w:val="00FC7685"/>
    <w:rsid w:val="00FD2903"/>
    <w:rsid w:val="00FD3D61"/>
    <w:rsid w:val="00FD416D"/>
    <w:rsid w:val="00FE056B"/>
    <w:rsid w:val="00FE47DD"/>
    <w:rsid w:val="00FE4A6F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5C"/>
  <w15:chartTrackingRefBased/>
  <w15:docId w15:val="{13EA9F20-B67B-47DE-813B-111DC60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4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95C4E"/>
    <w:pPr>
      <w:keepNext/>
      <w:keepLines/>
      <w:suppressAutoHyphens w:val="0"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95C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5C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Plain Text"/>
    <w:basedOn w:val="a"/>
    <w:link w:val="a4"/>
    <w:unhideWhenUsed/>
    <w:rsid w:val="00B95C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95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95C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5C4E"/>
  </w:style>
  <w:style w:type="paragraph" w:styleId="a8">
    <w:name w:val="Body Text Indent"/>
    <w:basedOn w:val="a"/>
    <w:link w:val="a9"/>
    <w:uiPriority w:val="99"/>
    <w:rsid w:val="00B95C4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B95C4E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</w:rPr>
  </w:style>
  <w:style w:type="character" w:customStyle="1" w:styleId="ab">
    <w:name w:val="Подзаголовок Знак"/>
    <w:basedOn w:val="a0"/>
    <w:link w:val="aa"/>
    <w:rsid w:val="00B95C4E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c">
    <w:name w:val="Базовый"/>
    <w:rsid w:val="00B95C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A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71F3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24E3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24E3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F3C88"/>
    <w:rPr>
      <w:color w:val="954F72" w:themeColor="followedHyperlink"/>
      <w:u w:val="single"/>
    </w:rPr>
  </w:style>
  <w:style w:type="paragraph" w:customStyle="1" w:styleId="NoSpacing1">
    <w:name w:val="No Spacing1"/>
    <w:rsid w:val="00BD384A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f3">
    <w:name w:val="Title"/>
    <w:basedOn w:val="a"/>
    <w:next w:val="aa"/>
    <w:link w:val="af4"/>
    <w:qFormat/>
    <w:rsid w:val="00B66490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f4">
    <w:name w:val="Заголовок Знак"/>
    <w:basedOn w:val="a0"/>
    <w:link w:val="af3"/>
    <w:rsid w:val="00B6649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AB1C0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5">
    <w:name w:val="Table Grid"/>
    <w:basedOn w:val="a1"/>
    <w:uiPriority w:val="59"/>
    <w:rsid w:val="004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lyanskiyrayon.ru/index.php/razvitie-konkurentsii-v-rajone" TargetMode="External"/><Relationship Id="rId13" Type="http://schemas.openxmlformats.org/officeDocument/2006/relationships/chart" Target="charts/chart4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imlyanskiyrayon.ru/index.php/turizm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cimlyanck.donland.ru/razvitie_konkurencii_npa_glav.aspx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62523540489647E-2"/>
          <c:y val="0.1"/>
          <c:w val="0.63465160075329563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86.6</c:v>
                </c:pt>
                <c:pt idx="1">
                  <c:v>10.6</c:v>
                </c:pt>
                <c:pt idx="2">
                  <c:v>0</c:v>
                </c:pt>
                <c:pt idx="3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C-4285-9113-53025F082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3269280"/>
        <c:axId val="1"/>
      </c:barChart>
      <c:catAx>
        <c:axId val="17326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732692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34651600753298"/>
          <c:y val="0.33181818181818185"/>
          <c:w val="0.25612052730696799"/>
          <c:h val="0.17272727272727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58945386064030136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D-4E4B-A6DE-2917F06C6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190376"/>
        <c:axId val="1"/>
      </c:barChart>
      <c:catAx>
        <c:axId val="15119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511903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96610169491522"/>
          <c:y val="0.36818181818181817"/>
          <c:w val="0.31450094161958569"/>
          <c:h val="0.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МКД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39-4046-B671-B10D696A081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39-4046-B671-B10D696A081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39-4046-B671-B10D696A081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39-4046-B671-B10D696A0819}"/>
              </c:ext>
            </c:extLst>
          </c:dPt>
          <c:cat>
            <c:strRef>
              <c:f>Лист1!$A$2:$A$5</c:f>
              <c:strCache>
                <c:ptCount val="3"/>
                <c:pt idx="0">
                  <c:v>Управляющие организации</c:v>
                </c:pt>
                <c:pt idx="1">
                  <c:v>ТСЖ</c:v>
                </c:pt>
                <c:pt idx="2">
                  <c:v>Непосредственный способ управления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C-4FDE-BDEB-8DB358E5C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Рынок розничной торговли</a:t>
            </a:r>
          </a:p>
        </c:rich>
      </c:tx>
      <c:layout>
        <c:manualLayout>
          <c:xMode val="edge"/>
          <c:yMode val="edge"/>
          <c:x val="0.2769212962962963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90-42E1-8945-A300237A20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90-42E1-8945-A300237A20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90-42E1-8945-A300237A20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90-42E1-8945-A300237A20E4}"/>
              </c:ext>
            </c:extLst>
          </c:dPt>
          <c:cat>
            <c:strRef>
              <c:f>Лист1!$A$2:$A$5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E-4F21-BB1C-CC1AD8A55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70621468926553677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туризма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40</c:v>
                </c:pt>
                <c:pt idx="1">
                  <c:v>35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CC-42B9-8080-E688A881A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4802064"/>
        <c:axId val="1"/>
      </c:barChart>
      <c:catAx>
        <c:axId val="14480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448020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472693032015063"/>
          <c:y val="0.36818181818181817"/>
          <c:w val="0.19774011299435029"/>
          <c:h val="0.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Рынок</a:t>
            </a:r>
            <a:r>
              <a:rPr lang="ru-RU" baseline="0"/>
              <a:t> пассажирских перевозок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4C-485D-94C5-A569959F14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4C-485D-94C5-A569959F14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4C-485D-94C5-A569959F14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4C-485D-94C5-A569959F1405}"/>
              </c:ext>
            </c:extLst>
          </c:dPt>
          <c:cat>
            <c:strRef>
              <c:f>Лист1!$A$2:$A$5</c:f>
              <c:strCache>
                <c:ptCount val="3"/>
                <c:pt idx="0">
                  <c:v>Автобусы средней вместимости</c:v>
                </c:pt>
                <c:pt idx="1">
                  <c:v>Автобусы малой вместимости</c:v>
                </c:pt>
                <c:pt idx="2">
                  <c:v>Такси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4C-485D-94C5-A569959F1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8251422103836"/>
          <c:y val="9.7804412673671764E-2"/>
          <c:w val="0.83681760969469898"/>
          <c:h val="0.68526331819444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яйца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130.6</c:v>
                </c:pt>
                <c:pt idx="1">
                  <c:v>136</c:v>
                </c:pt>
                <c:pt idx="2">
                  <c:v>146.80000000000001</c:v>
                </c:pt>
                <c:pt idx="3">
                  <c:v>163.80000000000001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C-4979-A3FE-1F70520DDA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196.8</c:v>
                </c:pt>
                <c:pt idx="1">
                  <c:v>201.7</c:v>
                </c:pt>
                <c:pt idx="2">
                  <c:v>207</c:v>
                </c:pt>
                <c:pt idx="3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1C-4979-A3FE-1F70520DDA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мясо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257.5</c:v>
                </c:pt>
                <c:pt idx="1">
                  <c:v>261.89999999999998</c:v>
                </c:pt>
                <c:pt idx="2">
                  <c:v>245</c:v>
                </c:pt>
                <c:pt idx="3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1C-4979-A3FE-1F70520DD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354952"/>
        <c:axId val="159358560"/>
      </c:barChart>
      <c:catAx>
        <c:axId val="15935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8560"/>
        <c:crosses val="autoZero"/>
        <c:auto val="1"/>
        <c:lblAlgn val="ctr"/>
        <c:lblOffset val="100"/>
        <c:noMultiLvlLbl val="0"/>
      </c:catAx>
      <c:valAx>
        <c:axId val="1593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61958568738229758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животноводства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31</c:v>
                </c:pt>
                <c:pt idx="1">
                  <c:v>53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3-4048-9F60-CDE084B4D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1585672"/>
        <c:axId val="1"/>
      </c:barChart>
      <c:catAx>
        <c:axId val="141585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crossAx val="1415856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809792843691144"/>
          <c:y val="0.36818181818181817"/>
          <c:w val="0.28436911487758948"/>
          <c:h val="0.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1FA3-82AF-4843-9F1C-323E2A0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27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2020-03-18T12:17:00Z</cp:lastPrinted>
  <dcterms:created xsi:type="dcterms:W3CDTF">2019-02-08T11:13:00Z</dcterms:created>
  <dcterms:modified xsi:type="dcterms:W3CDTF">2021-03-18T13:55:00Z</dcterms:modified>
</cp:coreProperties>
</file>