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26B0" w14:textId="50E593FA" w:rsidR="000916C4" w:rsidRDefault="000916C4" w:rsidP="00091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СТРУКТУРА </w:t>
      </w:r>
      <w:r w:rsidRPr="00B857B7">
        <w:rPr>
          <w:rFonts w:ascii="Times New Roman" w:hAnsi="Times New Roman" w:cs="Times New Roman"/>
          <w:b/>
          <w:bCs/>
        </w:rPr>
        <w:t>КОНТРОЛЬНО-СЧЕТН</w:t>
      </w:r>
      <w:r>
        <w:rPr>
          <w:rFonts w:ascii="Times New Roman" w:hAnsi="Times New Roman" w:cs="Times New Roman"/>
          <w:b/>
          <w:bCs/>
        </w:rPr>
        <w:t>ОЙ</w:t>
      </w:r>
      <w:r w:rsidRPr="00B857B7">
        <w:rPr>
          <w:rFonts w:ascii="Times New Roman" w:hAnsi="Times New Roman" w:cs="Times New Roman"/>
          <w:b/>
          <w:bCs/>
        </w:rPr>
        <w:t xml:space="preserve"> ПАЛАТ</w:t>
      </w:r>
      <w:r>
        <w:rPr>
          <w:rFonts w:ascii="Times New Roman" w:hAnsi="Times New Roman" w:cs="Times New Roman"/>
          <w:b/>
          <w:bCs/>
        </w:rPr>
        <w:t>Ы</w:t>
      </w:r>
    </w:p>
    <w:p w14:paraId="0E9D3AEE" w14:textId="126AC78C" w:rsidR="000916C4" w:rsidRDefault="000916C4" w:rsidP="000916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ЦИМЛЯНСКОГО РАЙОНА</w:t>
      </w:r>
    </w:p>
    <w:p w14:paraId="78AEFF3B" w14:textId="77777777" w:rsidR="000916C4" w:rsidRPr="003A4C35" w:rsidRDefault="000916C4" w:rsidP="000916C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1D83CA" w14:textId="238890E4" w:rsidR="008C6390" w:rsidRDefault="000916C4">
      <w:r>
        <w:rPr>
          <w:noProof/>
        </w:rPr>
        <w:drawing>
          <wp:inline distT="0" distB="0" distL="0" distR="0" wp14:anchorId="052080CF" wp14:editId="7F9C201A">
            <wp:extent cx="5645150" cy="7980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798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4"/>
    <w:rsid w:val="000916C4"/>
    <w:rsid w:val="008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C911"/>
  <w15:chartTrackingRefBased/>
  <w15:docId w15:val="{FC283D2B-A38D-421D-991C-D2DA8A6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2020-06-01T13:20:00Z</dcterms:created>
  <dcterms:modified xsi:type="dcterms:W3CDTF">2020-06-01T13:21:00Z</dcterms:modified>
</cp:coreProperties>
</file>