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68" w:rsidRDefault="00182201" w:rsidP="00A26E86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 w:bidi="ar-SA"/>
        </w:rPr>
        <w:drawing>
          <wp:inline distT="0" distB="0" distL="0" distR="0">
            <wp:extent cx="603885" cy="793750"/>
            <wp:effectExtent l="0" t="0" r="0" b="0"/>
            <wp:docPr id="1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68" w:rsidRPr="00404BDB" w:rsidRDefault="00C27C68" w:rsidP="00A26E86">
      <w:pPr>
        <w:pStyle w:val="aa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:rsidR="00C27C68" w:rsidRPr="00FB1407" w:rsidRDefault="00182201" w:rsidP="00FB1407">
      <w:pPr>
        <w:pStyle w:val="aa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407"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C27C68" w:rsidRPr="00FB1407" w:rsidRDefault="00C27C68" w:rsidP="00FB1407">
      <w:pPr>
        <w:pStyle w:val="aa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C68" w:rsidRPr="00FB1407" w:rsidRDefault="00182201" w:rsidP="00FB1407">
      <w:pPr>
        <w:pStyle w:val="aa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4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7C68" w:rsidRPr="00FB1407" w:rsidRDefault="00C27C68" w:rsidP="00FB1407">
      <w:pPr>
        <w:contextualSpacing/>
        <w:rPr>
          <w:bCs/>
          <w:color w:val="000000"/>
          <w:szCs w:val="28"/>
        </w:rPr>
      </w:pPr>
    </w:p>
    <w:p w:rsidR="00C27C68" w:rsidRPr="00FB1407" w:rsidRDefault="00182201" w:rsidP="00FB1407">
      <w:pPr>
        <w:contextualSpacing/>
        <w:rPr>
          <w:szCs w:val="28"/>
        </w:rPr>
      </w:pPr>
      <w:r w:rsidRPr="00FB1407">
        <w:rPr>
          <w:bCs/>
          <w:color w:val="000000"/>
          <w:szCs w:val="28"/>
        </w:rPr>
        <w:t>__.</w:t>
      </w:r>
      <w:r w:rsidR="0020660E" w:rsidRPr="00FB1407">
        <w:rPr>
          <w:bCs/>
          <w:color w:val="000000"/>
          <w:szCs w:val="28"/>
        </w:rPr>
        <w:t>12</w:t>
      </w:r>
      <w:r w:rsidRPr="00FB1407">
        <w:rPr>
          <w:bCs/>
          <w:color w:val="000000"/>
          <w:szCs w:val="28"/>
        </w:rPr>
        <w:t xml:space="preserve">.2020              </w:t>
      </w:r>
      <w:r w:rsidRPr="00FB1407">
        <w:rPr>
          <w:szCs w:val="28"/>
        </w:rPr>
        <w:t xml:space="preserve">                                № __                                          г. Цимлянск</w:t>
      </w:r>
    </w:p>
    <w:p w:rsidR="00C27C68" w:rsidRPr="00FB1407" w:rsidRDefault="00C27C68" w:rsidP="00FB1407">
      <w:pPr>
        <w:contextualSpacing/>
        <w:rPr>
          <w:szCs w:val="28"/>
        </w:rPr>
      </w:pPr>
    </w:p>
    <w:p w:rsidR="008C1337" w:rsidRPr="00FB1407" w:rsidRDefault="008C1337" w:rsidP="00FB1407">
      <w:pPr>
        <w:shd w:val="clear" w:color="auto" w:fill="FFFFFF"/>
        <w:ind w:right="4535"/>
        <w:contextualSpacing/>
        <w:jc w:val="both"/>
        <w:rPr>
          <w:spacing w:val="-6"/>
          <w:szCs w:val="28"/>
        </w:rPr>
      </w:pPr>
      <w:r w:rsidRPr="00FB1407">
        <w:rPr>
          <w:spacing w:val="-6"/>
          <w:szCs w:val="28"/>
        </w:rPr>
        <w:t>О создании согласительной комиссии по урегулированию разногласий, послуживших основанием для подготовки заключений о несогласии с проектами внесения изменений в генеральные планы сельских поселений Цимлянского района Ростовской области</w:t>
      </w:r>
    </w:p>
    <w:p w:rsidR="008C1337" w:rsidRPr="00FB1407" w:rsidRDefault="008C1337" w:rsidP="00FB1407">
      <w:pPr>
        <w:shd w:val="clear" w:color="auto" w:fill="FFFFFF"/>
        <w:ind w:firstLine="709"/>
        <w:contextualSpacing/>
        <w:jc w:val="both"/>
        <w:rPr>
          <w:szCs w:val="28"/>
          <w:highlight w:val="white"/>
          <w:shd w:val="clear" w:color="auto" w:fill="FFFFFF"/>
        </w:rPr>
      </w:pPr>
    </w:p>
    <w:p w:rsidR="00C27C68" w:rsidRPr="00FB1407" w:rsidRDefault="00921EF6" w:rsidP="00FB1407">
      <w:pPr>
        <w:shd w:val="clear" w:color="auto" w:fill="FFFFFF"/>
        <w:ind w:firstLine="709"/>
        <w:contextualSpacing/>
        <w:jc w:val="both"/>
        <w:rPr>
          <w:szCs w:val="28"/>
        </w:rPr>
      </w:pPr>
      <w:r w:rsidRPr="00FB1407">
        <w:rPr>
          <w:szCs w:val="28"/>
        </w:rPr>
        <w:t>На основании пункта 9 статьи 25 Градостроительного кодекса Российской Федерации</w:t>
      </w:r>
      <w:r w:rsidR="008C1337" w:rsidRPr="00FB1407">
        <w:rPr>
          <w:szCs w:val="28"/>
        </w:rPr>
        <w:t>, в соответствии с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FB1407">
        <w:rPr>
          <w:szCs w:val="28"/>
        </w:rPr>
        <w:t xml:space="preserve">, в целях урегулирования разногласий, послуживших основанием для подготовки заключений </w:t>
      </w:r>
      <w:r w:rsidR="00FB1407" w:rsidRPr="00FB1407">
        <w:rPr>
          <w:spacing w:val="-6"/>
          <w:szCs w:val="28"/>
        </w:rPr>
        <w:t>о несогласии с проектами внесения изменений в генеральные планы сельских поселений Цимлянского района Ростовской области</w:t>
      </w:r>
      <w:r w:rsidR="008C1337" w:rsidRPr="00FB1407">
        <w:rPr>
          <w:szCs w:val="28"/>
        </w:rPr>
        <w:t xml:space="preserve">, </w:t>
      </w:r>
      <w:r w:rsidR="0020660E" w:rsidRPr="00FB1407">
        <w:rPr>
          <w:szCs w:val="28"/>
        </w:rPr>
        <w:t>Администрация Цимлянского района</w:t>
      </w:r>
    </w:p>
    <w:p w:rsidR="007B2541" w:rsidRPr="00FB1407" w:rsidRDefault="007B2541" w:rsidP="00FB1407">
      <w:pPr>
        <w:shd w:val="clear" w:color="auto" w:fill="FFFFFF"/>
        <w:ind w:firstLine="567"/>
        <w:contextualSpacing/>
        <w:jc w:val="both"/>
        <w:rPr>
          <w:szCs w:val="28"/>
          <w:highlight w:val="white"/>
        </w:rPr>
      </w:pPr>
    </w:p>
    <w:p w:rsidR="00C27C68" w:rsidRPr="00FB1407" w:rsidRDefault="00182201" w:rsidP="00FB1407">
      <w:pPr>
        <w:shd w:val="clear" w:color="auto" w:fill="FFFFFF"/>
        <w:contextualSpacing/>
        <w:jc w:val="center"/>
        <w:rPr>
          <w:spacing w:val="-3"/>
          <w:szCs w:val="28"/>
        </w:rPr>
      </w:pPr>
      <w:r w:rsidRPr="00FB1407">
        <w:rPr>
          <w:spacing w:val="-3"/>
          <w:szCs w:val="28"/>
        </w:rPr>
        <w:t>ПОСТАНОВЛЯЕТ:</w:t>
      </w:r>
    </w:p>
    <w:p w:rsidR="00C27C68" w:rsidRPr="00FB1407" w:rsidRDefault="00C27C68" w:rsidP="00FB1407">
      <w:pPr>
        <w:shd w:val="clear" w:color="auto" w:fill="FFFFFF"/>
        <w:contextualSpacing/>
        <w:rPr>
          <w:spacing w:val="-3"/>
          <w:szCs w:val="28"/>
        </w:rPr>
      </w:pPr>
    </w:p>
    <w:p w:rsidR="00921EF6" w:rsidRPr="00FB1407" w:rsidRDefault="00182201" w:rsidP="00FB1407">
      <w:pPr>
        <w:ind w:right="-1" w:firstLine="709"/>
        <w:contextualSpacing/>
        <w:jc w:val="both"/>
        <w:rPr>
          <w:szCs w:val="28"/>
        </w:rPr>
      </w:pPr>
      <w:r w:rsidRPr="00FB1407">
        <w:rPr>
          <w:szCs w:val="28"/>
        </w:rPr>
        <w:t>1.</w:t>
      </w:r>
      <w:r w:rsidR="0020660E" w:rsidRPr="00FB1407">
        <w:rPr>
          <w:szCs w:val="28"/>
        </w:rPr>
        <w:t xml:space="preserve"> </w:t>
      </w:r>
      <w:r w:rsidR="008C1337" w:rsidRPr="00FB1407">
        <w:rPr>
          <w:szCs w:val="28"/>
        </w:rPr>
        <w:t xml:space="preserve">Создать согласительную комиссию по урегулированию разногласий, послуживших основанием для подготовки заключений </w:t>
      </w:r>
      <w:r w:rsidR="00FB1407" w:rsidRPr="00FB1407">
        <w:rPr>
          <w:szCs w:val="28"/>
        </w:rPr>
        <w:t xml:space="preserve">о </w:t>
      </w:r>
      <w:r w:rsidR="00921EF6" w:rsidRPr="00FB1407">
        <w:rPr>
          <w:spacing w:val="-6"/>
          <w:szCs w:val="28"/>
        </w:rPr>
        <w:t>несогласии с проектами внесения изменений в генеральные планы сельских поселений Цимлянского района Ростовской области</w:t>
      </w:r>
      <w:r w:rsidR="008C1337" w:rsidRPr="00FB1407">
        <w:rPr>
          <w:szCs w:val="28"/>
        </w:rPr>
        <w:t xml:space="preserve"> (далее комиссия), утверди</w:t>
      </w:r>
      <w:r w:rsidR="00732018">
        <w:rPr>
          <w:szCs w:val="28"/>
        </w:rPr>
        <w:t>в</w:t>
      </w:r>
      <w:r w:rsidR="008C1337" w:rsidRPr="00FB1407">
        <w:rPr>
          <w:szCs w:val="28"/>
        </w:rPr>
        <w:t xml:space="preserve"> ее состав</w:t>
      </w:r>
      <w:r w:rsidR="00921EF6" w:rsidRPr="00FB1407">
        <w:rPr>
          <w:szCs w:val="28"/>
        </w:rPr>
        <w:t xml:space="preserve">, согласно </w:t>
      </w:r>
      <w:r w:rsidR="008C1337" w:rsidRPr="00FB1407">
        <w:rPr>
          <w:szCs w:val="28"/>
        </w:rPr>
        <w:t>приложени</w:t>
      </w:r>
      <w:r w:rsidR="00921EF6" w:rsidRPr="00FB1407">
        <w:rPr>
          <w:szCs w:val="28"/>
        </w:rPr>
        <w:t>ю</w:t>
      </w:r>
      <w:r w:rsidR="008C1337" w:rsidRPr="00FB1407">
        <w:rPr>
          <w:szCs w:val="28"/>
        </w:rPr>
        <w:t xml:space="preserve"> № 1</w:t>
      </w:r>
      <w:r w:rsidR="00921EF6" w:rsidRPr="00FB1407">
        <w:rPr>
          <w:szCs w:val="28"/>
        </w:rPr>
        <w:t xml:space="preserve"> к настоящему постановлению</w:t>
      </w:r>
    </w:p>
    <w:p w:rsidR="008C1337" w:rsidRPr="00FB1407" w:rsidRDefault="00921EF6" w:rsidP="00FB1407">
      <w:pPr>
        <w:ind w:right="-1" w:firstLine="709"/>
        <w:contextualSpacing/>
        <w:jc w:val="both"/>
        <w:rPr>
          <w:szCs w:val="28"/>
        </w:rPr>
      </w:pPr>
      <w:r w:rsidRPr="00FB1407">
        <w:rPr>
          <w:szCs w:val="28"/>
        </w:rPr>
        <w:t xml:space="preserve">2. Утвердить </w:t>
      </w:r>
      <w:r w:rsidR="008C1337" w:rsidRPr="00FB1407">
        <w:rPr>
          <w:szCs w:val="28"/>
        </w:rPr>
        <w:t xml:space="preserve">положение о </w:t>
      </w:r>
      <w:r w:rsidRPr="00FB1407">
        <w:rPr>
          <w:spacing w:val="-6"/>
          <w:szCs w:val="28"/>
        </w:rPr>
        <w:t>согласительной комиссии по урегулированию разногласий, послуживших основанием для подготовки заключений о несогласии с проектами внесения изменений в генеральные планы сельских поселений Цимлянского района Ростовской области,</w:t>
      </w:r>
      <w:r w:rsidRPr="00FB1407">
        <w:rPr>
          <w:szCs w:val="28"/>
        </w:rPr>
        <w:t xml:space="preserve"> согласно </w:t>
      </w:r>
      <w:r w:rsidR="008C1337" w:rsidRPr="00FB1407">
        <w:rPr>
          <w:szCs w:val="28"/>
        </w:rPr>
        <w:t>приложение № 2.</w:t>
      </w:r>
    </w:p>
    <w:p w:rsidR="008C1337" w:rsidRPr="00FB1407" w:rsidRDefault="00732018" w:rsidP="00FB140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8C1337" w:rsidRPr="00FB1407">
        <w:rPr>
          <w:szCs w:val="28"/>
        </w:rPr>
        <w:t>. Возложить на сектор архитектуры и градостроительства Администрации Цимлянского района организационно-техническое обеспечение деятельности комиссии.</w:t>
      </w:r>
    </w:p>
    <w:p w:rsidR="008C1337" w:rsidRPr="00FB1407" w:rsidRDefault="00732018" w:rsidP="00FB140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C1337" w:rsidRPr="00FB1407">
        <w:rPr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834117" w:rsidRPr="00FB1407">
        <w:rPr>
          <w:szCs w:val="28"/>
        </w:rPr>
        <w:t xml:space="preserve"> Цимлянского района по строительству, ЖКХ и архитектуре </w:t>
      </w:r>
      <w:proofErr w:type="spellStart"/>
      <w:r w:rsidR="00834117" w:rsidRPr="00FB1407">
        <w:rPr>
          <w:szCs w:val="28"/>
        </w:rPr>
        <w:t>По</w:t>
      </w:r>
      <w:r w:rsidR="008C40FB" w:rsidRPr="00FB1407">
        <w:rPr>
          <w:szCs w:val="28"/>
        </w:rPr>
        <w:t>ч</w:t>
      </w:r>
      <w:r w:rsidR="00834117" w:rsidRPr="00FB1407">
        <w:rPr>
          <w:szCs w:val="28"/>
        </w:rPr>
        <w:t>тову</w:t>
      </w:r>
      <w:proofErr w:type="spellEnd"/>
      <w:r>
        <w:rPr>
          <w:szCs w:val="28"/>
        </w:rPr>
        <w:t xml:space="preserve"> Е.В</w:t>
      </w:r>
      <w:r w:rsidR="008C1337" w:rsidRPr="00FB1407">
        <w:rPr>
          <w:szCs w:val="28"/>
        </w:rPr>
        <w:t>.</w:t>
      </w:r>
    </w:p>
    <w:p w:rsidR="00C27C68" w:rsidRPr="007B2541" w:rsidRDefault="00C27C68" w:rsidP="008C40FB">
      <w:pPr>
        <w:spacing w:line="228" w:lineRule="auto"/>
        <w:ind w:firstLine="851"/>
        <w:contextualSpacing/>
        <w:jc w:val="both"/>
        <w:rPr>
          <w:szCs w:val="28"/>
        </w:rPr>
      </w:pPr>
    </w:p>
    <w:p w:rsidR="00C27C68" w:rsidRPr="007B2541" w:rsidRDefault="00C27C68" w:rsidP="008C40FB">
      <w:pPr>
        <w:pStyle w:val="ConsNormal"/>
        <w:widowControl/>
        <w:tabs>
          <w:tab w:val="left" w:pos="0"/>
        </w:tabs>
        <w:spacing w:line="228" w:lineRule="auto"/>
        <w:ind w:right="0"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C27C68" w:rsidRPr="007B2541" w:rsidRDefault="00C27C68" w:rsidP="008C40FB">
      <w:pPr>
        <w:pStyle w:val="ConsNormal"/>
        <w:widowControl/>
        <w:tabs>
          <w:tab w:val="left" w:pos="0"/>
        </w:tabs>
        <w:spacing w:line="228" w:lineRule="auto"/>
        <w:ind w:right="0"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C27C68" w:rsidRPr="007B2541" w:rsidRDefault="00182201" w:rsidP="008C40FB">
      <w:pPr>
        <w:pStyle w:val="ConsNormal"/>
        <w:widowControl/>
        <w:tabs>
          <w:tab w:val="left" w:pos="0"/>
        </w:tabs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7B2541"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0A68BF" w:rsidRDefault="00182201" w:rsidP="008C40FB">
      <w:pPr>
        <w:shd w:val="clear" w:color="auto" w:fill="FFFFFF"/>
        <w:tabs>
          <w:tab w:val="left" w:pos="0"/>
          <w:tab w:val="left" w:pos="3802"/>
        </w:tabs>
        <w:spacing w:line="228" w:lineRule="auto"/>
        <w:contextualSpacing/>
        <w:jc w:val="both"/>
        <w:rPr>
          <w:szCs w:val="28"/>
        </w:rPr>
      </w:pPr>
      <w:r w:rsidRPr="007B2541">
        <w:rPr>
          <w:szCs w:val="28"/>
        </w:rPr>
        <w:t>Цимлянского района</w:t>
      </w:r>
      <w:r w:rsidRPr="007B2541">
        <w:rPr>
          <w:szCs w:val="28"/>
        </w:rPr>
        <w:tab/>
      </w:r>
      <w:r w:rsidRPr="007B2541">
        <w:rPr>
          <w:szCs w:val="28"/>
        </w:rPr>
        <w:tab/>
        <w:t xml:space="preserve">                                  </w:t>
      </w:r>
      <w:r w:rsidR="007B2541">
        <w:rPr>
          <w:szCs w:val="28"/>
        </w:rPr>
        <w:t xml:space="preserve"> </w:t>
      </w:r>
      <w:r w:rsidRPr="007B2541">
        <w:rPr>
          <w:szCs w:val="28"/>
        </w:rPr>
        <w:t xml:space="preserve">             В.В. Светличный</w:t>
      </w: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732018" w:rsidRDefault="00732018" w:rsidP="008C40FB">
      <w:pPr>
        <w:spacing w:line="228" w:lineRule="auto"/>
        <w:contextualSpacing/>
        <w:rPr>
          <w:sz w:val="18"/>
          <w:szCs w:val="18"/>
        </w:rPr>
      </w:pPr>
    </w:p>
    <w:p w:rsidR="00C27C68" w:rsidRDefault="00834117" w:rsidP="008C40FB">
      <w:pPr>
        <w:spacing w:line="228" w:lineRule="auto"/>
        <w:contextualSpacing/>
        <w:rPr>
          <w:sz w:val="18"/>
          <w:szCs w:val="18"/>
        </w:rPr>
      </w:pPr>
      <w:r>
        <w:rPr>
          <w:sz w:val="18"/>
          <w:szCs w:val="18"/>
        </w:rPr>
        <w:t>П</w:t>
      </w:r>
      <w:r w:rsidR="00182201">
        <w:rPr>
          <w:sz w:val="18"/>
          <w:szCs w:val="18"/>
        </w:rPr>
        <w:t xml:space="preserve">остановление вносит сектор архитектуры </w:t>
      </w:r>
    </w:p>
    <w:p w:rsidR="00FB1407" w:rsidRDefault="00182201" w:rsidP="00732018">
      <w:pPr>
        <w:shd w:val="clear" w:color="auto" w:fill="FFFFFF"/>
        <w:spacing w:line="228" w:lineRule="auto"/>
        <w:contextualSpacing/>
        <w:jc w:val="both"/>
      </w:pPr>
      <w:proofErr w:type="gramStart"/>
      <w:r>
        <w:rPr>
          <w:rStyle w:val="a3"/>
          <w:b w:val="0"/>
          <w:sz w:val="18"/>
          <w:szCs w:val="18"/>
        </w:rPr>
        <w:t>и</w:t>
      </w:r>
      <w:proofErr w:type="gramEnd"/>
      <w:r>
        <w:rPr>
          <w:rStyle w:val="a3"/>
          <w:b w:val="0"/>
          <w:sz w:val="18"/>
          <w:szCs w:val="18"/>
        </w:rPr>
        <w:t xml:space="preserve"> градостроительства </w:t>
      </w:r>
      <w:r w:rsidR="00732018">
        <w:rPr>
          <w:rStyle w:val="a3"/>
          <w:b w:val="0"/>
          <w:sz w:val="18"/>
          <w:szCs w:val="18"/>
        </w:rPr>
        <w:t>Администрации Цимлянского района</w:t>
      </w:r>
    </w:p>
    <w:p w:rsidR="00834117" w:rsidRDefault="00834117" w:rsidP="00834117">
      <w:pPr>
        <w:tabs>
          <w:tab w:val="left" w:pos="7985"/>
          <w:tab w:val="right" w:pos="9921"/>
        </w:tabs>
        <w:ind w:left="7371"/>
        <w:jc w:val="right"/>
      </w:pPr>
      <w:r>
        <w:lastRenderedPageBreak/>
        <w:t>Приложение № 1</w:t>
      </w:r>
    </w:p>
    <w:p w:rsidR="00834117" w:rsidRPr="00282AE0" w:rsidRDefault="00834117" w:rsidP="00834117">
      <w:pPr>
        <w:jc w:val="right"/>
      </w:pPr>
      <w:r w:rsidRPr="00282AE0">
        <w:t>к постановлению</w:t>
      </w:r>
      <w:r>
        <w:t xml:space="preserve"> </w:t>
      </w:r>
      <w:r w:rsidRPr="00282AE0">
        <w:t>Администрации</w:t>
      </w:r>
    </w:p>
    <w:p w:rsidR="00834117" w:rsidRPr="00282AE0" w:rsidRDefault="00F946F7" w:rsidP="00834117">
      <w:pPr>
        <w:jc w:val="right"/>
      </w:pPr>
      <w:r>
        <w:t>Цимлянс</w:t>
      </w:r>
      <w:r w:rsidR="00834117">
        <w:t>кого</w:t>
      </w:r>
      <w:r w:rsidR="00834117" w:rsidRPr="00282AE0">
        <w:t xml:space="preserve"> района</w:t>
      </w:r>
    </w:p>
    <w:p w:rsidR="00834117" w:rsidRPr="008F0FCD" w:rsidRDefault="00834117" w:rsidP="00834117">
      <w:pPr>
        <w:jc w:val="right"/>
      </w:pPr>
      <w:r>
        <w:t>о</w:t>
      </w:r>
      <w:r w:rsidRPr="00282AE0">
        <w:t>т</w:t>
      </w:r>
      <w:r>
        <w:t xml:space="preserve"> </w:t>
      </w:r>
      <w:r w:rsidR="008C40FB">
        <w:t>__</w:t>
      </w:r>
      <w:r>
        <w:t>.</w:t>
      </w:r>
      <w:r w:rsidR="008C40FB">
        <w:t>12</w:t>
      </w:r>
      <w:r>
        <w:t xml:space="preserve">.2020 № </w:t>
      </w:r>
      <w:r w:rsidR="008C40FB">
        <w:softHyphen/>
      </w:r>
      <w:r w:rsidR="008C40FB">
        <w:softHyphen/>
      </w:r>
      <w:r w:rsidR="008C40FB">
        <w:softHyphen/>
        <w:t>___</w:t>
      </w:r>
      <w:r>
        <w:t xml:space="preserve">   </w:t>
      </w:r>
    </w:p>
    <w:p w:rsidR="00834117" w:rsidRDefault="00834117" w:rsidP="00834117">
      <w:pPr>
        <w:jc w:val="center"/>
        <w:rPr>
          <w:rFonts w:eastAsia="Batang"/>
          <w:lang w:eastAsia="ko-KR"/>
        </w:rPr>
      </w:pPr>
    </w:p>
    <w:p w:rsidR="00732018" w:rsidRDefault="00834117" w:rsidP="00834117">
      <w:pPr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Состав </w:t>
      </w:r>
    </w:p>
    <w:p w:rsidR="00834117" w:rsidRDefault="00834117" w:rsidP="00834117">
      <w:pPr>
        <w:jc w:val="center"/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>согласительной</w:t>
      </w:r>
      <w:proofErr w:type="gramEnd"/>
      <w:r>
        <w:rPr>
          <w:rFonts w:eastAsia="Batang"/>
          <w:lang w:eastAsia="ko-KR"/>
        </w:rPr>
        <w:t xml:space="preserve"> комиссии</w:t>
      </w:r>
      <w:r w:rsidR="00FB1407">
        <w:rPr>
          <w:rFonts w:eastAsia="Batang"/>
          <w:lang w:eastAsia="ko-KR"/>
        </w:rPr>
        <w:t xml:space="preserve"> </w:t>
      </w:r>
      <w:r w:rsidR="00FB1407">
        <w:t xml:space="preserve">по урегулированию разногласий, послуживших основанием для подготовки заключений о </w:t>
      </w:r>
      <w:r w:rsidR="00FB1407" w:rsidRPr="008C1337">
        <w:rPr>
          <w:spacing w:val="-6"/>
        </w:rPr>
        <w:t>несогласии с проектами внесения изменений в генеральные планы сельских поселений Цимлянского района Ростовской области</w:t>
      </w:r>
      <w:r>
        <w:rPr>
          <w:rFonts w:eastAsia="Batang"/>
          <w:lang w:eastAsia="ko-KR"/>
        </w:rPr>
        <w:t xml:space="preserve"> </w:t>
      </w:r>
    </w:p>
    <w:p w:rsidR="00834117" w:rsidRDefault="00834117" w:rsidP="00834117">
      <w:pPr>
        <w:widowControl w:val="0"/>
        <w:autoSpaceDE w:val="0"/>
        <w:autoSpaceDN w:val="0"/>
        <w:adjustRightInd w:val="0"/>
        <w:jc w:val="both"/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332"/>
      </w:tblGrid>
      <w:tr w:rsidR="00834117" w:rsidTr="00591A9B">
        <w:trPr>
          <w:jc w:val="right"/>
        </w:trPr>
        <w:tc>
          <w:tcPr>
            <w:tcW w:w="2376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7761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заместитель главы Администрации по строительству, ЖКХ и архитектуре, председатель комиссии</w:t>
            </w:r>
          </w:p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  <w:tr w:rsidR="00834117" w:rsidTr="00591A9B">
        <w:trPr>
          <w:jc w:val="right"/>
        </w:trPr>
        <w:tc>
          <w:tcPr>
            <w:tcW w:w="2376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t>Щегольков</w:t>
            </w:r>
            <w:proofErr w:type="spellEnd"/>
            <w:r>
              <w:t xml:space="preserve"> Н.А.</w:t>
            </w:r>
          </w:p>
        </w:tc>
        <w:tc>
          <w:tcPr>
            <w:tcW w:w="7761" w:type="dxa"/>
          </w:tcPr>
          <w:p w:rsidR="00834117" w:rsidRPr="00825EB6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a3"/>
                <w:b w:val="0"/>
              </w:rPr>
            </w:pPr>
            <w:r w:rsidRPr="00825EB6">
              <w:t xml:space="preserve">- </w:t>
            </w:r>
            <w:r>
              <w:t>заведующий сектором – архитектор сектора архитектуры и градостроительства Администрации Цимлянского района</w:t>
            </w:r>
            <w:r w:rsidRPr="00834117">
              <w:rPr>
                <w:rStyle w:val="a3"/>
                <w:b w:val="0"/>
                <w:bCs w:val="0"/>
              </w:rPr>
              <w:t>, заместитель председателя комиссии</w:t>
            </w:r>
          </w:p>
          <w:p w:rsidR="00834117" w:rsidRPr="00CD120C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</w:p>
        </w:tc>
      </w:tr>
      <w:tr w:rsidR="00834117" w:rsidTr="00591A9B">
        <w:trPr>
          <w:jc w:val="right"/>
        </w:trPr>
        <w:tc>
          <w:tcPr>
            <w:tcW w:w="2376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Павлова В.В.</w:t>
            </w:r>
          </w:p>
        </w:tc>
        <w:tc>
          <w:tcPr>
            <w:tcW w:w="7761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ведущий специалист сектора архитектуры и градостроительства Администрации Цимлянского района, секретарь комиссии</w:t>
            </w:r>
          </w:p>
        </w:tc>
      </w:tr>
      <w:tr w:rsidR="00834117" w:rsidTr="00591A9B">
        <w:trPr>
          <w:trHeight w:val="492"/>
          <w:jc w:val="right"/>
        </w:trPr>
        <w:tc>
          <w:tcPr>
            <w:tcW w:w="2376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Члены комиссии:</w:t>
            </w:r>
          </w:p>
        </w:tc>
        <w:tc>
          <w:tcPr>
            <w:tcW w:w="7761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  <w:tr w:rsidR="00834117" w:rsidTr="00591A9B">
        <w:trPr>
          <w:trHeight w:val="492"/>
          <w:jc w:val="right"/>
        </w:trPr>
        <w:tc>
          <w:tcPr>
            <w:tcW w:w="2376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t>Царахов</w:t>
            </w:r>
            <w:proofErr w:type="spellEnd"/>
            <w:r>
              <w:t xml:space="preserve"> С.М.</w:t>
            </w:r>
          </w:p>
        </w:tc>
        <w:tc>
          <w:tcPr>
            <w:tcW w:w="7761" w:type="dxa"/>
          </w:tcPr>
          <w:p w:rsidR="00834117" w:rsidRDefault="00834117" w:rsidP="00FB14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главный архитектор ООО «ПСК «</w:t>
            </w:r>
            <w:proofErr w:type="spellStart"/>
            <w:r>
              <w:t>Руспроект</w:t>
            </w:r>
            <w:proofErr w:type="spellEnd"/>
            <w:r>
              <w:t>»</w:t>
            </w:r>
            <w:r w:rsidR="00732018">
              <w:t xml:space="preserve"> (по согласованию);</w:t>
            </w: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>Представитель министерства сельского хозяйства и продовольствия Ростовской области (по согласованию)</w:t>
            </w:r>
            <w:r w:rsidR="00732018">
              <w:t>;</w:t>
            </w:r>
          </w:p>
          <w:p w:rsidR="00834117" w:rsidRPr="00245F67" w:rsidRDefault="00834117" w:rsidP="00FB1407">
            <w:pPr>
              <w:spacing w:line="216" w:lineRule="auto"/>
              <w:jc w:val="both"/>
            </w:pP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>Представитель министерства природных ресурсов и экологии Ростовской области (по согласованию)</w:t>
            </w:r>
            <w:r w:rsidR="00732018">
              <w:t>;</w:t>
            </w:r>
          </w:p>
          <w:p w:rsidR="00834117" w:rsidRPr="00483276" w:rsidRDefault="00834117" w:rsidP="00FB1407">
            <w:pPr>
              <w:spacing w:line="216" w:lineRule="auto"/>
              <w:jc w:val="both"/>
            </w:pP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>Представитель министерства транспорта Ростовской области (по согласованию)</w:t>
            </w:r>
            <w:r w:rsidR="00732018">
              <w:t>;</w:t>
            </w:r>
          </w:p>
          <w:p w:rsidR="00834117" w:rsidRDefault="00834117" w:rsidP="00FB1407">
            <w:pPr>
              <w:spacing w:line="216" w:lineRule="auto"/>
              <w:jc w:val="both"/>
            </w:pP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>Представитель комитета по охране объектов культурного наследия Росто</w:t>
            </w:r>
            <w:r w:rsidR="00732018">
              <w:t>вской области (по согласованию);</w:t>
            </w:r>
          </w:p>
          <w:p w:rsidR="00834117" w:rsidRPr="004766BD" w:rsidRDefault="00834117" w:rsidP="00FB1407">
            <w:pPr>
              <w:spacing w:line="216" w:lineRule="auto"/>
              <w:jc w:val="both"/>
            </w:pP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 xml:space="preserve">Главы администраций сельских поселений </w:t>
            </w:r>
            <w:r w:rsidR="00F946F7">
              <w:t>Цимлянского</w:t>
            </w:r>
            <w:r>
              <w:t xml:space="preserve"> района – в зависимости от территориальной принадлежности рассматриваемого вопроса (по согласованию).</w:t>
            </w: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</w:pPr>
          </w:p>
        </w:tc>
      </w:tr>
      <w:tr w:rsidR="00834117" w:rsidTr="00591A9B">
        <w:trPr>
          <w:jc w:val="right"/>
        </w:trPr>
        <w:tc>
          <w:tcPr>
            <w:tcW w:w="10137" w:type="dxa"/>
            <w:gridSpan w:val="2"/>
          </w:tcPr>
          <w:p w:rsidR="00834117" w:rsidRDefault="00834117" w:rsidP="00FB1407">
            <w:pPr>
              <w:spacing w:line="216" w:lineRule="auto"/>
              <w:jc w:val="both"/>
            </w:pPr>
            <w:r>
              <w:t xml:space="preserve">К работе комиссии в качестве специалистов могут привлекаться руководители структурных подразделений и отраслевых органов Администрации </w:t>
            </w:r>
            <w:r w:rsidR="00F946F7">
              <w:t>Цимлянского</w:t>
            </w:r>
            <w:r>
              <w:t xml:space="preserve"> района, а также представители всех заинтересованных организаций и общественных объединений.</w:t>
            </w:r>
          </w:p>
        </w:tc>
      </w:tr>
      <w:tr w:rsidR="00732018" w:rsidTr="00591A9B">
        <w:trPr>
          <w:jc w:val="right"/>
        </w:trPr>
        <w:tc>
          <w:tcPr>
            <w:tcW w:w="10137" w:type="dxa"/>
            <w:gridSpan w:val="2"/>
          </w:tcPr>
          <w:p w:rsidR="00732018" w:rsidRDefault="00732018" w:rsidP="00FB1407">
            <w:pPr>
              <w:spacing w:line="216" w:lineRule="auto"/>
              <w:jc w:val="both"/>
            </w:pPr>
          </w:p>
        </w:tc>
      </w:tr>
    </w:tbl>
    <w:p w:rsidR="008C40FB" w:rsidRDefault="008C40FB" w:rsidP="00834117">
      <w:pPr>
        <w:rPr>
          <w:bCs/>
        </w:rPr>
      </w:pPr>
    </w:p>
    <w:p w:rsidR="00F946F7" w:rsidRDefault="00F946F7" w:rsidP="00F946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834117" w:rsidRPr="008155A0">
        <w:rPr>
          <w:rFonts w:eastAsia="Calibri"/>
          <w:lang w:eastAsia="en-US"/>
        </w:rPr>
        <w:t>п</w:t>
      </w:r>
      <w:r w:rsidR="00834117">
        <w:rPr>
          <w:rFonts w:eastAsia="Calibri"/>
          <w:lang w:eastAsia="en-US"/>
        </w:rPr>
        <w:t>равляющ</w:t>
      </w:r>
      <w:r>
        <w:rPr>
          <w:rFonts w:eastAsia="Calibri"/>
          <w:lang w:eastAsia="en-US"/>
        </w:rPr>
        <w:t>ий</w:t>
      </w:r>
      <w:r w:rsidR="00834117" w:rsidRPr="008155A0">
        <w:rPr>
          <w:rFonts w:eastAsia="Calibri"/>
          <w:lang w:eastAsia="en-US"/>
        </w:rPr>
        <w:t xml:space="preserve"> делами             </w:t>
      </w:r>
      <w:r w:rsidR="00834117">
        <w:rPr>
          <w:rFonts w:eastAsia="Calibri"/>
          <w:lang w:eastAsia="en-US"/>
        </w:rPr>
        <w:t xml:space="preserve">                  </w:t>
      </w:r>
      <w:r w:rsidR="00834117" w:rsidRPr="008155A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                                     </w:t>
      </w:r>
      <w:r w:rsidR="00834117" w:rsidRPr="008155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А.В. Кулик</w:t>
      </w:r>
    </w:p>
    <w:p w:rsidR="00F946F7" w:rsidRDefault="00F946F7" w:rsidP="00F946F7">
      <w:pPr>
        <w:jc w:val="right"/>
      </w:pPr>
      <w:r>
        <w:lastRenderedPageBreak/>
        <w:t>Приложение № 2</w:t>
      </w:r>
    </w:p>
    <w:p w:rsidR="00F946F7" w:rsidRPr="00282AE0" w:rsidRDefault="00F946F7" w:rsidP="00F946F7">
      <w:pPr>
        <w:jc w:val="right"/>
      </w:pPr>
      <w:proofErr w:type="gramStart"/>
      <w:r w:rsidRPr="00282AE0">
        <w:t>к</w:t>
      </w:r>
      <w:proofErr w:type="gramEnd"/>
      <w:r w:rsidRPr="00282AE0">
        <w:t xml:space="preserve"> постановлению</w:t>
      </w:r>
      <w:r>
        <w:t xml:space="preserve"> </w:t>
      </w:r>
      <w:r w:rsidRPr="00282AE0">
        <w:t>Администрации</w:t>
      </w:r>
    </w:p>
    <w:p w:rsidR="00F946F7" w:rsidRPr="00282AE0" w:rsidRDefault="00F946F7" w:rsidP="00F946F7">
      <w:pPr>
        <w:jc w:val="right"/>
      </w:pPr>
      <w:r>
        <w:t>Цимлянского</w:t>
      </w:r>
      <w:r w:rsidRPr="00282AE0">
        <w:t xml:space="preserve"> района</w:t>
      </w:r>
    </w:p>
    <w:p w:rsidR="00F946F7" w:rsidRPr="008F0FCD" w:rsidRDefault="00F946F7" w:rsidP="00F946F7">
      <w:pPr>
        <w:jc w:val="right"/>
      </w:pPr>
      <w:proofErr w:type="gramStart"/>
      <w:r>
        <w:t>о</w:t>
      </w:r>
      <w:r w:rsidRPr="00282AE0">
        <w:t>т</w:t>
      </w:r>
      <w:proofErr w:type="gramEnd"/>
      <w:r>
        <w:t xml:space="preserve"> __.__.2020 №___   </w:t>
      </w:r>
    </w:p>
    <w:p w:rsidR="00F946F7" w:rsidRDefault="00F946F7" w:rsidP="00F946F7">
      <w:pPr>
        <w:jc w:val="right"/>
        <w:rPr>
          <w:rFonts w:eastAsia="Batang"/>
          <w:lang w:eastAsia="ko-KR"/>
        </w:rPr>
      </w:pPr>
    </w:p>
    <w:p w:rsidR="00732018" w:rsidRDefault="00FB1407" w:rsidP="00F946F7">
      <w:pPr>
        <w:jc w:val="center"/>
      </w:pPr>
      <w:r>
        <w:t xml:space="preserve">Положение </w:t>
      </w:r>
    </w:p>
    <w:p w:rsidR="00F946F7" w:rsidRDefault="00FB1407" w:rsidP="00F946F7">
      <w:pPr>
        <w:jc w:val="center"/>
        <w:rPr>
          <w:rFonts w:eastAsia="Batang"/>
          <w:lang w:eastAsia="ko-KR"/>
        </w:rPr>
      </w:pPr>
      <w:proofErr w:type="gramStart"/>
      <w:r>
        <w:t>о</w:t>
      </w:r>
      <w:proofErr w:type="gramEnd"/>
      <w:r>
        <w:t xml:space="preserve"> </w:t>
      </w:r>
      <w:r w:rsidRPr="008C1337">
        <w:rPr>
          <w:spacing w:val="-6"/>
        </w:rPr>
        <w:t>согласительной комиссии по урегулированию разногласий, послуживших основанием для подготовки заключений о несогласии с проектами внесения изменений в генеральные планы сельских поселений Цимлянского района Ростовской области</w:t>
      </w:r>
      <w:r w:rsidR="00F946F7">
        <w:rPr>
          <w:rFonts w:eastAsia="Batang"/>
          <w:lang w:eastAsia="ko-KR"/>
        </w:rPr>
        <w:t xml:space="preserve">  </w:t>
      </w:r>
    </w:p>
    <w:p w:rsidR="00FB1407" w:rsidRDefault="00FB1407" w:rsidP="00F946F7">
      <w:pPr>
        <w:jc w:val="center"/>
        <w:rPr>
          <w:rFonts w:eastAsia="Batang"/>
          <w:lang w:eastAsia="ko-KR"/>
        </w:rPr>
      </w:pPr>
    </w:p>
    <w:p w:rsidR="00F946F7" w:rsidRDefault="00F946F7" w:rsidP="00F946F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Согласительная комиссия создается для урегулирования</w:t>
      </w:r>
      <w:r w:rsidRPr="008E4DAD">
        <w:t xml:space="preserve"> </w:t>
      </w:r>
      <w:r w:rsidRPr="008E4DAD">
        <w:rPr>
          <w:rFonts w:eastAsia="Calibri"/>
          <w:lang w:eastAsia="en-US"/>
        </w:rPr>
        <w:t xml:space="preserve">разногласий, послуживших основанием для подготовки заключений </w:t>
      </w:r>
      <w:r w:rsidR="00FB1407" w:rsidRPr="008C1337">
        <w:rPr>
          <w:spacing w:val="-6"/>
        </w:rPr>
        <w:t>о несогласии с проектами внесения изменений в генеральные планы сельских поселений Цимлянского района Ростовской области</w:t>
      </w:r>
      <w:r>
        <w:rPr>
          <w:rFonts w:eastAsia="Calibri"/>
          <w:lang w:eastAsia="en-US"/>
        </w:rPr>
        <w:t xml:space="preserve"> (далее к</w:t>
      </w:r>
      <w:r w:rsidRPr="008E4DAD">
        <w:rPr>
          <w:rFonts w:eastAsia="Calibri"/>
          <w:lang w:eastAsia="en-US"/>
        </w:rPr>
        <w:t>омиссия)</w:t>
      </w:r>
      <w:r>
        <w:rPr>
          <w:rFonts w:eastAsia="Calibri"/>
          <w:lang w:eastAsia="en-US"/>
        </w:rPr>
        <w:t>.</w:t>
      </w:r>
    </w:p>
    <w:p w:rsidR="00F946F7" w:rsidRDefault="00F946F7" w:rsidP="00F946F7">
      <w:pPr>
        <w:ind w:firstLine="720"/>
        <w:jc w:val="both"/>
      </w:pPr>
      <w:r>
        <w:rPr>
          <w:rFonts w:eastAsia="Calibri"/>
          <w:lang w:eastAsia="en-US"/>
        </w:rPr>
        <w:t xml:space="preserve">2. Комиссия в своей работе руководствуется Конституцией Российской Федерации, Градостроительным кодексом Российской Федерации, приказом  </w:t>
      </w:r>
      <w:r>
        <w:t>министерства экономического развития Российской Федерации от 21.07.2016 №</w:t>
      </w:r>
      <w:bookmarkStart w:id="0" w:name="_GoBack"/>
      <w:bookmarkEnd w:id="0"/>
      <w:r>
        <w:t>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нормативно-правовыми актами Российской Федерации, Ростовской области, муниципальными правовыми актами Цимлянского района, а также настоящим Положением.</w:t>
      </w:r>
    </w:p>
    <w:p w:rsidR="00F946F7" w:rsidRDefault="00F946F7" w:rsidP="00F946F7">
      <w:pPr>
        <w:ind w:firstLine="720"/>
        <w:jc w:val="both"/>
      </w:pPr>
      <w:r>
        <w:t>3.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946F7" w:rsidRDefault="00F946F7" w:rsidP="00F946F7">
      <w:pPr>
        <w:ind w:firstLine="720"/>
        <w:jc w:val="both"/>
      </w:pPr>
      <w:r>
        <w:t>4. В состав комиссии включаются:</w:t>
      </w:r>
    </w:p>
    <w:p w:rsidR="00F946F7" w:rsidRDefault="00F946F7" w:rsidP="00F946F7">
      <w:pPr>
        <w:ind w:firstLine="720"/>
        <w:jc w:val="both"/>
      </w:pPr>
      <w:r>
        <w:t>- представители органов, которые направили заключение о несогласии с проектом внесения изменений в генеральные планы;</w:t>
      </w:r>
    </w:p>
    <w:p w:rsidR="00F946F7" w:rsidRDefault="00F946F7" w:rsidP="00F946F7">
      <w:pPr>
        <w:ind w:firstLine="720"/>
        <w:jc w:val="both"/>
      </w:pPr>
      <w:r>
        <w:t>- представители Администрации Цимлянского района;</w:t>
      </w:r>
    </w:p>
    <w:p w:rsidR="00F946F7" w:rsidRDefault="00F946F7" w:rsidP="00F946F7">
      <w:pPr>
        <w:ind w:firstLine="720"/>
        <w:jc w:val="both"/>
      </w:pPr>
      <w:r>
        <w:t>- представители разработчика проектов внесения изменений в генеральные планы сельских поселений Цимлянского района (с правом совещательного голоса).</w:t>
      </w:r>
    </w:p>
    <w:p w:rsidR="00F946F7" w:rsidRDefault="00F946F7" w:rsidP="00F946F7">
      <w:pPr>
        <w:ind w:firstLine="720"/>
        <w:jc w:val="both"/>
      </w:pPr>
      <w:r>
        <w:t>5. Срок работы комиссии составляет не более трех месяцев со дня ее создания.</w:t>
      </w:r>
    </w:p>
    <w:p w:rsidR="00F946F7" w:rsidRDefault="00F946F7" w:rsidP="00F946F7">
      <w:pPr>
        <w:ind w:firstLine="720"/>
        <w:jc w:val="both"/>
      </w:pPr>
      <w:r>
        <w:t>6. Комиссия формируется в составе:</w:t>
      </w:r>
    </w:p>
    <w:p w:rsidR="00F946F7" w:rsidRDefault="00F946F7" w:rsidP="00F946F7">
      <w:pPr>
        <w:ind w:firstLine="720"/>
        <w:jc w:val="both"/>
      </w:pPr>
      <w:r>
        <w:t>- председателя комиссии;</w:t>
      </w:r>
    </w:p>
    <w:p w:rsidR="00F946F7" w:rsidRDefault="00F946F7" w:rsidP="00F946F7">
      <w:pPr>
        <w:ind w:firstLine="720"/>
        <w:jc w:val="both"/>
      </w:pPr>
      <w:r>
        <w:t>- заместителя председателя комиссии;</w:t>
      </w:r>
    </w:p>
    <w:p w:rsidR="00F946F7" w:rsidRDefault="00F946F7" w:rsidP="00F946F7">
      <w:pPr>
        <w:ind w:firstLine="720"/>
        <w:jc w:val="both"/>
      </w:pPr>
      <w:r>
        <w:t>-секретаря комиссии;</w:t>
      </w:r>
    </w:p>
    <w:p w:rsidR="00F946F7" w:rsidRDefault="00F946F7" w:rsidP="00F946F7">
      <w:pPr>
        <w:ind w:firstLine="720"/>
        <w:jc w:val="both"/>
      </w:pPr>
      <w:r>
        <w:t>- членов комиссии.</w:t>
      </w:r>
    </w:p>
    <w:p w:rsidR="00F946F7" w:rsidRDefault="00F946F7" w:rsidP="00F946F7">
      <w:pPr>
        <w:ind w:firstLine="720"/>
        <w:jc w:val="both"/>
      </w:pPr>
      <w:r>
        <w:t>7. Заседания комиссии проводятся председателем комиссии. При отсутствии председателя комиссии заседание проводит заместитель председателя комиссии.</w:t>
      </w:r>
    </w:p>
    <w:p w:rsidR="00F946F7" w:rsidRDefault="00F946F7" w:rsidP="00F946F7">
      <w:pPr>
        <w:ind w:firstLine="720"/>
        <w:jc w:val="both"/>
      </w:pPr>
      <w:r>
        <w:lastRenderedPageBreak/>
        <w:t>8. В период временного отсутствия секретаря комиссии его обязанности исполняет один из членов комиссии, определяемый председателем комиссии.</w:t>
      </w:r>
    </w:p>
    <w:p w:rsidR="00F946F7" w:rsidRDefault="00F946F7" w:rsidP="00F946F7">
      <w:pPr>
        <w:ind w:firstLine="720"/>
        <w:jc w:val="both"/>
      </w:pPr>
      <w:r>
        <w:t>9.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F946F7" w:rsidRDefault="00F946F7" w:rsidP="00F946F7">
      <w:pPr>
        <w:ind w:firstLine="720"/>
        <w:jc w:val="both"/>
      </w:pPr>
      <w:r>
        <w:t>10. Заседания комиссии назначаются по мере необходимости.</w:t>
      </w:r>
    </w:p>
    <w:p w:rsidR="00F946F7" w:rsidRDefault="00F946F7" w:rsidP="00F946F7">
      <w:pPr>
        <w:ind w:firstLine="720"/>
        <w:jc w:val="both"/>
      </w:pPr>
      <w:r>
        <w:t>11. Секретарь комиссии не позднее чем за три дня до проведения заседания комиссии информирует членов комиссии о дате, месте и времени проведения заседания.</w:t>
      </w:r>
    </w:p>
    <w:p w:rsidR="00F946F7" w:rsidRDefault="00F946F7" w:rsidP="00F946F7">
      <w:pPr>
        <w:ind w:firstLine="720"/>
        <w:jc w:val="both"/>
      </w:pPr>
      <w:r>
        <w:t>12. Решение комиссии принимается открытым голосованием простым большинством голосов из числа состава комиссии, участвующего в заседании. Если число голосов «за» при принятии решения равно числу голосов «против», то решающим является голос председателя согласительной комиссии.</w:t>
      </w:r>
    </w:p>
    <w:p w:rsidR="00F946F7" w:rsidRDefault="00F946F7" w:rsidP="00F946F7">
      <w:pPr>
        <w:ind w:firstLine="720"/>
        <w:jc w:val="both"/>
      </w:pPr>
      <w:r>
        <w:t>Члены комиссии, голосовавшие против принятого комиссией решения, могут оформить особое мнение, которое прилагается к протоколу и является его неотъемлемой частью.</w:t>
      </w:r>
    </w:p>
    <w:p w:rsidR="00F946F7" w:rsidRDefault="00F946F7" w:rsidP="00F946F7">
      <w:pPr>
        <w:ind w:firstLine="720"/>
        <w:jc w:val="both"/>
      </w:pPr>
      <w:r>
        <w:t>В голосовании при принятии решений комиссии секретарь комиссии участие не принимает.</w:t>
      </w:r>
    </w:p>
    <w:p w:rsidR="00F946F7" w:rsidRDefault="00F946F7" w:rsidP="00F946F7">
      <w:pPr>
        <w:ind w:firstLine="720"/>
        <w:jc w:val="both"/>
      </w:pPr>
      <w:r>
        <w:t>13. Результаты работы комиссии отражаются в протоколе заседания комиссии.</w:t>
      </w:r>
    </w:p>
    <w:p w:rsidR="00F946F7" w:rsidRDefault="00F946F7" w:rsidP="00F946F7">
      <w:pPr>
        <w:ind w:firstLine="720"/>
        <w:jc w:val="both"/>
      </w:pPr>
      <w:r>
        <w:t>14. Комиссия по итогам работы принимает одно из следующих решений:</w:t>
      </w:r>
    </w:p>
    <w:p w:rsidR="00F946F7" w:rsidRDefault="00F946F7" w:rsidP="00F946F7">
      <w:pPr>
        <w:ind w:firstLine="720"/>
        <w:jc w:val="both"/>
      </w:pPr>
      <w:r>
        <w:t>14.1. Согласовать проект внесения изменений в генеральный план рассматриваемого сельского поселения с внесением в него изменений, учитывающих замечания, явившиеся основанием для несогласия с данным проектом.</w:t>
      </w:r>
    </w:p>
    <w:p w:rsidR="00F946F7" w:rsidRDefault="00F946F7" w:rsidP="00F946F7">
      <w:pPr>
        <w:ind w:firstLine="720"/>
        <w:jc w:val="both"/>
      </w:pPr>
      <w:r>
        <w:t>14.2. Отказать в согласовании проекта внесения изменений в генеральный план рассматриваемого сельского поселения с указанием причин, послуживших основанием для принятия такого решения.</w:t>
      </w:r>
    </w:p>
    <w:p w:rsidR="00F946F7" w:rsidRDefault="00F946F7" w:rsidP="00F946F7">
      <w:pPr>
        <w:ind w:firstLine="720"/>
        <w:jc w:val="both"/>
      </w:pPr>
      <w:r>
        <w:t>15. Комиссия по итогам работы представляет главе Администрации Цимлянского района:</w:t>
      </w:r>
    </w:p>
    <w:p w:rsidR="00F946F7" w:rsidRDefault="00F946F7" w:rsidP="00F946F7">
      <w:pPr>
        <w:ind w:firstLine="720"/>
        <w:jc w:val="both"/>
      </w:pPr>
      <w:r>
        <w:t>15.1. При принятии решения, указанного в подпункте 14.1. пункта 14. настоящего Положения – проект внесения изменений в генеральный план рассматриваемого сельского поселения с внесенными в него изменениями вместе с протоколом заседания комиссии, материалами в текстовой форме и виде карт по несогласованным вопросам.</w:t>
      </w:r>
    </w:p>
    <w:p w:rsidR="00F946F7" w:rsidRDefault="00F946F7" w:rsidP="00F946F7">
      <w:pPr>
        <w:ind w:firstLine="720"/>
        <w:jc w:val="both"/>
      </w:pPr>
      <w:r>
        <w:t>15.2. При принятии решения, указанного в подпункте 14.2. пункта 14. настоящего Положения – несогласованный проект внесения изменений в</w:t>
      </w:r>
      <w:r w:rsidR="00E45D96">
        <w:t> </w:t>
      </w:r>
      <w:r>
        <w:t>генеральный план рассматриваемого сельского поселения, заключение о</w:t>
      </w:r>
      <w:r w:rsidR="00E45D96">
        <w:t> </w:t>
      </w:r>
      <w:r>
        <w:t>несогласии с проектом внесения изменений в генеральный план, протокол заседания комиссии, а также материалы в текстовой форме и в виде карт по</w:t>
      </w:r>
      <w:r w:rsidR="00E45D96">
        <w:t> </w:t>
      </w:r>
      <w:r>
        <w:t>несогласованным вопросам.</w:t>
      </w:r>
    </w:p>
    <w:p w:rsidR="00F946F7" w:rsidRDefault="00F946F7" w:rsidP="00F946F7">
      <w:pPr>
        <w:ind w:firstLine="720"/>
        <w:jc w:val="both"/>
      </w:pPr>
      <w:r>
        <w:t>16. Указанные в подпункте 15.2. пункта 15. настоящего Положения документы могут содержать:</w:t>
      </w:r>
    </w:p>
    <w:p w:rsidR="00F946F7" w:rsidRDefault="00F946F7" w:rsidP="00F946F7">
      <w:pPr>
        <w:ind w:firstLine="720"/>
        <w:jc w:val="both"/>
      </w:pPr>
      <w:r>
        <w:lastRenderedPageBreak/>
        <w:t>16.1. Предложения об исключении из рассматриваемого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стадии их согласования).</w:t>
      </w:r>
    </w:p>
    <w:p w:rsidR="00F946F7" w:rsidRDefault="00F946F7" w:rsidP="00F946F7">
      <w:pPr>
        <w:ind w:firstLine="720"/>
        <w:jc w:val="both"/>
      </w:pPr>
      <w:r>
        <w:t>16.2. План согласования указанных в подпункте 16.1. пункта 16. настоящего Положения вопросов после утверждения рассматриваемого проекта внесения изменений в генеральный план путем подготовки предложений о внесении в действующий генеральный план соответствующих изменений.</w:t>
      </w:r>
    </w:p>
    <w:p w:rsidR="00F946F7" w:rsidRDefault="00F946F7" w:rsidP="00F946F7">
      <w:pPr>
        <w:ind w:firstLine="720"/>
        <w:jc w:val="both"/>
      </w:pPr>
      <w:r>
        <w:t>17. Глава Администрации Цимлянского района на основании документов и материалов, представленных комиссией, в соответствии со статьей 25 Градостроительного кодекса Российской Федерации вправе принять решение о направлении согласованного или несогласованного в определенной части рассматриваемого проекта внесения изменений в генеральный план в</w:t>
      </w:r>
      <w:r w:rsidR="00E45D96">
        <w:t> </w:t>
      </w:r>
      <w:r>
        <w:t>представительный орган местного самоуправления (Собрание депутатов Цимлянского района) или об отклонении такого проекта и о направлении его на доработку.</w:t>
      </w:r>
    </w:p>
    <w:p w:rsidR="00F946F7" w:rsidRDefault="00F946F7" w:rsidP="00F946F7">
      <w:pPr>
        <w:ind w:firstLine="720"/>
        <w:jc w:val="both"/>
      </w:pPr>
    </w:p>
    <w:p w:rsidR="008C40FB" w:rsidRDefault="008C40FB" w:rsidP="00F946F7">
      <w:pPr>
        <w:ind w:firstLine="720"/>
        <w:jc w:val="both"/>
      </w:pPr>
    </w:p>
    <w:p w:rsidR="008C40FB" w:rsidRDefault="008C40FB" w:rsidP="00F946F7">
      <w:pPr>
        <w:ind w:firstLine="720"/>
        <w:jc w:val="both"/>
      </w:pPr>
    </w:p>
    <w:p w:rsidR="008C40FB" w:rsidRDefault="008C40FB" w:rsidP="008C40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Pr="008155A0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равляющий</w:t>
      </w:r>
      <w:r w:rsidRPr="008155A0">
        <w:rPr>
          <w:rFonts w:eastAsia="Calibri"/>
          <w:lang w:eastAsia="en-US"/>
        </w:rPr>
        <w:t xml:space="preserve"> делами             </w:t>
      </w:r>
      <w:r>
        <w:rPr>
          <w:rFonts w:eastAsia="Calibri"/>
          <w:lang w:eastAsia="en-US"/>
        </w:rPr>
        <w:t xml:space="preserve">                  </w:t>
      </w:r>
      <w:r w:rsidRPr="008155A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                                     </w:t>
      </w:r>
      <w:r w:rsidRPr="008155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А.В. Кулик</w:t>
      </w:r>
    </w:p>
    <w:p w:rsidR="00F946F7" w:rsidRDefault="00F946F7" w:rsidP="00F946F7">
      <w:pPr>
        <w:rPr>
          <w:rFonts w:eastAsia="Calibri"/>
          <w:lang w:eastAsia="en-US"/>
        </w:rPr>
      </w:pPr>
    </w:p>
    <w:p w:rsidR="00834117" w:rsidRDefault="00834117" w:rsidP="00A26E86">
      <w:pPr>
        <w:shd w:val="clear" w:color="auto" w:fill="FFFFFF"/>
        <w:contextualSpacing/>
        <w:jc w:val="both"/>
        <w:rPr>
          <w:sz w:val="18"/>
          <w:szCs w:val="18"/>
        </w:rPr>
      </w:pPr>
    </w:p>
    <w:sectPr w:rsidR="00834117" w:rsidSect="00A26E86">
      <w:headerReference w:type="default" r:id="rId8"/>
      <w:pgSz w:w="11906" w:h="16838"/>
      <w:pgMar w:top="907" w:right="567" w:bottom="964" w:left="1701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2B" w:rsidRDefault="002A3F2B">
      <w:r>
        <w:separator/>
      </w:r>
    </w:p>
  </w:endnote>
  <w:endnote w:type="continuationSeparator" w:id="0">
    <w:p w:rsidR="002A3F2B" w:rsidRDefault="002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charset w:val="00"/>
    <w:family w:val="auto"/>
    <w:pitch w:val="default"/>
  </w:font>
  <w:font w:name="Noto Sans CJK SC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2B" w:rsidRDefault="002A3F2B">
      <w:r>
        <w:separator/>
      </w:r>
    </w:p>
  </w:footnote>
  <w:footnote w:type="continuationSeparator" w:id="0">
    <w:p w:rsidR="002A3F2B" w:rsidRDefault="002A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0F" w:rsidRDefault="00134D0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8"/>
    <w:rsid w:val="000A68BF"/>
    <w:rsid w:val="000D55EF"/>
    <w:rsid w:val="00134D0F"/>
    <w:rsid w:val="00182201"/>
    <w:rsid w:val="0020660E"/>
    <w:rsid w:val="00270BE5"/>
    <w:rsid w:val="002A3F2B"/>
    <w:rsid w:val="002F36B5"/>
    <w:rsid w:val="003A7B34"/>
    <w:rsid w:val="00404058"/>
    <w:rsid w:val="00404BDB"/>
    <w:rsid w:val="00426402"/>
    <w:rsid w:val="004F1DE2"/>
    <w:rsid w:val="0053530F"/>
    <w:rsid w:val="0056560E"/>
    <w:rsid w:val="006E79B3"/>
    <w:rsid w:val="00722765"/>
    <w:rsid w:val="00732018"/>
    <w:rsid w:val="007A4C21"/>
    <w:rsid w:val="007B2541"/>
    <w:rsid w:val="007C5967"/>
    <w:rsid w:val="00834117"/>
    <w:rsid w:val="008720E2"/>
    <w:rsid w:val="008C1337"/>
    <w:rsid w:val="008C40FB"/>
    <w:rsid w:val="00921EF6"/>
    <w:rsid w:val="00A26E86"/>
    <w:rsid w:val="00A67EAE"/>
    <w:rsid w:val="00C12B88"/>
    <w:rsid w:val="00C27C68"/>
    <w:rsid w:val="00D20621"/>
    <w:rsid w:val="00E45D96"/>
    <w:rsid w:val="00EB4198"/>
    <w:rsid w:val="00F946F7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0C03B-182D-431F-A89F-25EC54F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erif CJK SC" w:hAnsi="Times New Roman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eastAsia="Noto Sans CJK SC"/>
      <w:sz w:val="32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sz w:val="24"/>
    </w:rPr>
  </w:style>
  <w:style w:type="paragraph" w:styleId="a9">
    <w:name w:val="Normal (Web)"/>
    <w:basedOn w:val="a"/>
    <w:qFormat/>
    <w:pPr>
      <w:suppressAutoHyphens w:val="0"/>
      <w:spacing w:beforeAutospacing="1" w:afterAutospacing="1"/>
    </w:pPr>
    <w:rPr>
      <w:rFonts w:eastAsia="Times New Roman"/>
      <w:kern w:val="0"/>
    </w:rPr>
  </w:style>
  <w:style w:type="paragraph" w:styleId="aa">
    <w:name w:val="Plain Text"/>
    <w:basedOn w:val="a"/>
    <w:qFormat/>
    <w:pPr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d"/>
  </w:style>
  <w:style w:type="table" w:styleId="af">
    <w:name w:val="Table Grid"/>
    <w:basedOn w:val="a1"/>
    <w:uiPriority w:val="59"/>
    <w:rsid w:val="009B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720E2"/>
    <w:pPr>
      <w:ind w:left="720"/>
      <w:contextualSpacing/>
    </w:pPr>
    <w:rPr>
      <w:rFonts w:cs="Mangal"/>
    </w:rPr>
  </w:style>
  <w:style w:type="paragraph" w:styleId="af1">
    <w:name w:val="Balloon Text"/>
    <w:basedOn w:val="a"/>
    <w:link w:val="af2"/>
    <w:uiPriority w:val="99"/>
    <w:semiHidden/>
    <w:unhideWhenUsed/>
    <w:rsid w:val="000A68BF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68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2CF4-B08D-4465-A4F0-4AB26DCF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 08</cp:lastModifiedBy>
  <cp:revision>4</cp:revision>
  <cp:lastPrinted>2020-12-09T12:42:00Z</cp:lastPrinted>
  <dcterms:created xsi:type="dcterms:W3CDTF">2020-12-23T06:12:00Z</dcterms:created>
  <dcterms:modified xsi:type="dcterms:W3CDTF">2020-12-24T05:42:00Z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