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6" w:rsidRDefault="003C3B5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3C3B56" w:rsidRDefault="003C3B56">
      <w:pPr>
        <w:pStyle w:val="ConsPlusTitle"/>
        <w:jc w:val="center"/>
      </w:pPr>
    </w:p>
    <w:p w:rsidR="003C3B56" w:rsidRDefault="003C3B56">
      <w:pPr>
        <w:pStyle w:val="ConsPlusTitle"/>
        <w:jc w:val="center"/>
      </w:pPr>
      <w:r>
        <w:t>ПОСТАНОВЛЕНИЕ</w:t>
      </w:r>
    </w:p>
    <w:p w:rsidR="003C3B56" w:rsidRDefault="003C3B56">
      <w:pPr>
        <w:pStyle w:val="ConsPlusTitle"/>
        <w:jc w:val="center"/>
      </w:pPr>
      <w:r>
        <w:t>от 23 июля 2020 г. N 1095</w:t>
      </w:r>
    </w:p>
    <w:p w:rsidR="003C3B56" w:rsidRDefault="003C3B56">
      <w:pPr>
        <w:pStyle w:val="ConsPlusTitle"/>
        <w:jc w:val="center"/>
      </w:pPr>
    </w:p>
    <w:p w:rsidR="003C3B56" w:rsidRDefault="003C3B56">
      <w:pPr>
        <w:pStyle w:val="ConsPlusTitle"/>
        <w:jc w:val="center"/>
      </w:pPr>
      <w:r>
        <w:t>ОБ УТВЕРЖДЕНИИ ФЕДЕРАЛЬНОГО СТАНДАРТА</w:t>
      </w:r>
    </w:p>
    <w:p w:rsidR="003C3B56" w:rsidRDefault="003C3B5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C3B56" w:rsidRDefault="003C3B56">
      <w:pPr>
        <w:pStyle w:val="ConsPlusTitle"/>
        <w:jc w:val="center"/>
      </w:pPr>
      <w:r>
        <w:t>КОНТРОЛЯ "РЕАЛИЗАЦИЯ РЕЗУЛЬТАТОВ ПРОВЕРОК,</w:t>
      </w:r>
    </w:p>
    <w:p w:rsidR="003C3B56" w:rsidRDefault="003C3B56">
      <w:pPr>
        <w:pStyle w:val="ConsPlusTitle"/>
        <w:jc w:val="center"/>
      </w:pPr>
      <w:r>
        <w:t>РЕВИЗИЙ И ОБСЛЕДОВАНИЙ"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3C3B56" w:rsidRDefault="003C3B56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1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1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jc w:val="right"/>
      </w:pPr>
      <w:r>
        <w:t>Председатель Правительства</w:t>
      </w:r>
    </w:p>
    <w:p w:rsidR="003C3B56" w:rsidRDefault="003C3B56">
      <w:pPr>
        <w:pStyle w:val="ConsPlusNormal"/>
        <w:jc w:val="right"/>
      </w:pPr>
      <w:r>
        <w:t>Российской Федерации</w:t>
      </w:r>
    </w:p>
    <w:p w:rsidR="003C3B56" w:rsidRDefault="003C3B56">
      <w:pPr>
        <w:pStyle w:val="ConsPlusNormal"/>
        <w:jc w:val="right"/>
      </w:pPr>
      <w:r>
        <w:t>М.МИШУСТИН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jc w:val="right"/>
        <w:outlineLvl w:val="0"/>
      </w:pPr>
      <w:r>
        <w:t>Утвержден</w:t>
      </w:r>
    </w:p>
    <w:p w:rsidR="003C3B56" w:rsidRDefault="003C3B56">
      <w:pPr>
        <w:pStyle w:val="ConsPlusNormal"/>
        <w:jc w:val="right"/>
      </w:pPr>
      <w:r>
        <w:t>постановлением Правительства</w:t>
      </w:r>
    </w:p>
    <w:p w:rsidR="003C3B56" w:rsidRDefault="003C3B56">
      <w:pPr>
        <w:pStyle w:val="ConsPlusNormal"/>
        <w:jc w:val="right"/>
      </w:pPr>
      <w:r>
        <w:t>Российской Федерации</w:t>
      </w:r>
    </w:p>
    <w:p w:rsidR="003C3B56" w:rsidRDefault="003C3B56">
      <w:pPr>
        <w:pStyle w:val="ConsPlusNormal"/>
        <w:jc w:val="right"/>
      </w:pPr>
      <w:r>
        <w:t>от 23 июля 2020 г. N 1095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Title"/>
        <w:jc w:val="center"/>
      </w:pPr>
      <w:bookmarkStart w:id="2" w:name="P29"/>
      <w:bookmarkEnd w:id="2"/>
      <w:r>
        <w:t>ФЕДЕРАЛЬНЫЙ СТАНДАРТ</w:t>
      </w:r>
    </w:p>
    <w:p w:rsidR="003C3B56" w:rsidRDefault="003C3B5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3C3B56" w:rsidRDefault="003C3B56">
      <w:pPr>
        <w:pStyle w:val="ConsPlusTitle"/>
        <w:jc w:val="center"/>
      </w:pPr>
      <w:r>
        <w:t>КОНТРОЛЯ "РЕАЛИЗАЦИЯ РЕЗУЛЬТАТОВ ПРОВЕРОК,</w:t>
      </w:r>
    </w:p>
    <w:p w:rsidR="003C3B56" w:rsidRDefault="003C3B56">
      <w:pPr>
        <w:pStyle w:val="ConsPlusTitle"/>
        <w:jc w:val="center"/>
      </w:pPr>
      <w:r>
        <w:t>РЕВИЗИЙ И ОБСЛЕДОВАНИЙ"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Title"/>
        <w:jc w:val="center"/>
        <w:outlineLvl w:val="1"/>
      </w:pPr>
      <w:r>
        <w:t>I. Общие положения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</w:t>
      </w:r>
      <w:r>
        <w:lastRenderedPageBreak/>
        <w:t>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3C3B56" w:rsidRDefault="003C3B56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3C3B56" w:rsidRDefault="003C3B56">
      <w:pPr>
        <w:pStyle w:val="ConsPlusNormal"/>
        <w:spacing w:before="220"/>
        <w:ind w:firstLine="540"/>
        <w:jc w:val="both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3C3B56" w:rsidRDefault="003C3B56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>
        <w:t xml:space="preserve"> проведение контрольного мероприятия, при </w:t>
      </w:r>
      <w:r>
        <w:lastRenderedPageBreak/>
        <w:t>отсутствии оснований для назначения повторной проверки (ревизии) обеспечивают подготовку и направление: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в срок не позднее 5 рабочих дней со дня окончания срока исполнения представления в случае </w:t>
      </w:r>
      <w:proofErr w:type="spellStart"/>
      <w:r>
        <w:t>неустранения</w:t>
      </w:r>
      <w:proofErr w:type="spellEnd"/>
      <w:r>
        <w:t xml:space="preserve"> нарушения либо частичного </w:t>
      </w:r>
      <w:proofErr w:type="spellStart"/>
      <w:r>
        <w:t>неустранения</w:t>
      </w:r>
      <w:proofErr w:type="spellEnd"/>
      <w:r>
        <w:t xml:space="preserve"> нарушения в установленный в представлении срок.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в порядке, установленном ведомственным стандартом органа контроля, направляет их копии: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главному распорядителю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6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7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3C3B56" w:rsidRDefault="003C3B56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>
        <w:t>претензионно</w:t>
      </w:r>
      <w:proofErr w:type="spellEnd"/>
      <w:r>
        <w:t>-исковой работы;</w:t>
      </w:r>
      <w:proofErr w:type="gramEnd"/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положение о представлении объектом контроля информации о результатах исполнения предписания </w:t>
      </w:r>
      <w:r>
        <w:lastRenderedPageBreak/>
        <w:t>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9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0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3C3B56" w:rsidRDefault="003C3B56">
      <w:pPr>
        <w:pStyle w:val="ConsPlusNormal"/>
        <w:spacing w:before="220"/>
        <w:ind w:firstLine="540"/>
        <w:jc w:val="both"/>
      </w:pPr>
      <w:proofErr w:type="gramStart"/>
      <w:r>
        <w:t xml:space="preserve">По основаниям и в порядке, которые предусмотрены </w:t>
      </w:r>
      <w:hyperlink r:id="rId11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2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</w:t>
      </w:r>
      <w:proofErr w:type="gramEnd"/>
      <w:r>
        <w:t xml:space="preserve"> контроля, тему проверки (ревизии), проверенный период.</w:t>
      </w:r>
    </w:p>
    <w:p w:rsidR="003C3B56" w:rsidRDefault="003C3B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3B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B56" w:rsidRDefault="003C3B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3B56" w:rsidRDefault="003C3B56">
            <w:pPr>
              <w:pStyle w:val="ConsPlusNormal"/>
              <w:jc w:val="both"/>
            </w:pPr>
            <w:r>
              <w:rPr>
                <w:color w:val="392C69"/>
              </w:rPr>
              <w:t xml:space="preserve">П. 18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3C3B56" w:rsidRDefault="003C3B56">
      <w:pPr>
        <w:pStyle w:val="ConsPlusNormal"/>
        <w:spacing w:before="280"/>
        <w:ind w:firstLine="540"/>
        <w:jc w:val="both"/>
      </w:pPr>
      <w:bookmarkStart w:id="3" w:name="P91"/>
      <w:bookmarkEnd w:id="3"/>
      <w: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3C3B56" w:rsidRDefault="003C3B56">
      <w:pPr>
        <w:pStyle w:val="ConsPlusNormal"/>
        <w:jc w:val="center"/>
      </w:pPr>
    </w:p>
    <w:p w:rsidR="003C3B56" w:rsidRDefault="003C3B56">
      <w:pPr>
        <w:pStyle w:val="ConsPlusNormal"/>
        <w:ind w:firstLine="540"/>
        <w:jc w:val="both"/>
      </w:pPr>
      <w:r>
        <w:t xml:space="preserve">19. </w:t>
      </w:r>
      <w:proofErr w:type="gramStart"/>
      <w: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осуществление объектом контроля </w:t>
      </w:r>
      <w:proofErr w:type="spellStart"/>
      <w:r>
        <w:t>претензионно</w:t>
      </w:r>
      <w:proofErr w:type="spellEnd"/>
      <w:r>
        <w:t>-исковой работы в целях исполнения представления (предписания);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исполнения представления (предписания).</w:t>
      </w:r>
    </w:p>
    <w:p w:rsidR="003C3B56" w:rsidRDefault="003C3B56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3C3B56" w:rsidRDefault="003C3B56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1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ind w:firstLine="540"/>
        <w:jc w:val="both"/>
      </w:pPr>
    </w:p>
    <w:p w:rsidR="003C3B56" w:rsidRDefault="003C3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ED9" w:rsidRDefault="00906ED9"/>
    <w:sectPr w:rsidR="00906ED9" w:rsidSect="000E4046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6"/>
    <w:rsid w:val="000E4046"/>
    <w:rsid w:val="003C3B56"/>
    <w:rsid w:val="009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204B89EF988D99490C6FF8B3042DC77BE914549E987D7E98BD0AF3B438F2194607636ADAF85834D2D7AFBE2F8A193FPFI" TargetMode="External"/><Relationship Id="rId13" Type="http://schemas.openxmlformats.org/officeDocument/2006/relationships/hyperlink" Target="consultantplus://offline/ref=1790AA2CC3AE3196A9E0204B89EF988D99490C6FF8B3042DC77BE914549E987D7E98BD0AF3B438F2194607636ADAF85834D2D7AFBE2F8A193F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AA2CC3AE3196A9E0204B89EF988D99490969F6B0042DC77BE914549E987D7E98BD0EFBB73FF84D1C1767238FFC463CCDC8ACA02F38PAI" TargetMode="External"/><Relationship Id="rId12" Type="http://schemas.openxmlformats.org/officeDocument/2006/relationships/hyperlink" Target="consultantplus://offline/ref=1790AA2CC3AE3196A9E0204B89EF988D99490969F6B0042DC77BE914549E987D7E98BD0FFABD3CF84D1C1767238FFC463CCDC8ACA02F38P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AA2CC3AE3196A9E0204B89EF988D99490969F6B0042DC77BE914549E987D7E98BD0EFBB73CF84D1C1767238FFC463CCDC8ACA02F38PAI" TargetMode="External"/><Relationship Id="rId11" Type="http://schemas.openxmlformats.org/officeDocument/2006/relationships/hyperlink" Target="consultantplus://offline/ref=1790AA2CC3AE3196A9E0204B89EF988D99490969F6B0042DC77BE914549E987D7E98BD0FFABD3FF84D1C1767238FFC463CCDC8ACA02F38PAI" TargetMode="External"/><Relationship Id="rId5" Type="http://schemas.openxmlformats.org/officeDocument/2006/relationships/hyperlink" Target="consultantplus://offline/ref=1790AA2CC3AE3196A9E0204B89EF988D99490969F6B0042DC77BE914549E987D7E98BD0EFBB43AF84D1C1767238FFC463CCDC8ACA02F38P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90AA2CC3AE3196A9E0204B89EF988D99490969F6B0042DC77BE914549E987D7E98BD0FFABD3EF84D1C1767238FFC463CCDC8ACA02F38P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0AA2CC3AE3196A9E0204B89EF988D99490969F6B0042DC77BE914549E987D7E98BD0FFABD3CF84D1C1767238FFC463CCDC8ACA02F38P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Grishina2</dc:creator>
  <cp:lastModifiedBy>Grishina2</cp:lastModifiedBy>
  <cp:revision>3</cp:revision>
  <cp:lastPrinted>2020-11-09T10:24:00Z</cp:lastPrinted>
  <dcterms:created xsi:type="dcterms:W3CDTF">2020-11-09T08:15:00Z</dcterms:created>
  <dcterms:modified xsi:type="dcterms:W3CDTF">2020-11-09T10:24:00Z</dcterms:modified>
</cp:coreProperties>
</file>