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C" w:rsidRDefault="004E466C" w:rsidP="004E466C">
      <w:pPr>
        <w:pStyle w:val="a3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Отчет</w:t>
      </w:r>
    </w:p>
    <w:p w:rsidR="004E466C" w:rsidRDefault="004E466C" w:rsidP="004E46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отдела имущественных и земельных отношений</w:t>
      </w:r>
    </w:p>
    <w:p w:rsidR="004E466C" w:rsidRDefault="004E466C" w:rsidP="004E46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о применении антикоррупционного стандарта</w:t>
      </w:r>
    </w:p>
    <w:p w:rsidR="004E466C" w:rsidRDefault="004E466C" w:rsidP="004E46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за 1 квартал 2020 года</w:t>
      </w:r>
    </w:p>
    <w:p w:rsidR="00335951" w:rsidRDefault="00335951" w:rsidP="0033595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335951" w:rsidRDefault="00335951" w:rsidP="0033595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Соблюден запрет (п.2 приложения 1):</w:t>
      </w:r>
    </w:p>
    <w:p w:rsidR="00335951" w:rsidRDefault="00335951" w:rsidP="004E46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8"/>
        </w:rPr>
      </w:pP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-соблюдать запреты, ограничения, установленные настоящим антикоррупционным стандартом, ограничения и запреты, связанные с муниципальной службой, требования о предотвращении или об урегулировании конфликта интересов, исполнять обязанности, установленные в целях противодействия коррупции Федеральным законом №273-ФЗ;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-исполнять должностные обязанности, связанные с управлением и распоряжением земельными участками, находящимися в муниципальной собственности, а также распоряжением земельными участками, государственная собственность на которые не разграничена; управлением и распоряжением муниципальным имуществом, в том числе приватизацией имущества, совершением сделок с ним, а также при подготовке проектов нормативных правовых актов, принятии управленческих решений в пределах имеющейся компетенции в указанной сфере, добросовестно, на высоком профессиональном уровне;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-обеспечивать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-не совершать действия, связанные с влиянием личных, имущественных, финансовых и иных интересов, препятствующих добросовестному исполнению должностных обязанностей;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-не допускать конфликтных ситуаций, способных нанести ущерб репутации муниципального служащего или авторитету Администрации Цимлянского района;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-уведомлять главу Администрации Цимлянского района обо всех случаях обращения к нему каких-либо лиц в целях склонения его к совершению коррупционных правонарушений.</w:t>
      </w:r>
    </w:p>
    <w:p w:rsidR="00335951" w:rsidRDefault="00335951" w:rsidP="009C4F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335951" w:rsidRDefault="00335951" w:rsidP="009C4F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Соблюден запрет (п.2.2 приложения 1):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 xml:space="preserve">на осуществление нецелевого использования бюджетных средств, предоставленных Отдела имущественных и земельных отношений </w:t>
      </w:r>
      <w:r w:rsidRPr="00335951">
        <w:rPr>
          <w:rFonts w:ascii="Times New Roman" w:eastAsia="Times New Roman" w:hAnsi="Times New Roman" w:cs="Times New Roman"/>
          <w:sz w:val="28"/>
          <w:szCs w:val="24"/>
        </w:rPr>
        <w:lastRenderedPageBreak/>
        <w:t>Администрации Цимлянского района для исполнения конкретных полномочий;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немотивированное отклонение заявлений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D1381" w:rsidRDefault="004D1381" w:rsidP="004D13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4D1381" w:rsidRDefault="004D1381" w:rsidP="004D13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Соблюден дозволения (п.2.4 приложения 1):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подготовку заявлений о признании должников банкротами (несостоятельными);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направление уведомлений о досрочном расторжении договоров аренды земельных участков, муниципального имущества в связи с неисполнением арендаторами в срок обязанности по внесению арендных платежей;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подготовку исковых материалов и участие в судебных процессах;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взаимодействие с судебными приставами-исполнителями, применяющими меры принудительного исполнения судебных актов, принятых в пользу Администрации Цимлянского района и ее отраслевых (функциональных) органов;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обращение в суд с требованием о понуждении заключить договор аренды земельного участка;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осуществление контроля за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335951" w:rsidRPr="00335951" w:rsidRDefault="00335951" w:rsidP="009C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на получение в органах государственной власти Ростовской области консультативной и методической помощи;</w:t>
      </w:r>
    </w:p>
    <w:p w:rsidR="00335951" w:rsidRPr="00335951" w:rsidRDefault="00335951" w:rsidP="003359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5951">
        <w:rPr>
          <w:rFonts w:ascii="Times New Roman" w:eastAsia="Times New Roman" w:hAnsi="Times New Roman" w:cs="Times New Roman"/>
          <w:sz w:val="28"/>
          <w:szCs w:val="24"/>
        </w:rPr>
        <w:t>иные дозволения, предусмотренные действующим законодательством.</w:t>
      </w:r>
    </w:p>
    <w:p w:rsidR="009C4F91" w:rsidRPr="00F427B0" w:rsidRDefault="009C4F91" w:rsidP="009C4F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27B0">
        <w:rPr>
          <w:sz w:val="28"/>
          <w:szCs w:val="28"/>
        </w:rPr>
        <w:t xml:space="preserve">Проведение торгов в отношении земельных участков (конкурсов, аукционов) строго регламентировано ст. </w:t>
      </w:r>
      <w:r>
        <w:rPr>
          <w:sz w:val="28"/>
          <w:szCs w:val="28"/>
        </w:rPr>
        <w:t xml:space="preserve">39.11, 39.12, 39.13 </w:t>
      </w:r>
      <w:r w:rsidRPr="00F427B0">
        <w:rPr>
          <w:sz w:val="28"/>
          <w:szCs w:val="28"/>
        </w:rPr>
        <w:t xml:space="preserve">ЗК РФ и </w:t>
      </w:r>
      <w:r w:rsidRPr="00F427B0"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>АЦР от 18.12.2017</w:t>
      </w:r>
      <w:r w:rsidRPr="00F427B0">
        <w:rPr>
          <w:sz w:val="28"/>
          <w:szCs w:val="28"/>
        </w:rPr>
        <w:t xml:space="preserve">. № </w:t>
      </w:r>
      <w:r>
        <w:rPr>
          <w:sz w:val="28"/>
          <w:szCs w:val="28"/>
        </w:rPr>
        <w:t>797</w:t>
      </w:r>
      <w:r w:rsidRPr="00F427B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МО «Цимлянский район» и государственная собственность на которые не разграничена</w:t>
      </w:r>
      <w:r w:rsidRPr="00F427B0">
        <w:rPr>
          <w:sz w:val="28"/>
          <w:szCs w:val="28"/>
        </w:rPr>
        <w:t>».</w:t>
      </w:r>
    </w:p>
    <w:p w:rsidR="009C4F91" w:rsidRPr="00F427B0" w:rsidRDefault="009C4F91" w:rsidP="009C4F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27B0">
        <w:rPr>
          <w:sz w:val="28"/>
          <w:szCs w:val="28"/>
        </w:rPr>
        <w:t xml:space="preserve">Приватизация муниципального имущества осуществляется на торгах в соответствии с Федеральным законом от </w:t>
      </w:r>
      <w:r>
        <w:rPr>
          <w:sz w:val="28"/>
          <w:szCs w:val="28"/>
        </w:rPr>
        <w:t>21.12</w:t>
      </w:r>
      <w:r w:rsidRPr="00F427B0">
        <w:rPr>
          <w:sz w:val="28"/>
          <w:szCs w:val="28"/>
        </w:rPr>
        <w:t xml:space="preserve">.2001г. </w:t>
      </w:r>
      <w:r>
        <w:rPr>
          <w:sz w:val="28"/>
          <w:szCs w:val="28"/>
        </w:rPr>
        <w:t xml:space="preserve">№ 178-ФЗ </w:t>
      </w:r>
      <w:r w:rsidRPr="00F427B0">
        <w:rPr>
          <w:sz w:val="28"/>
          <w:szCs w:val="28"/>
        </w:rPr>
        <w:t xml:space="preserve">«О приватизации государственного и муниципального имущества» и ежегодно утверждаемым Решением Собрания депутатов </w:t>
      </w:r>
      <w:r>
        <w:rPr>
          <w:sz w:val="28"/>
          <w:szCs w:val="28"/>
        </w:rPr>
        <w:t>Цимлянского</w:t>
      </w:r>
      <w:r w:rsidRPr="00F427B0">
        <w:rPr>
          <w:sz w:val="28"/>
          <w:szCs w:val="28"/>
        </w:rPr>
        <w:t xml:space="preserve"> района Планом </w:t>
      </w:r>
      <w:r>
        <w:rPr>
          <w:sz w:val="28"/>
          <w:szCs w:val="28"/>
        </w:rPr>
        <w:t xml:space="preserve">(программой) </w:t>
      </w:r>
      <w:r w:rsidRPr="00F427B0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имущества </w:t>
      </w:r>
      <w:r w:rsidRPr="00F427B0">
        <w:rPr>
          <w:sz w:val="28"/>
          <w:szCs w:val="28"/>
        </w:rPr>
        <w:t xml:space="preserve">на соответствующий год и основывается на признании равенства покупателей муниципального имущества и открытости деятельности </w:t>
      </w:r>
      <w:r>
        <w:rPr>
          <w:sz w:val="28"/>
          <w:szCs w:val="28"/>
        </w:rPr>
        <w:t>Администрации Цимлянского района</w:t>
      </w:r>
      <w:r w:rsidRPr="00F427B0">
        <w:rPr>
          <w:sz w:val="28"/>
          <w:szCs w:val="28"/>
        </w:rPr>
        <w:t>.</w:t>
      </w:r>
      <w:r w:rsidRPr="009C4F91">
        <w:rPr>
          <w:sz w:val="28"/>
          <w:szCs w:val="28"/>
        </w:rPr>
        <w:t xml:space="preserve"> </w:t>
      </w:r>
      <w:r>
        <w:rPr>
          <w:sz w:val="28"/>
          <w:szCs w:val="28"/>
        </w:rPr>
        <w:t>С 01.06.2019 продажа муниципального имущества осуществляется строго в электронном виде, на электронной площадке РТС - тендер.</w:t>
      </w:r>
    </w:p>
    <w:p w:rsidR="009C4F91" w:rsidRPr="00F427B0" w:rsidRDefault="009C4F91" w:rsidP="009C4F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5951" w:rsidRPr="00335951" w:rsidRDefault="00335951" w:rsidP="00335951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4E466C" w:rsidRDefault="004E466C" w:rsidP="003359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F91" w:rsidRPr="009C4F91" w:rsidRDefault="009C4F91" w:rsidP="009C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F91"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имущественных </w:t>
      </w:r>
    </w:p>
    <w:p w:rsidR="009C4F91" w:rsidRPr="009C4F91" w:rsidRDefault="009C4F91" w:rsidP="009C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F91">
        <w:rPr>
          <w:rFonts w:ascii="Times New Roman" w:eastAsia="Times New Roman" w:hAnsi="Times New Roman" w:cs="Times New Roman"/>
          <w:sz w:val="28"/>
          <w:szCs w:val="28"/>
        </w:rPr>
        <w:t>и земельных отношений                                                               О.С.Изюмченко</w:t>
      </w:r>
    </w:p>
    <w:p w:rsidR="00F427B0" w:rsidRDefault="00F427B0" w:rsidP="009C4F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7B0" w:rsidRDefault="00F427B0" w:rsidP="00F427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435" w:rsidRDefault="00686435"/>
    <w:p w:rsidR="002C5A7C" w:rsidRDefault="002C5A7C"/>
    <w:p w:rsidR="002C5A7C" w:rsidRDefault="002C5A7C"/>
    <w:p w:rsidR="002C5A7C" w:rsidRDefault="002C5A7C"/>
    <w:p w:rsidR="002C5A7C" w:rsidRDefault="002C5A7C"/>
    <w:p w:rsidR="002C5A7C" w:rsidRDefault="002C5A7C"/>
    <w:sectPr w:rsidR="002C5A7C" w:rsidSect="0017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B0"/>
    <w:rsid w:val="00085F07"/>
    <w:rsid w:val="000F065D"/>
    <w:rsid w:val="00150526"/>
    <w:rsid w:val="00177F0E"/>
    <w:rsid w:val="001E1167"/>
    <w:rsid w:val="002C5A7C"/>
    <w:rsid w:val="00335951"/>
    <w:rsid w:val="003B4127"/>
    <w:rsid w:val="004A6F05"/>
    <w:rsid w:val="004D1381"/>
    <w:rsid w:val="004E466C"/>
    <w:rsid w:val="00546535"/>
    <w:rsid w:val="00623D6B"/>
    <w:rsid w:val="00686435"/>
    <w:rsid w:val="006E23A5"/>
    <w:rsid w:val="00840DD0"/>
    <w:rsid w:val="0097209A"/>
    <w:rsid w:val="009C4F91"/>
    <w:rsid w:val="00CE1EB8"/>
    <w:rsid w:val="00DD37EC"/>
    <w:rsid w:val="00F427B0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6CAFD-A352-4EC7-86BB-87B7F09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27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0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01</cp:lastModifiedBy>
  <cp:revision>2</cp:revision>
  <cp:lastPrinted>2019-07-05T10:47:00Z</cp:lastPrinted>
  <dcterms:created xsi:type="dcterms:W3CDTF">2020-04-17T06:48:00Z</dcterms:created>
  <dcterms:modified xsi:type="dcterms:W3CDTF">2020-04-17T06:48:00Z</dcterms:modified>
</cp:coreProperties>
</file>