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E" w:rsidRPr="00F320EE" w:rsidRDefault="00F320EE" w:rsidP="00F320EE">
      <w:pPr>
        <w:shd w:val="clear" w:color="auto" w:fill="FFFFFF"/>
        <w:spacing w:before="461" w:after="23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Как создать территориальное общественное самоуправление (ТОС)?</w:t>
      </w:r>
    </w:p>
    <w:p w:rsidR="00F320EE" w:rsidRPr="00F320EE" w:rsidRDefault="00F320EE" w:rsidP="00F320E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hyperlink r:id="rId5" w:history="1">
        <w:r w:rsidRPr="00F320EE">
          <w:rPr>
            <w:rFonts w:ascii="Times New Roman" w:eastAsia="Times New Roman" w:hAnsi="Times New Roman" w:cs="Times New Roman"/>
            <w:color w:val="020B22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ОСНОВНЫЕ ЭТАПЫ СОЗДАНИЯ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1. Создание инициативной группы и проведение предварительных организационных мероприятий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2. Установление границ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3. Организация и проведение учредительного собрания (конференции) жителей-участников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ЭТАП 4. Регистрация устава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1. Создание инициативной группы и проведение предварительных организационных мероприятий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16-летнего возраста. </w:t>
      </w:r>
      <w:r w:rsidRPr="00F320EE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6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проект устава ТОС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287 Кб Размещен: 18.10.2017 17:38), определить его наименование.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5"/>
      </w:tblGrid>
      <w:tr w:rsidR="00F320EE" w:rsidRPr="00F320EE" w:rsidTr="00F320EE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территория, на которой оно осуществляется;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4) порядок принятия решений;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F320EE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  <w:hyperlink r:id="rId7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(форма подписных листов)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64 Кб Размещен: 11.12.2017 14:45).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Деятельность инициативной группы оформляется </w:t>
      </w:r>
      <w:hyperlink r:id="rId8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протоколом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68 Кб Размещен: 18.10.2017 17:30)</w:t>
      </w:r>
      <w:r w:rsidRPr="00F320EE">
        <w:rPr>
          <w:rFonts w:ascii="Times New Roman" w:eastAsia="Times New Roman" w:hAnsi="Times New Roman" w:cs="Times New Roman"/>
          <w:i/>
          <w:iCs/>
          <w:color w:val="020B22"/>
          <w:sz w:val="28"/>
          <w:szCs w:val="28"/>
          <w:lang w:eastAsia="ru-RU"/>
        </w:rPr>
        <w:t>.</w:t>
      </w: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На предварительном собрании инициативной группы могут быть дополнительно рассмотрены и другие вопросы, связанные с организационными мероприятиями.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2. Установление границ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После проведения предварительных организационных мероприятий по определению предполагаемых границ территории ТОС, необходимо подать </w:t>
      </w:r>
      <w:hyperlink r:id="rId9" w:history="1">
        <w:r w:rsidRPr="00F320EE">
          <w:rPr>
            <w:rFonts w:ascii="Times New Roman" w:eastAsia="Times New Roman" w:hAnsi="Times New Roman" w:cs="Times New Roman"/>
            <w:b/>
            <w:bCs/>
            <w:color w:val="2449AF"/>
            <w:sz w:val="28"/>
            <w:szCs w:val="28"/>
            <w:u w:val="single"/>
            <w:lang w:eastAsia="ru-RU"/>
          </w:rPr>
          <w:t>заявление об установлении границ ТОС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43 Кб Размещен: 18.10.2017 17:51)</w:t>
      </w:r>
      <w:r w:rsidRPr="00F320EE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в администрацию муниципального образования</w:t>
      </w: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3. Организация и проведение учредительного собрания (конференции) жителей-участников ТОС</w:t>
      </w:r>
      <w:r w:rsidRPr="00F320EE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5"/>
      </w:tblGrid>
      <w:tr w:rsidR="00F320EE" w:rsidRPr="00F320EE" w:rsidTr="00F320EE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F320EE" w:rsidRPr="00F320EE" w:rsidRDefault="00F320EE" w:rsidP="00F320EE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 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Конференция 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F320EE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  <w:hyperlink r:id="rId10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протоколом учредительного собрания (конференции)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105 Кб Размещен: 18.10.2017 17:12).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hyperlink r:id="rId11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листе уведомления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66 Кб Размещен: 18.10.2017 17:31).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Перед открытием собрания (конференции) обязательно заполняется </w:t>
      </w:r>
      <w:hyperlink r:id="rId12" w:tgtFrame="_blank" w:history="1">
        <w:r w:rsidRPr="00F320EE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список граждан, принявших участие</w:t>
        </w:r>
      </w:hyperlink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63 Кб Размещен: 18.10.2017 17:09).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5"/>
      </w:tblGrid>
      <w:tr w:rsidR="00F320EE" w:rsidRPr="00F320EE" w:rsidTr="00F320EE">
        <w:tc>
          <w:tcPr>
            <w:tcW w:w="0" w:type="auto"/>
            <w:tcBorders>
              <w:top w:val="single" w:sz="4" w:space="0" w:color="D1D7E1"/>
              <w:bottom w:val="single" w:sz="4" w:space="0" w:color="D1D7E1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F320EE" w:rsidRPr="00F320EE" w:rsidRDefault="00F320EE" w:rsidP="00F320EE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142B4F"/>
          <w:sz w:val="28"/>
          <w:szCs w:val="28"/>
          <w:lang w:eastAsia="ru-RU"/>
        </w:rPr>
        <w:t>ЭТАП 4. Регистрация устава ТОС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Действующее законодательство предусматривает возможность зарегистрировать ТОС:</w:t>
      </w:r>
    </w:p>
    <w:p w:rsidR="00F320EE" w:rsidRPr="00F320EE" w:rsidRDefault="00F320EE" w:rsidP="00F32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F320EE" w:rsidRPr="00F320EE" w:rsidRDefault="00F320EE" w:rsidP="00F32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 присвоением статуса юридического лица в организационно-правовой форме некоммерческой организации – в федеральном органе исполнительной </w:t>
      </w:r>
      <w:r w:rsidRPr="00F320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власти, уполномоченном в сфере регистрации некоммерческих организаций, или его территориальном органе.</w:t>
      </w:r>
    </w:p>
    <w:p w:rsidR="00F320EE" w:rsidRPr="00F320EE" w:rsidRDefault="00F320EE" w:rsidP="00F32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320EE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3"/>
        <w:gridCol w:w="4802"/>
      </w:tblGrid>
      <w:tr w:rsidR="00F320EE" w:rsidRPr="00F320EE" w:rsidTr="00F320EE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 в администрации муниципального образования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 в управлении Минюста России по Ростовской области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F320EE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</w:p>
        </w:tc>
      </w:tr>
      <w:tr w:rsidR="00F320EE" w:rsidRPr="00F320EE" w:rsidTr="00F320EE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учредительного собрания граждан уполномоченное лицо 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подает </w:t>
            </w:r>
            <w:proofErr w:type="spellStart"/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пакет</w:t>
            </w: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  <w:proofErr w:type="spellEnd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администрацию муниципального образования для регистрации устава ТОС: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14" w:tgtFrame="_blank" w:history="1">
              <w:r w:rsidRPr="00F320EE">
                <w:rPr>
                  <w:rFonts w:ascii="Times New Roman" w:eastAsia="Times New Roman" w:hAnsi="Times New Roman" w:cs="Times New Roman"/>
                  <w:color w:val="2449AF"/>
                  <w:sz w:val="28"/>
                  <w:szCs w:val="28"/>
                  <w:u w:val="single"/>
                  <w:lang w:eastAsia="ru-RU"/>
                </w:rPr>
                <w:t>заявление</w:t>
              </w:r>
            </w:hyperlink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</w:t>
            </w:r>
            <w:proofErr w:type="spellStart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rtf</w:t>
            </w:r>
            <w:proofErr w:type="spellEnd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 Кб Размещен: 18.10.2017 17:28)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 устава ТОС;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</w:t>
            </w: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последнем листе каждого экземпляра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ТОС;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 собрания (конференции) граждан-участников ТОС;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об учредителях (в 2 экземплярах).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Документ об оплате государственной пошлины.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ВАЖНО: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</w:tc>
      </w:tr>
      <w:tr w:rsidR="00F320EE" w:rsidRPr="00F320EE" w:rsidTr="00F320EE"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D1D7E1"/>
              <w:left w:val="outset" w:sz="6" w:space="0" w:color="auto"/>
              <w:bottom w:val="single" w:sz="4" w:space="0" w:color="D1D7E1"/>
              <w:right w:val="outset" w:sz="6" w:space="0" w:color="auto"/>
            </w:tcBorders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5.2. Заключительный этап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F320EE" w:rsidRPr="00F320EE" w:rsidRDefault="00F320EE" w:rsidP="00F32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 НЕ ЗАБЫТЬ!</w:t>
            </w:r>
          </w:p>
          <w:p w:rsidR="00F320EE" w:rsidRPr="00F320EE" w:rsidRDefault="00F320EE" w:rsidP="00F320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Открыть расчетный счет в банке.</w:t>
            </w:r>
          </w:p>
          <w:p w:rsidR="00F320EE" w:rsidRPr="00F320EE" w:rsidRDefault="00F320EE" w:rsidP="00F320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печать ТОС.</w:t>
            </w:r>
          </w:p>
          <w:p w:rsidR="00F320EE" w:rsidRPr="00F320EE" w:rsidRDefault="00F320EE" w:rsidP="00F320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в налоговый орган «Сведения о среднесписочной численности работников»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F320EE" w:rsidRPr="00F320EE" w:rsidRDefault="00F320EE" w:rsidP="00F320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упрощения процедуры ведения бухгалтерского и налогового учета </w:t>
            </w:r>
            <w:r w:rsidRPr="00F3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рекомендуется</w:t>
            </w:r>
            <w:r w:rsidRPr="00F3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F17F87" w:rsidRPr="00F320EE" w:rsidRDefault="00F17F87">
      <w:pPr>
        <w:rPr>
          <w:rFonts w:ascii="Times New Roman" w:hAnsi="Times New Roman" w:cs="Times New Roman"/>
          <w:sz w:val="28"/>
          <w:szCs w:val="28"/>
        </w:rPr>
      </w:pPr>
    </w:p>
    <w:sectPr w:rsidR="00F17F87" w:rsidRPr="00F320EE" w:rsidSect="00F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3073"/>
    <w:multiLevelType w:val="multilevel"/>
    <w:tmpl w:val="B83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374D7"/>
    <w:multiLevelType w:val="multilevel"/>
    <w:tmpl w:val="5D8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20EE"/>
    <w:rsid w:val="00F17F87"/>
    <w:rsid w:val="00F3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7"/>
  </w:style>
  <w:style w:type="paragraph" w:styleId="1">
    <w:name w:val="heading 1"/>
    <w:basedOn w:val="a"/>
    <w:link w:val="10"/>
    <w:uiPriority w:val="9"/>
    <w:qFormat/>
    <w:rsid w:val="00F3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0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0EE"/>
    <w:rPr>
      <w:b/>
      <w:bCs/>
    </w:rPr>
  </w:style>
  <w:style w:type="character" w:styleId="a6">
    <w:name w:val="Emphasis"/>
    <w:basedOn w:val="a0"/>
    <w:uiPriority w:val="20"/>
    <w:qFormat/>
    <w:rsid w:val="00F32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804">
          <w:marLeft w:val="17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land.ru/upload/uf/8d7/protokol_gruppi.rtf" TargetMode="External"/><Relationship Id="rId13" Type="http://schemas.openxmlformats.org/officeDocument/2006/relationships/hyperlink" Target="http://unro.minjust.ru/NKOReg.aspx?act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land.ru/upload/uf/2b1/podpisnoy_list.rtf" TargetMode="External"/><Relationship Id="rId12" Type="http://schemas.openxmlformats.org/officeDocument/2006/relationships/hyperlink" Target="https://donland.ru/upload/uf/efa/podpisnoy_list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nland.ru/upload/uf/665/proekt_ustava_toc.rtf" TargetMode="External"/><Relationship Id="rId11" Type="http://schemas.openxmlformats.org/officeDocument/2006/relationships/hyperlink" Target="https://donland.ru/upload/uf/369/list_uvedomliniya.rtf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nland.ru/upload/uf/e9f/protokol_sobraniy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land.ru/upload/uf/296/zayavlenie.rtf" TargetMode="External"/><Relationship Id="rId14" Type="http://schemas.openxmlformats.org/officeDocument/2006/relationships/hyperlink" Target="https://donland.ru/upload/uf/824/registratsiya_ustava_toc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2020-11-13T05:42:00Z</dcterms:created>
  <dcterms:modified xsi:type="dcterms:W3CDTF">2020-11-13T05:42:00Z</dcterms:modified>
</cp:coreProperties>
</file>